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8FA4C" w14:textId="77777777" w:rsidR="00184C1D" w:rsidRPr="006428AF" w:rsidRDefault="006428AF" w:rsidP="0002502A">
      <w:pPr>
        <w:jc w:val="center"/>
        <w:rPr>
          <w:rFonts w:ascii="Times New Roman" w:hAnsi="Times New Roman" w:cs="Times New Roman"/>
          <w:b/>
          <w:bCs/>
          <w:sz w:val="36"/>
          <w:szCs w:val="36"/>
        </w:rPr>
      </w:pPr>
      <w:r w:rsidRPr="006428AF">
        <w:rPr>
          <w:rFonts w:ascii="Times New Roman" w:hAnsi="Times New Roman" w:cs="Times New Roman"/>
          <w:b/>
          <w:bCs/>
          <w:sz w:val="36"/>
          <w:szCs w:val="36"/>
        </w:rPr>
        <w:t>BẢNG LƯƠNG GIẢNG VIÊN ĐẠI HỌC, CAO ĐẲNG TỪ NGÀY 01/7/2024</w:t>
      </w:r>
    </w:p>
    <w:p w14:paraId="7466FE23"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Sau đây là bảng lương, hệ số lương mới nhất của viên chức là giảng viên các trường Đại học, cao đẳng theo quy định mới nhất tính từ ngày 01/7/2024 (áp dụng theo mức lương cơ sở là 2.340.000 đồng/tháng).</w:t>
      </w:r>
    </w:p>
    <w:p w14:paraId="2E307E53" w14:textId="77777777" w:rsidR="0002502A" w:rsidRDefault="0002502A" w:rsidP="0002502A">
      <w:pPr>
        <w:rPr>
          <w:rFonts w:ascii="Times New Roman" w:hAnsi="Times New Roman" w:cs="Times New Roman"/>
          <w:b/>
          <w:bCs/>
          <w:sz w:val="26"/>
          <w:szCs w:val="26"/>
        </w:rPr>
      </w:pPr>
      <w:r w:rsidRPr="0002502A">
        <w:rPr>
          <w:rFonts w:ascii="Times New Roman" w:hAnsi="Times New Roman" w:cs="Times New Roman"/>
          <w:b/>
          <w:bCs/>
          <w:sz w:val="26"/>
          <w:szCs w:val="26"/>
        </w:rPr>
        <w:t>1. Giảng viên đại học, cao đẳng có những chức danh nào</w:t>
      </w:r>
    </w:p>
    <w:p w14:paraId="156B0880"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Theo khoản 2 Điều 54 Luật Giáo dục đại học 2012 (được sửa đổi bởi khoản 29 Điều 1 Luật Giáo dục đại học sửa đổi 2018), giảng viên là người giảng dạy trong các trường cao đẳng, đại học, bao gồm:</w:t>
      </w:r>
    </w:p>
    <w:p w14:paraId="4631E1E1"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Trợ giảng</w:t>
      </w:r>
    </w:p>
    <w:p w14:paraId="02B3443E"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Giảng viên</w:t>
      </w:r>
    </w:p>
    <w:p w14:paraId="324DA749"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Giảng viên chính</w:t>
      </w:r>
    </w:p>
    <w:p w14:paraId="68176E2A"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Phó giáo sư</w:t>
      </w:r>
    </w:p>
    <w:p w14:paraId="65EA3F83"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Giáo sư</w:t>
      </w:r>
    </w:p>
    <w:p w14:paraId="669360E6" w14:textId="77777777" w:rsidR="0002502A" w:rsidRDefault="0002502A" w:rsidP="0002502A">
      <w:pPr>
        <w:rPr>
          <w:rFonts w:ascii="Times New Roman" w:hAnsi="Times New Roman" w:cs="Times New Roman"/>
          <w:b/>
          <w:bCs/>
          <w:sz w:val="26"/>
          <w:szCs w:val="26"/>
        </w:rPr>
      </w:pPr>
      <w:r w:rsidRPr="0002502A">
        <w:rPr>
          <w:rFonts w:ascii="Times New Roman" w:hAnsi="Times New Roman" w:cs="Times New Roman"/>
          <w:b/>
          <w:bCs/>
          <w:sz w:val="26"/>
          <w:szCs w:val="26"/>
        </w:rPr>
        <w:t>2. Giảng viên được xếp lương như thế nào</w:t>
      </w:r>
    </w:p>
    <w:p w14:paraId="3EF94F5E" w14:textId="77777777" w:rsidR="0002502A" w:rsidRDefault="0002502A" w:rsidP="0002502A">
      <w:pPr>
        <w:rPr>
          <w:rFonts w:ascii="Times New Roman" w:hAnsi="Times New Roman" w:cs="Times New Roman"/>
          <w:b/>
          <w:bCs/>
          <w:sz w:val="26"/>
          <w:szCs w:val="26"/>
        </w:rPr>
      </w:pPr>
      <w:r>
        <w:rPr>
          <w:rFonts w:ascii="Times New Roman" w:hAnsi="Times New Roman" w:cs="Times New Roman"/>
          <w:b/>
          <w:bCs/>
          <w:sz w:val="26"/>
          <w:szCs w:val="26"/>
        </w:rPr>
        <w:t>a. Bảng lương giảng viên đại học</w:t>
      </w:r>
      <w:r w:rsidR="006428AF">
        <w:rPr>
          <w:rFonts w:ascii="Times New Roman" w:hAnsi="Times New Roman" w:cs="Times New Roman"/>
          <w:b/>
          <w:bCs/>
          <w:sz w:val="26"/>
          <w:szCs w:val="26"/>
        </w:rPr>
        <w:t>, cao đẳng</w:t>
      </w:r>
    </w:p>
    <w:p w14:paraId="7D668DA1"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Căn cứ Điều 9 Thông tư 35/2020/TT-BGDĐT và Điều 10 Thông tư 40/2020/TT-BGDĐT được sửa đổi bởi Thông tư 04/2022/TT-BGDĐT, lương giảng viên đại học là viên chức trong đơn vị sự nghiệp công lập được xếp như sau:</w:t>
      </w:r>
    </w:p>
    <w:tbl>
      <w:tblPr>
        <w:tblStyle w:val="TableGrid"/>
        <w:tblpPr w:leftFromText="180" w:rightFromText="180" w:vertAnchor="text" w:horzAnchor="margin" w:tblpY="-1099"/>
        <w:tblOverlap w:val="never"/>
        <w:tblW w:w="0" w:type="auto"/>
        <w:tblLook w:val="04A0" w:firstRow="1" w:lastRow="0" w:firstColumn="1" w:lastColumn="0" w:noHBand="0" w:noVBand="1"/>
      </w:tblPr>
      <w:tblGrid>
        <w:gridCol w:w="4106"/>
        <w:gridCol w:w="4111"/>
        <w:gridCol w:w="5528"/>
      </w:tblGrid>
      <w:tr w:rsidR="008227B1" w14:paraId="7009CFF9" w14:textId="77777777" w:rsidTr="008227B1">
        <w:tc>
          <w:tcPr>
            <w:tcW w:w="4106" w:type="dxa"/>
            <w:shd w:val="clear" w:color="auto" w:fill="BDD6EE" w:themeFill="accent5" w:themeFillTint="66"/>
          </w:tcPr>
          <w:p w14:paraId="62545A70"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lastRenderedPageBreak/>
              <w:t>Giảng viên</w:t>
            </w:r>
          </w:p>
        </w:tc>
        <w:tc>
          <w:tcPr>
            <w:tcW w:w="4111" w:type="dxa"/>
            <w:shd w:val="clear" w:color="auto" w:fill="BDD6EE" w:themeFill="accent5" w:themeFillTint="66"/>
          </w:tcPr>
          <w:p w14:paraId="591E6BC1"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t>Hệ số</w:t>
            </w:r>
          </w:p>
        </w:tc>
        <w:tc>
          <w:tcPr>
            <w:tcW w:w="5528" w:type="dxa"/>
            <w:shd w:val="clear" w:color="auto" w:fill="BDD6EE" w:themeFill="accent5" w:themeFillTint="66"/>
          </w:tcPr>
          <w:p w14:paraId="7F18A89F"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t>Mức lương từ 01/07/2024</w:t>
            </w:r>
          </w:p>
        </w:tc>
      </w:tr>
      <w:tr w:rsidR="008227B1" w14:paraId="1CE714E1" w14:textId="77777777" w:rsidTr="008227B1">
        <w:tc>
          <w:tcPr>
            <w:tcW w:w="4106" w:type="dxa"/>
          </w:tcPr>
          <w:p w14:paraId="437C792B"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 cao cấp.</w:t>
            </w:r>
          </w:p>
          <w:p w14:paraId="19414E40"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Đại học cao cấp</w:t>
            </w:r>
          </w:p>
        </w:tc>
        <w:tc>
          <w:tcPr>
            <w:tcW w:w="4111" w:type="dxa"/>
          </w:tcPr>
          <w:p w14:paraId="7963A8BD"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A3, nhóm 1 (A3.1).</w:t>
            </w:r>
          </w:p>
          <w:p w14:paraId="7F4D6367"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6,2 - 8,0.</w:t>
            </w:r>
          </w:p>
        </w:tc>
        <w:tc>
          <w:tcPr>
            <w:tcW w:w="5528" w:type="dxa"/>
          </w:tcPr>
          <w:p w14:paraId="56EB534A"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14.508.000 - 18.720.000 đồng/tháng</w:t>
            </w:r>
          </w:p>
        </w:tc>
      </w:tr>
      <w:tr w:rsidR="008227B1" w14:paraId="3BB32371" w14:textId="77777777" w:rsidTr="008227B1">
        <w:tc>
          <w:tcPr>
            <w:tcW w:w="4106" w:type="dxa"/>
          </w:tcPr>
          <w:p w14:paraId="6818AACB"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 chính.</w:t>
            </w:r>
          </w:p>
          <w:p w14:paraId="155D0A49"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Đại học chính.</w:t>
            </w:r>
          </w:p>
        </w:tc>
        <w:tc>
          <w:tcPr>
            <w:tcW w:w="4111" w:type="dxa"/>
          </w:tcPr>
          <w:p w14:paraId="2D605282"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A2, nhóm 1 (A2.1).</w:t>
            </w:r>
          </w:p>
          <w:p w14:paraId="634A23B6"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4,4 - 6,78.</w:t>
            </w:r>
          </w:p>
        </w:tc>
        <w:tc>
          <w:tcPr>
            <w:tcW w:w="5528" w:type="dxa"/>
          </w:tcPr>
          <w:p w14:paraId="2E48D8D5"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10.296.000 - 15.862.200 đồng/tháng</w:t>
            </w:r>
          </w:p>
        </w:tc>
      </w:tr>
      <w:tr w:rsidR="008227B1" w14:paraId="46781D74" w14:textId="77777777" w:rsidTr="008227B1">
        <w:tc>
          <w:tcPr>
            <w:tcW w:w="4106" w:type="dxa"/>
          </w:tcPr>
          <w:p w14:paraId="62638B80"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w:t>
            </w:r>
          </w:p>
          <w:p w14:paraId="1FEBAB75"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Giảng viên đại học.</w:t>
            </w:r>
          </w:p>
          <w:p w14:paraId="2F1D67F2"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Trợ giảng.</w:t>
            </w:r>
          </w:p>
        </w:tc>
        <w:tc>
          <w:tcPr>
            <w:tcW w:w="4111" w:type="dxa"/>
          </w:tcPr>
          <w:p w14:paraId="16296A7C"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A1.</w:t>
            </w:r>
          </w:p>
          <w:p w14:paraId="4DE6DA08"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2,34 - 4,98.</w:t>
            </w:r>
          </w:p>
        </w:tc>
        <w:tc>
          <w:tcPr>
            <w:tcW w:w="5528" w:type="dxa"/>
          </w:tcPr>
          <w:p w14:paraId="2C474D95"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5.475.600 - 11.653.200 đồng/tháng</w:t>
            </w:r>
          </w:p>
        </w:tc>
      </w:tr>
    </w:tbl>
    <w:p w14:paraId="090EBA32" w14:textId="77777777" w:rsidR="008227B1" w:rsidRDefault="008227B1" w:rsidP="00D77108">
      <w:pPr>
        <w:rPr>
          <w:rFonts w:ascii="Times New Roman" w:hAnsi="Times New Roman" w:cs="Times New Roman"/>
          <w:sz w:val="26"/>
          <w:szCs w:val="26"/>
        </w:rPr>
      </w:pPr>
    </w:p>
    <w:p w14:paraId="1509B57B" w14:textId="77777777" w:rsidR="008227B1" w:rsidRPr="008227B1" w:rsidRDefault="008227B1" w:rsidP="008227B1">
      <w:pPr>
        <w:rPr>
          <w:rFonts w:ascii="Times New Roman" w:hAnsi="Times New Roman" w:cs="Times New Roman"/>
          <w:sz w:val="26"/>
          <w:szCs w:val="26"/>
        </w:rPr>
      </w:pPr>
    </w:p>
    <w:p w14:paraId="3083F4B2" w14:textId="77777777" w:rsidR="008227B1" w:rsidRPr="008227B1" w:rsidRDefault="008227B1" w:rsidP="008227B1">
      <w:pPr>
        <w:rPr>
          <w:rFonts w:ascii="Times New Roman" w:hAnsi="Times New Roman" w:cs="Times New Roman"/>
          <w:sz w:val="26"/>
          <w:szCs w:val="26"/>
        </w:rPr>
      </w:pPr>
    </w:p>
    <w:p w14:paraId="2D0B1E84" w14:textId="3AC3E3F1" w:rsidR="008227B1" w:rsidRDefault="008227B1" w:rsidP="008227B1">
      <w:pPr>
        <w:ind w:firstLine="284"/>
        <w:rPr>
          <w:rFonts w:ascii="Times New Roman" w:hAnsi="Times New Roman" w:cs="Times New Roman"/>
          <w:sz w:val="26"/>
          <w:szCs w:val="26"/>
        </w:rPr>
      </w:pPr>
    </w:p>
    <w:tbl>
      <w:tblPr>
        <w:tblStyle w:val="TableGrid"/>
        <w:tblpPr w:leftFromText="180" w:rightFromText="180" w:horzAnchor="margin" w:tblpY="-13414"/>
        <w:tblW w:w="14170" w:type="dxa"/>
        <w:tblLook w:val="04A0" w:firstRow="1" w:lastRow="0" w:firstColumn="1" w:lastColumn="0" w:noHBand="0" w:noVBand="1"/>
      </w:tblPr>
      <w:tblGrid>
        <w:gridCol w:w="1512"/>
        <w:gridCol w:w="1409"/>
        <w:gridCol w:w="1409"/>
        <w:gridCol w:w="1408"/>
        <w:gridCol w:w="1409"/>
        <w:gridCol w:w="1408"/>
        <w:gridCol w:w="1409"/>
        <w:gridCol w:w="1386"/>
        <w:gridCol w:w="1386"/>
        <w:gridCol w:w="1434"/>
      </w:tblGrid>
      <w:tr w:rsidR="008227B1" w14:paraId="0E134ADF" w14:textId="77777777" w:rsidTr="008227B1">
        <w:tc>
          <w:tcPr>
            <w:tcW w:w="1512" w:type="dxa"/>
          </w:tcPr>
          <w:p w14:paraId="1E9E8625"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lastRenderedPageBreak/>
              <w:t>Nhóm ngạch</w:t>
            </w:r>
          </w:p>
        </w:tc>
        <w:tc>
          <w:tcPr>
            <w:tcW w:w="1409" w:type="dxa"/>
          </w:tcPr>
          <w:p w14:paraId="428D0B43"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1</w:t>
            </w:r>
          </w:p>
        </w:tc>
        <w:tc>
          <w:tcPr>
            <w:tcW w:w="1409" w:type="dxa"/>
          </w:tcPr>
          <w:p w14:paraId="37F5F0AB"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2</w:t>
            </w:r>
          </w:p>
        </w:tc>
        <w:tc>
          <w:tcPr>
            <w:tcW w:w="1408" w:type="dxa"/>
          </w:tcPr>
          <w:p w14:paraId="711E961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3</w:t>
            </w:r>
          </w:p>
        </w:tc>
        <w:tc>
          <w:tcPr>
            <w:tcW w:w="1409" w:type="dxa"/>
          </w:tcPr>
          <w:p w14:paraId="3D715650"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4</w:t>
            </w:r>
          </w:p>
        </w:tc>
        <w:tc>
          <w:tcPr>
            <w:tcW w:w="1408" w:type="dxa"/>
          </w:tcPr>
          <w:p w14:paraId="40090012"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5</w:t>
            </w:r>
          </w:p>
        </w:tc>
        <w:tc>
          <w:tcPr>
            <w:tcW w:w="1409" w:type="dxa"/>
          </w:tcPr>
          <w:p w14:paraId="3454978B"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6</w:t>
            </w:r>
          </w:p>
        </w:tc>
        <w:tc>
          <w:tcPr>
            <w:tcW w:w="1386" w:type="dxa"/>
          </w:tcPr>
          <w:p w14:paraId="2C4683A4"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7</w:t>
            </w:r>
          </w:p>
        </w:tc>
        <w:tc>
          <w:tcPr>
            <w:tcW w:w="1386" w:type="dxa"/>
          </w:tcPr>
          <w:p w14:paraId="283503BF"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8</w:t>
            </w:r>
          </w:p>
        </w:tc>
        <w:tc>
          <w:tcPr>
            <w:tcW w:w="1434" w:type="dxa"/>
          </w:tcPr>
          <w:p w14:paraId="14DD6FB6"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9</w:t>
            </w:r>
          </w:p>
        </w:tc>
      </w:tr>
      <w:tr w:rsidR="00D77108" w14:paraId="579C64BB" w14:textId="77777777" w:rsidTr="008227B1">
        <w:tc>
          <w:tcPr>
            <w:tcW w:w="14170" w:type="dxa"/>
            <w:gridSpan w:val="10"/>
            <w:shd w:val="clear" w:color="auto" w:fill="F4B083" w:themeFill="accent2" w:themeFillTint="99"/>
          </w:tcPr>
          <w:p w14:paraId="152C17DE" w14:textId="77777777" w:rsidR="00D77108" w:rsidRDefault="00D77108" w:rsidP="008227B1">
            <w:pPr>
              <w:jc w:val="center"/>
              <w:rPr>
                <w:rFonts w:ascii="Times New Roman" w:hAnsi="Times New Roman" w:cs="Times New Roman"/>
                <w:sz w:val="26"/>
                <w:szCs w:val="26"/>
              </w:rPr>
            </w:pPr>
            <w:r w:rsidRPr="00D77108">
              <w:rPr>
                <w:rFonts w:ascii="Times New Roman" w:hAnsi="Times New Roman" w:cs="Times New Roman"/>
                <w:sz w:val="26"/>
                <w:szCs w:val="26"/>
              </w:rPr>
              <w:t>Giảng viên Đại học cao cấp (hạng I) - Viên chức loại A3, nhóm 1 (A3.1)</w:t>
            </w:r>
          </w:p>
        </w:tc>
      </w:tr>
      <w:tr w:rsidR="008227B1" w14:paraId="49B09C89" w14:textId="77777777" w:rsidTr="008227B1">
        <w:tc>
          <w:tcPr>
            <w:tcW w:w="1512" w:type="dxa"/>
          </w:tcPr>
          <w:p w14:paraId="25D145E8"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6873A54D"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6,20</w:t>
            </w:r>
          </w:p>
        </w:tc>
        <w:tc>
          <w:tcPr>
            <w:tcW w:w="1409" w:type="dxa"/>
          </w:tcPr>
          <w:p w14:paraId="37997AE0"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6,56</w:t>
            </w:r>
          </w:p>
        </w:tc>
        <w:tc>
          <w:tcPr>
            <w:tcW w:w="1408" w:type="dxa"/>
          </w:tcPr>
          <w:p w14:paraId="160BBF8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6,92</w:t>
            </w:r>
          </w:p>
        </w:tc>
        <w:tc>
          <w:tcPr>
            <w:tcW w:w="1409" w:type="dxa"/>
          </w:tcPr>
          <w:p w14:paraId="5BBFD4A4"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7,28</w:t>
            </w:r>
          </w:p>
        </w:tc>
        <w:tc>
          <w:tcPr>
            <w:tcW w:w="1408" w:type="dxa"/>
          </w:tcPr>
          <w:p w14:paraId="694D8AA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7,64</w:t>
            </w:r>
          </w:p>
        </w:tc>
        <w:tc>
          <w:tcPr>
            <w:tcW w:w="1409" w:type="dxa"/>
          </w:tcPr>
          <w:p w14:paraId="5ECD9BF5"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8,00</w:t>
            </w:r>
          </w:p>
        </w:tc>
        <w:tc>
          <w:tcPr>
            <w:tcW w:w="1386" w:type="dxa"/>
          </w:tcPr>
          <w:p w14:paraId="10E4FE0B" w14:textId="77777777" w:rsidR="00D77108" w:rsidRDefault="00D77108" w:rsidP="008227B1">
            <w:pPr>
              <w:jc w:val="center"/>
              <w:rPr>
                <w:rFonts w:ascii="Times New Roman" w:hAnsi="Times New Roman" w:cs="Times New Roman"/>
                <w:sz w:val="26"/>
                <w:szCs w:val="26"/>
              </w:rPr>
            </w:pPr>
          </w:p>
        </w:tc>
        <w:tc>
          <w:tcPr>
            <w:tcW w:w="1386" w:type="dxa"/>
          </w:tcPr>
          <w:p w14:paraId="3BF29F06" w14:textId="77777777" w:rsidR="00D77108" w:rsidRDefault="00D77108" w:rsidP="008227B1">
            <w:pPr>
              <w:jc w:val="center"/>
              <w:rPr>
                <w:rFonts w:ascii="Times New Roman" w:hAnsi="Times New Roman" w:cs="Times New Roman"/>
                <w:sz w:val="26"/>
                <w:szCs w:val="26"/>
              </w:rPr>
            </w:pPr>
          </w:p>
        </w:tc>
        <w:tc>
          <w:tcPr>
            <w:tcW w:w="1434" w:type="dxa"/>
          </w:tcPr>
          <w:p w14:paraId="65CB7767" w14:textId="77777777" w:rsidR="00D77108" w:rsidRDefault="00D77108" w:rsidP="008227B1">
            <w:pPr>
              <w:jc w:val="center"/>
              <w:rPr>
                <w:rFonts w:ascii="Times New Roman" w:hAnsi="Times New Roman" w:cs="Times New Roman"/>
                <w:sz w:val="26"/>
                <w:szCs w:val="26"/>
              </w:rPr>
            </w:pPr>
          </w:p>
        </w:tc>
      </w:tr>
      <w:tr w:rsidR="008227B1" w14:paraId="66BDE45B" w14:textId="77777777" w:rsidTr="008227B1">
        <w:tc>
          <w:tcPr>
            <w:tcW w:w="1512" w:type="dxa"/>
          </w:tcPr>
          <w:p w14:paraId="1771FFC0" w14:textId="77777777" w:rsidR="00D77108" w:rsidRDefault="00D77108" w:rsidP="008227B1">
            <w:pPr>
              <w:jc w:val="center"/>
              <w:rPr>
                <w:rFonts w:ascii="Times New Roman" w:hAnsi="Times New Roman" w:cs="Times New Roman"/>
                <w:sz w:val="26"/>
                <w:szCs w:val="26"/>
              </w:rPr>
            </w:pPr>
          </w:p>
        </w:tc>
        <w:tc>
          <w:tcPr>
            <w:tcW w:w="1409" w:type="dxa"/>
          </w:tcPr>
          <w:p w14:paraId="0B6D2346" w14:textId="77777777" w:rsidR="00D77108" w:rsidRDefault="00D77108" w:rsidP="008227B1">
            <w:pPr>
              <w:jc w:val="center"/>
              <w:rPr>
                <w:rFonts w:ascii="Times New Roman" w:hAnsi="Times New Roman" w:cs="Times New Roman"/>
                <w:sz w:val="26"/>
                <w:szCs w:val="26"/>
              </w:rPr>
            </w:pPr>
          </w:p>
        </w:tc>
        <w:tc>
          <w:tcPr>
            <w:tcW w:w="1409" w:type="dxa"/>
          </w:tcPr>
          <w:p w14:paraId="74EEE295" w14:textId="77777777" w:rsidR="00D77108" w:rsidRDefault="00D77108" w:rsidP="008227B1">
            <w:pPr>
              <w:jc w:val="center"/>
              <w:rPr>
                <w:rFonts w:ascii="Times New Roman" w:hAnsi="Times New Roman" w:cs="Times New Roman"/>
                <w:sz w:val="26"/>
                <w:szCs w:val="26"/>
              </w:rPr>
            </w:pPr>
          </w:p>
        </w:tc>
        <w:tc>
          <w:tcPr>
            <w:tcW w:w="1408" w:type="dxa"/>
          </w:tcPr>
          <w:p w14:paraId="0B776A24" w14:textId="77777777" w:rsidR="00D77108" w:rsidRDefault="00D77108" w:rsidP="008227B1">
            <w:pPr>
              <w:jc w:val="center"/>
              <w:rPr>
                <w:rFonts w:ascii="Times New Roman" w:hAnsi="Times New Roman" w:cs="Times New Roman"/>
                <w:sz w:val="26"/>
                <w:szCs w:val="26"/>
              </w:rPr>
            </w:pPr>
          </w:p>
        </w:tc>
        <w:tc>
          <w:tcPr>
            <w:tcW w:w="1409" w:type="dxa"/>
          </w:tcPr>
          <w:p w14:paraId="7F2F8BDD" w14:textId="77777777" w:rsidR="00D77108" w:rsidRDefault="00D77108" w:rsidP="008227B1">
            <w:pPr>
              <w:jc w:val="center"/>
              <w:rPr>
                <w:rFonts w:ascii="Times New Roman" w:hAnsi="Times New Roman" w:cs="Times New Roman"/>
                <w:sz w:val="26"/>
                <w:szCs w:val="26"/>
              </w:rPr>
            </w:pPr>
          </w:p>
        </w:tc>
        <w:tc>
          <w:tcPr>
            <w:tcW w:w="1408" w:type="dxa"/>
          </w:tcPr>
          <w:p w14:paraId="5E15A49B" w14:textId="77777777" w:rsidR="00D77108" w:rsidRDefault="00D77108" w:rsidP="008227B1">
            <w:pPr>
              <w:jc w:val="center"/>
              <w:rPr>
                <w:rFonts w:ascii="Times New Roman" w:hAnsi="Times New Roman" w:cs="Times New Roman"/>
                <w:sz w:val="26"/>
                <w:szCs w:val="26"/>
              </w:rPr>
            </w:pPr>
          </w:p>
        </w:tc>
        <w:tc>
          <w:tcPr>
            <w:tcW w:w="1409" w:type="dxa"/>
          </w:tcPr>
          <w:p w14:paraId="7F58A9F1" w14:textId="77777777" w:rsidR="00D77108" w:rsidRDefault="00D77108" w:rsidP="008227B1">
            <w:pPr>
              <w:jc w:val="center"/>
              <w:rPr>
                <w:rFonts w:ascii="Times New Roman" w:hAnsi="Times New Roman" w:cs="Times New Roman"/>
                <w:sz w:val="26"/>
                <w:szCs w:val="26"/>
              </w:rPr>
            </w:pPr>
          </w:p>
        </w:tc>
        <w:tc>
          <w:tcPr>
            <w:tcW w:w="1386" w:type="dxa"/>
          </w:tcPr>
          <w:p w14:paraId="077C8860" w14:textId="77777777" w:rsidR="00D77108" w:rsidRDefault="00D77108" w:rsidP="008227B1">
            <w:pPr>
              <w:jc w:val="center"/>
              <w:rPr>
                <w:rFonts w:ascii="Times New Roman" w:hAnsi="Times New Roman" w:cs="Times New Roman"/>
                <w:sz w:val="26"/>
                <w:szCs w:val="26"/>
              </w:rPr>
            </w:pPr>
          </w:p>
        </w:tc>
        <w:tc>
          <w:tcPr>
            <w:tcW w:w="1386" w:type="dxa"/>
          </w:tcPr>
          <w:p w14:paraId="4F888E3C" w14:textId="77777777" w:rsidR="00D77108" w:rsidRDefault="00D77108" w:rsidP="008227B1">
            <w:pPr>
              <w:jc w:val="center"/>
              <w:rPr>
                <w:rFonts w:ascii="Times New Roman" w:hAnsi="Times New Roman" w:cs="Times New Roman"/>
                <w:sz w:val="26"/>
                <w:szCs w:val="26"/>
              </w:rPr>
            </w:pPr>
          </w:p>
        </w:tc>
        <w:tc>
          <w:tcPr>
            <w:tcW w:w="1434" w:type="dxa"/>
          </w:tcPr>
          <w:p w14:paraId="44C578F3" w14:textId="77777777" w:rsidR="00D77108" w:rsidRDefault="00D77108" w:rsidP="008227B1">
            <w:pPr>
              <w:jc w:val="center"/>
              <w:rPr>
                <w:rFonts w:ascii="Times New Roman" w:hAnsi="Times New Roman" w:cs="Times New Roman"/>
                <w:sz w:val="26"/>
                <w:szCs w:val="26"/>
              </w:rPr>
            </w:pPr>
          </w:p>
        </w:tc>
      </w:tr>
      <w:tr w:rsidR="008227B1" w14:paraId="75A52EBD" w14:textId="77777777" w:rsidTr="008227B1">
        <w:tc>
          <w:tcPr>
            <w:tcW w:w="1512" w:type="dxa"/>
          </w:tcPr>
          <w:p w14:paraId="1DEE6E59" w14:textId="77777777" w:rsidR="00D77108" w:rsidRDefault="008227B1" w:rsidP="008227B1">
            <w:pPr>
              <w:jc w:val="center"/>
              <w:rPr>
                <w:rFonts w:ascii="Times New Roman" w:hAnsi="Times New Roman" w:cs="Times New Roman"/>
                <w:sz w:val="26"/>
                <w:szCs w:val="26"/>
              </w:rPr>
            </w:pPr>
            <w:r w:rsidRPr="008227B1">
              <w:rPr>
                <w:rFonts w:ascii="Times New Roman" w:hAnsi="Times New Roman" w:cs="Times New Roman"/>
                <w:sz w:val="26"/>
                <w:szCs w:val="26"/>
              </w:rPr>
              <w:t xml:space="preserve">Mức lương theo lương cơ sở 2,34 triệu đồng/tháng </w:t>
            </w:r>
          </w:p>
        </w:tc>
        <w:tc>
          <w:tcPr>
            <w:tcW w:w="1409" w:type="dxa"/>
          </w:tcPr>
          <w:p w14:paraId="5F0C0666"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14.508.000</w:t>
            </w:r>
          </w:p>
        </w:tc>
        <w:tc>
          <w:tcPr>
            <w:tcW w:w="1409" w:type="dxa"/>
          </w:tcPr>
          <w:p w14:paraId="6B5E6E7D"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15.350.400</w:t>
            </w:r>
          </w:p>
        </w:tc>
        <w:tc>
          <w:tcPr>
            <w:tcW w:w="1408" w:type="dxa"/>
          </w:tcPr>
          <w:p w14:paraId="20C19FC8"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16.192.000</w:t>
            </w:r>
          </w:p>
        </w:tc>
        <w:tc>
          <w:tcPr>
            <w:tcW w:w="1409" w:type="dxa"/>
          </w:tcPr>
          <w:p w14:paraId="3F1B8490"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17.035.200</w:t>
            </w:r>
          </w:p>
        </w:tc>
        <w:tc>
          <w:tcPr>
            <w:tcW w:w="1408" w:type="dxa"/>
          </w:tcPr>
          <w:p w14:paraId="1DB9580A"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17.877.600</w:t>
            </w:r>
          </w:p>
        </w:tc>
        <w:tc>
          <w:tcPr>
            <w:tcW w:w="1409" w:type="dxa"/>
          </w:tcPr>
          <w:p w14:paraId="6A73354C"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18.720.000</w:t>
            </w:r>
          </w:p>
        </w:tc>
        <w:tc>
          <w:tcPr>
            <w:tcW w:w="1386" w:type="dxa"/>
          </w:tcPr>
          <w:p w14:paraId="60D09141" w14:textId="77777777" w:rsidR="00D77108" w:rsidRDefault="00D77108" w:rsidP="008227B1">
            <w:pPr>
              <w:jc w:val="center"/>
              <w:rPr>
                <w:rFonts w:ascii="Times New Roman" w:hAnsi="Times New Roman" w:cs="Times New Roman"/>
                <w:sz w:val="26"/>
                <w:szCs w:val="26"/>
              </w:rPr>
            </w:pPr>
          </w:p>
        </w:tc>
        <w:tc>
          <w:tcPr>
            <w:tcW w:w="1386" w:type="dxa"/>
          </w:tcPr>
          <w:p w14:paraId="3C6152FD" w14:textId="77777777" w:rsidR="00D77108" w:rsidRDefault="00D77108" w:rsidP="008227B1">
            <w:pPr>
              <w:jc w:val="center"/>
              <w:rPr>
                <w:rFonts w:ascii="Times New Roman" w:hAnsi="Times New Roman" w:cs="Times New Roman"/>
                <w:sz w:val="26"/>
                <w:szCs w:val="26"/>
              </w:rPr>
            </w:pPr>
          </w:p>
        </w:tc>
        <w:tc>
          <w:tcPr>
            <w:tcW w:w="1434" w:type="dxa"/>
          </w:tcPr>
          <w:p w14:paraId="7CB98EB8" w14:textId="77777777" w:rsidR="00D77108" w:rsidRDefault="00D77108" w:rsidP="008227B1">
            <w:pPr>
              <w:jc w:val="center"/>
              <w:rPr>
                <w:rFonts w:ascii="Times New Roman" w:hAnsi="Times New Roman" w:cs="Times New Roman"/>
                <w:sz w:val="26"/>
                <w:szCs w:val="26"/>
              </w:rPr>
            </w:pPr>
          </w:p>
        </w:tc>
      </w:tr>
      <w:tr w:rsidR="008227B1" w14:paraId="3CADF2EF" w14:textId="77777777" w:rsidTr="008227B1">
        <w:tc>
          <w:tcPr>
            <w:tcW w:w="14170" w:type="dxa"/>
            <w:gridSpan w:val="10"/>
            <w:shd w:val="clear" w:color="auto" w:fill="E2EFD9" w:themeFill="accent6" w:themeFillTint="33"/>
          </w:tcPr>
          <w:p w14:paraId="5CFEF947" w14:textId="77777777" w:rsidR="008227B1" w:rsidRDefault="008227B1" w:rsidP="008227B1">
            <w:pPr>
              <w:jc w:val="center"/>
              <w:rPr>
                <w:rFonts w:ascii="Times New Roman" w:hAnsi="Times New Roman" w:cs="Times New Roman"/>
                <w:sz w:val="26"/>
                <w:szCs w:val="26"/>
              </w:rPr>
            </w:pPr>
            <w:r w:rsidRPr="008227B1">
              <w:rPr>
                <w:rFonts w:ascii="Times New Roman" w:hAnsi="Times New Roman" w:cs="Times New Roman"/>
                <w:sz w:val="26"/>
                <w:szCs w:val="26"/>
              </w:rPr>
              <w:t>Giảng viên đại học chính (hạng II) - Viên chức loại A2, nhóm 1 (A2.1)</w:t>
            </w:r>
          </w:p>
        </w:tc>
      </w:tr>
      <w:tr w:rsidR="008227B1" w14:paraId="1AF0D5B4" w14:textId="77777777" w:rsidTr="008227B1">
        <w:tc>
          <w:tcPr>
            <w:tcW w:w="1512" w:type="dxa"/>
          </w:tcPr>
          <w:p w14:paraId="784D8201"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50814FA2"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4,40</w:t>
            </w:r>
          </w:p>
        </w:tc>
        <w:tc>
          <w:tcPr>
            <w:tcW w:w="1409" w:type="dxa"/>
          </w:tcPr>
          <w:p w14:paraId="0BD8C9A7" w14:textId="2A21EF6E"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4,</w:t>
            </w:r>
            <w:r w:rsidR="007E3192">
              <w:rPr>
                <w:rFonts w:ascii="Times New Roman" w:hAnsi="Times New Roman" w:cs="Times New Roman"/>
                <w:sz w:val="26"/>
                <w:szCs w:val="26"/>
              </w:rPr>
              <w:t>74</w:t>
            </w:r>
          </w:p>
        </w:tc>
        <w:tc>
          <w:tcPr>
            <w:tcW w:w="1408" w:type="dxa"/>
          </w:tcPr>
          <w:p w14:paraId="16BCD04E"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5,08</w:t>
            </w:r>
          </w:p>
        </w:tc>
        <w:tc>
          <w:tcPr>
            <w:tcW w:w="1409" w:type="dxa"/>
          </w:tcPr>
          <w:p w14:paraId="6490027F"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5,42</w:t>
            </w:r>
          </w:p>
        </w:tc>
        <w:tc>
          <w:tcPr>
            <w:tcW w:w="1408" w:type="dxa"/>
          </w:tcPr>
          <w:p w14:paraId="03BCAAE4"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5,76</w:t>
            </w:r>
          </w:p>
        </w:tc>
        <w:tc>
          <w:tcPr>
            <w:tcW w:w="1409" w:type="dxa"/>
          </w:tcPr>
          <w:p w14:paraId="77F49DC1"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6,10</w:t>
            </w:r>
          </w:p>
        </w:tc>
        <w:tc>
          <w:tcPr>
            <w:tcW w:w="1386" w:type="dxa"/>
          </w:tcPr>
          <w:p w14:paraId="7E54E667"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6,44</w:t>
            </w:r>
          </w:p>
        </w:tc>
        <w:tc>
          <w:tcPr>
            <w:tcW w:w="1386" w:type="dxa"/>
          </w:tcPr>
          <w:p w14:paraId="1A17EFD6"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6,78</w:t>
            </w:r>
          </w:p>
        </w:tc>
        <w:tc>
          <w:tcPr>
            <w:tcW w:w="1434" w:type="dxa"/>
          </w:tcPr>
          <w:p w14:paraId="2358A64E" w14:textId="77777777" w:rsidR="00D77108" w:rsidRDefault="00D77108" w:rsidP="008227B1">
            <w:pPr>
              <w:jc w:val="center"/>
              <w:rPr>
                <w:rFonts w:ascii="Times New Roman" w:hAnsi="Times New Roman" w:cs="Times New Roman"/>
                <w:sz w:val="26"/>
                <w:szCs w:val="26"/>
              </w:rPr>
            </w:pPr>
          </w:p>
        </w:tc>
      </w:tr>
      <w:tr w:rsidR="008227B1" w14:paraId="45ADCC60" w14:textId="77777777" w:rsidTr="008227B1">
        <w:tc>
          <w:tcPr>
            <w:tcW w:w="1512" w:type="dxa"/>
          </w:tcPr>
          <w:p w14:paraId="24432C4A" w14:textId="77777777" w:rsidR="00D77108" w:rsidRDefault="00D77108" w:rsidP="008227B1">
            <w:pPr>
              <w:jc w:val="center"/>
              <w:rPr>
                <w:rFonts w:ascii="Times New Roman" w:hAnsi="Times New Roman" w:cs="Times New Roman"/>
                <w:sz w:val="26"/>
                <w:szCs w:val="26"/>
              </w:rPr>
            </w:pPr>
          </w:p>
        </w:tc>
        <w:tc>
          <w:tcPr>
            <w:tcW w:w="1409" w:type="dxa"/>
          </w:tcPr>
          <w:p w14:paraId="4006DAD0" w14:textId="77777777" w:rsidR="00D77108" w:rsidRDefault="00D77108" w:rsidP="008227B1">
            <w:pPr>
              <w:jc w:val="center"/>
              <w:rPr>
                <w:rFonts w:ascii="Times New Roman" w:hAnsi="Times New Roman" w:cs="Times New Roman"/>
                <w:sz w:val="26"/>
                <w:szCs w:val="26"/>
              </w:rPr>
            </w:pPr>
          </w:p>
        </w:tc>
        <w:tc>
          <w:tcPr>
            <w:tcW w:w="1409" w:type="dxa"/>
          </w:tcPr>
          <w:p w14:paraId="620545C9" w14:textId="77777777" w:rsidR="00D77108" w:rsidRDefault="00D77108" w:rsidP="008227B1">
            <w:pPr>
              <w:jc w:val="center"/>
              <w:rPr>
                <w:rFonts w:ascii="Times New Roman" w:hAnsi="Times New Roman" w:cs="Times New Roman"/>
                <w:sz w:val="26"/>
                <w:szCs w:val="26"/>
              </w:rPr>
            </w:pPr>
          </w:p>
        </w:tc>
        <w:tc>
          <w:tcPr>
            <w:tcW w:w="1408" w:type="dxa"/>
          </w:tcPr>
          <w:p w14:paraId="7F532341" w14:textId="77777777" w:rsidR="00D77108" w:rsidRDefault="00D77108" w:rsidP="008227B1">
            <w:pPr>
              <w:jc w:val="center"/>
              <w:rPr>
                <w:rFonts w:ascii="Times New Roman" w:hAnsi="Times New Roman" w:cs="Times New Roman"/>
                <w:sz w:val="26"/>
                <w:szCs w:val="26"/>
              </w:rPr>
            </w:pPr>
          </w:p>
        </w:tc>
        <w:tc>
          <w:tcPr>
            <w:tcW w:w="1409" w:type="dxa"/>
          </w:tcPr>
          <w:p w14:paraId="337C82C1" w14:textId="77777777" w:rsidR="00D77108" w:rsidRDefault="00D77108" w:rsidP="008227B1">
            <w:pPr>
              <w:jc w:val="center"/>
              <w:rPr>
                <w:rFonts w:ascii="Times New Roman" w:hAnsi="Times New Roman" w:cs="Times New Roman"/>
                <w:sz w:val="26"/>
                <w:szCs w:val="26"/>
              </w:rPr>
            </w:pPr>
          </w:p>
        </w:tc>
        <w:tc>
          <w:tcPr>
            <w:tcW w:w="1408" w:type="dxa"/>
          </w:tcPr>
          <w:p w14:paraId="4AB0EF9E" w14:textId="77777777" w:rsidR="00D77108" w:rsidRDefault="00D77108" w:rsidP="008227B1">
            <w:pPr>
              <w:jc w:val="center"/>
              <w:rPr>
                <w:rFonts w:ascii="Times New Roman" w:hAnsi="Times New Roman" w:cs="Times New Roman"/>
                <w:sz w:val="26"/>
                <w:szCs w:val="26"/>
              </w:rPr>
            </w:pPr>
          </w:p>
        </w:tc>
        <w:tc>
          <w:tcPr>
            <w:tcW w:w="1409" w:type="dxa"/>
          </w:tcPr>
          <w:p w14:paraId="00E56182" w14:textId="77777777" w:rsidR="00D77108" w:rsidRDefault="00D77108" w:rsidP="008227B1">
            <w:pPr>
              <w:jc w:val="center"/>
              <w:rPr>
                <w:rFonts w:ascii="Times New Roman" w:hAnsi="Times New Roman" w:cs="Times New Roman"/>
                <w:sz w:val="26"/>
                <w:szCs w:val="26"/>
              </w:rPr>
            </w:pPr>
          </w:p>
        </w:tc>
        <w:tc>
          <w:tcPr>
            <w:tcW w:w="1386" w:type="dxa"/>
          </w:tcPr>
          <w:p w14:paraId="7ADA7B49" w14:textId="77777777" w:rsidR="00D77108" w:rsidRDefault="00D77108" w:rsidP="006428AF">
            <w:pPr>
              <w:rPr>
                <w:rFonts w:ascii="Times New Roman" w:hAnsi="Times New Roman" w:cs="Times New Roman"/>
                <w:sz w:val="26"/>
                <w:szCs w:val="26"/>
              </w:rPr>
            </w:pPr>
          </w:p>
        </w:tc>
        <w:tc>
          <w:tcPr>
            <w:tcW w:w="1386" w:type="dxa"/>
          </w:tcPr>
          <w:p w14:paraId="2AB88F2A" w14:textId="77777777" w:rsidR="00D77108" w:rsidRDefault="00D77108" w:rsidP="008227B1">
            <w:pPr>
              <w:rPr>
                <w:rFonts w:ascii="Times New Roman" w:hAnsi="Times New Roman" w:cs="Times New Roman"/>
                <w:sz w:val="26"/>
                <w:szCs w:val="26"/>
              </w:rPr>
            </w:pPr>
          </w:p>
        </w:tc>
        <w:tc>
          <w:tcPr>
            <w:tcW w:w="1434" w:type="dxa"/>
          </w:tcPr>
          <w:p w14:paraId="05591601" w14:textId="77777777" w:rsidR="00D77108" w:rsidRDefault="00D77108" w:rsidP="008227B1">
            <w:pPr>
              <w:jc w:val="center"/>
              <w:rPr>
                <w:rFonts w:ascii="Times New Roman" w:hAnsi="Times New Roman" w:cs="Times New Roman"/>
                <w:sz w:val="26"/>
                <w:szCs w:val="26"/>
              </w:rPr>
            </w:pPr>
          </w:p>
        </w:tc>
      </w:tr>
      <w:tr w:rsidR="006428AF" w14:paraId="66B9120E" w14:textId="77777777" w:rsidTr="008227B1">
        <w:tc>
          <w:tcPr>
            <w:tcW w:w="1512" w:type="dxa"/>
          </w:tcPr>
          <w:p w14:paraId="37865891"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 xml:space="preserve">Mức lương theo lương cơ sở 2,34 triệu đồng/tháng </w:t>
            </w:r>
          </w:p>
        </w:tc>
        <w:tc>
          <w:tcPr>
            <w:tcW w:w="1409" w:type="dxa"/>
          </w:tcPr>
          <w:p w14:paraId="38007669"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10.296.000</w:t>
            </w:r>
          </w:p>
        </w:tc>
        <w:tc>
          <w:tcPr>
            <w:tcW w:w="1409" w:type="dxa"/>
          </w:tcPr>
          <w:p w14:paraId="04CB7BC8"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11.091.600</w:t>
            </w:r>
          </w:p>
        </w:tc>
        <w:tc>
          <w:tcPr>
            <w:tcW w:w="1408" w:type="dxa"/>
          </w:tcPr>
          <w:p w14:paraId="0D584EC6"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11.887.200</w:t>
            </w:r>
          </w:p>
        </w:tc>
        <w:tc>
          <w:tcPr>
            <w:tcW w:w="1409" w:type="dxa"/>
          </w:tcPr>
          <w:p w14:paraId="0FD2AE5E"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12.682.800</w:t>
            </w:r>
          </w:p>
        </w:tc>
        <w:tc>
          <w:tcPr>
            <w:tcW w:w="1408" w:type="dxa"/>
          </w:tcPr>
          <w:p w14:paraId="2077F49D"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13.478.400</w:t>
            </w:r>
          </w:p>
        </w:tc>
        <w:tc>
          <w:tcPr>
            <w:tcW w:w="1409" w:type="dxa"/>
          </w:tcPr>
          <w:p w14:paraId="34EFE1CF"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14.274.000</w:t>
            </w:r>
          </w:p>
        </w:tc>
        <w:tc>
          <w:tcPr>
            <w:tcW w:w="1386" w:type="dxa"/>
          </w:tcPr>
          <w:p w14:paraId="71B69392" w14:textId="77777777" w:rsidR="006428AF" w:rsidRPr="008227B1" w:rsidRDefault="006428AF" w:rsidP="006428AF">
            <w:pPr>
              <w:rPr>
                <w:rFonts w:ascii="Times New Roman" w:hAnsi="Times New Roman" w:cs="Times New Roman"/>
                <w:sz w:val="26"/>
                <w:szCs w:val="26"/>
              </w:rPr>
            </w:pPr>
            <w:r w:rsidRPr="008227B1">
              <w:rPr>
                <w:rFonts w:ascii="Times New Roman" w:hAnsi="Times New Roman" w:cs="Times New Roman"/>
                <w:sz w:val="26"/>
                <w:szCs w:val="26"/>
              </w:rPr>
              <w:t>15.069.600</w:t>
            </w:r>
          </w:p>
          <w:p w14:paraId="04482BEC" w14:textId="77777777" w:rsidR="006428AF" w:rsidRDefault="006428AF" w:rsidP="006428AF">
            <w:pPr>
              <w:jc w:val="center"/>
              <w:rPr>
                <w:rFonts w:ascii="Times New Roman" w:hAnsi="Times New Roman" w:cs="Times New Roman"/>
                <w:sz w:val="26"/>
                <w:szCs w:val="26"/>
              </w:rPr>
            </w:pPr>
          </w:p>
        </w:tc>
        <w:tc>
          <w:tcPr>
            <w:tcW w:w="1386" w:type="dxa"/>
          </w:tcPr>
          <w:p w14:paraId="5FC9B527" w14:textId="77777777" w:rsidR="006428AF" w:rsidRDefault="006428AF" w:rsidP="006428AF">
            <w:pPr>
              <w:rPr>
                <w:rFonts w:ascii="Times New Roman" w:hAnsi="Times New Roman" w:cs="Times New Roman"/>
                <w:sz w:val="26"/>
                <w:szCs w:val="26"/>
              </w:rPr>
            </w:pPr>
            <w:r>
              <w:rPr>
                <w:rFonts w:ascii="Times New Roman" w:hAnsi="Times New Roman" w:cs="Times New Roman"/>
                <w:sz w:val="26"/>
                <w:szCs w:val="26"/>
              </w:rPr>
              <w:t>15.865.000</w:t>
            </w:r>
          </w:p>
        </w:tc>
        <w:tc>
          <w:tcPr>
            <w:tcW w:w="1434" w:type="dxa"/>
          </w:tcPr>
          <w:p w14:paraId="583790C1" w14:textId="77777777" w:rsidR="006428AF" w:rsidRDefault="006428AF" w:rsidP="006428AF">
            <w:pPr>
              <w:jc w:val="center"/>
              <w:rPr>
                <w:rFonts w:ascii="Times New Roman" w:hAnsi="Times New Roman" w:cs="Times New Roman"/>
                <w:sz w:val="26"/>
                <w:szCs w:val="26"/>
              </w:rPr>
            </w:pPr>
          </w:p>
        </w:tc>
      </w:tr>
      <w:tr w:rsidR="006428AF" w14:paraId="611A6B23" w14:textId="77777777" w:rsidTr="006428AF">
        <w:tc>
          <w:tcPr>
            <w:tcW w:w="14170" w:type="dxa"/>
            <w:gridSpan w:val="10"/>
            <w:shd w:val="clear" w:color="auto" w:fill="DEEAF6" w:themeFill="accent5" w:themeFillTint="33"/>
          </w:tcPr>
          <w:p w14:paraId="64F68A0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Giảng viên đại học (hạng III) - Viên chức loại A1</w:t>
            </w:r>
          </w:p>
        </w:tc>
      </w:tr>
      <w:tr w:rsidR="006428AF" w14:paraId="59CDF814" w14:textId="77777777" w:rsidTr="008227B1">
        <w:tc>
          <w:tcPr>
            <w:tcW w:w="1512" w:type="dxa"/>
          </w:tcPr>
          <w:p w14:paraId="4D8CFED2"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3518A7B7"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2,34</w:t>
            </w:r>
          </w:p>
        </w:tc>
        <w:tc>
          <w:tcPr>
            <w:tcW w:w="1409" w:type="dxa"/>
          </w:tcPr>
          <w:p w14:paraId="0DE6E0C4"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2,67</w:t>
            </w:r>
          </w:p>
        </w:tc>
        <w:tc>
          <w:tcPr>
            <w:tcW w:w="1408" w:type="dxa"/>
          </w:tcPr>
          <w:p w14:paraId="6D49650A"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3,00</w:t>
            </w:r>
          </w:p>
        </w:tc>
        <w:tc>
          <w:tcPr>
            <w:tcW w:w="1409" w:type="dxa"/>
          </w:tcPr>
          <w:p w14:paraId="33B6266C"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3,33</w:t>
            </w:r>
          </w:p>
        </w:tc>
        <w:tc>
          <w:tcPr>
            <w:tcW w:w="1408" w:type="dxa"/>
          </w:tcPr>
          <w:p w14:paraId="6DECC563"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3,66</w:t>
            </w:r>
          </w:p>
        </w:tc>
        <w:tc>
          <w:tcPr>
            <w:tcW w:w="1409" w:type="dxa"/>
          </w:tcPr>
          <w:p w14:paraId="2F5D6419"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3,99</w:t>
            </w:r>
          </w:p>
        </w:tc>
        <w:tc>
          <w:tcPr>
            <w:tcW w:w="1386" w:type="dxa"/>
          </w:tcPr>
          <w:p w14:paraId="2CD5D3BF"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4,32</w:t>
            </w:r>
          </w:p>
        </w:tc>
        <w:tc>
          <w:tcPr>
            <w:tcW w:w="1386" w:type="dxa"/>
          </w:tcPr>
          <w:p w14:paraId="222916DD"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4,65</w:t>
            </w:r>
          </w:p>
        </w:tc>
        <w:tc>
          <w:tcPr>
            <w:tcW w:w="1434" w:type="dxa"/>
          </w:tcPr>
          <w:p w14:paraId="1D5ED2E9"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4,98</w:t>
            </w:r>
          </w:p>
        </w:tc>
      </w:tr>
      <w:tr w:rsidR="006428AF" w14:paraId="6B29F59C" w14:textId="77777777" w:rsidTr="008227B1">
        <w:tc>
          <w:tcPr>
            <w:tcW w:w="1512" w:type="dxa"/>
          </w:tcPr>
          <w:p w14:paraId="4DB30363" w14:textId="77777777" w:rsidR="006428AF" w:rsidRDefault="006428AF" w:rsidP="006428AF">
            <w:pPr>
              <w:jc w:val="center"/>
              <w:rPr>
                <w:rFonts w:ascii="Times New Roman" w:hAnsi="Times New Roman" w:cs="Times New Roman"/>
                <w:sz w:val="26"/>
                <w:szCs w:val="26"/>
              </w:rPr>
            </w:pPr>
          </w:p>
        </w:tc>
        <w:tc>
          <w:tcPr>
            <w:tcW w:w="1409" w:type="dxa"/>
          </w:tcPr>
          <w:p w14:paraId="6795CAEC" w14:textId="77777777" w:rsidR="006428AF" w:rsidRDefault="006428AF" w:rsidP="006428AF">
            <w:pPr>
              <w:jc w:val="center"/>
              <w:rPr>
                <w:rFonts w:ascii="Times New Roman" w:hAnsi="Times New Roman" w:cs="Times New Roman"/>
                <w:sz w:val="26"/>
                <w:szCs w:val="26"/>
              </w:rPr>
            </w:pPr>
          </w:p>
        </w:tc>
        <w:tc>
          <w:tcPr>
            <w:tcW w:w="1409" w:type="dxa"/>
          </w:tcPr>
          <w:p w14:paraId="7896B764" w14:textId="77777777" w:rsidR="006428AF" w:rsidRDefault="006428AF" w:rsidP="006428AF">
            <w:pPr>
              <w:jc w:val="center"/>
              <w:rPr>
                <w:rFonts w:ascii="Times New Roman" w:hAnsi="Times New Roman" w:cs="Times New Roman"/>
                <w:sz w:val="26"/>
                <w:szCs w:val="26"/>
              </w:rPr>
            </w:pPr>
          </w:p>
        </w:tc>
        <w:tc>
          <w:tcPr>
            <w:tcW w:w="1408" w:type="dxa"/>
          </w:tcPr>
          <w:p w14:paraId="49067A9A" w14:textId="77777777" w:rsidR="006428AF" w:rsidRDefault="006428AF" w:rsidP="006428AF">
            <w:pPr>
              <w:jc w:val="center"/>
              <w:rPr>
                <w:rFonts w:ascii="Times New Roman" w:hAnsi="Times New Roman" w:cs="Times New Roman"/>
                <w:sz w:val="26"/>
                <w:szCs w:val="26"/>
              </w:rPr>
            </w:pPr>
          </w:p>
        </w:tc>
        <w:tc>
          <w:tcPr>
            <w:tcW w:w="1409" w:type="dxa"/>
          </w:tcPr>
          <w:p w14:paraId="189A48C7" w14:textId="77777777" w:rsidR="006428AF" w:rsidRDefault="006428AF" w:rsidP="006428AF">
            <w:pPr>
              <w:jc w:val="center"/>
              <w:rPr>
                <w:rFonts w:ascii="Times New Roman" w:hAnsi="Times New Roman" w:cs="Times New Roman"/>
                <w:sz w:val="26"/>
                <w:szCs w:val="26"/>
              </w:rPr>
            </w:pPr>
          </w:p>
        </w:tc>
        <w:tc>
          <w:tcPr>
            <w:tcW w:w="1408" w:type="dxa"/>
          </w:tcPr>
          <w:p w14:paraId="71E6C42B" w14:textId="77777777" w:rsidR="006428AF" w:rsidRDefault="006428AF" w:rsidP="006428AF">
            <w:pPr>
              <w:jc w:val="center"/>
              <w:rPr>
                <w:rFonts w:ascii="Times New Roman" w:hAnsi="Times New Roman" w:cs="Times New Roman"/>
                <w:sz w:val="26"/>
                <w:szCs w:val="26"/>
              </w:rPr>
            </w:pPr>
          </w:p>
        </w:tc>
        <w:tc>
          <w:tcPr>
            <w:tcW w:w="1409" w:type="dxa"/>
          </w:tcPr>
          <w:p w14:paraId="3D00A992" w14:textId="77777777" w:rsidR="006428AF" w:rsidRDefault="006428AF" w:rsidP="006428AF">
            <w:pPr>
              <w:jc w:val="center"/>
              <w:rPr>
                <w:rFonts w:ascii="Times New Roman" w:hAnsi="Times New Roman" w:cs="Times New Roman"/>
                <w:sz w:val="26"/>
                <w:szCs w:val="26"/>
              </w:rPr>
            </w:pPr>
          </w:p>
        </w:tc>
        <w:tc>
          <w:tcPr>
            <w:tcW w:w="1386" w:type="dxa"/>
          </w:tcPr>
          <w:p w14:paraId="5D761AEE" w14:textId="77777777" w:rsidR="006428AF" w:rsidRDefault="006428AF" w:rsidP="006428AF">
            <w:pPr>
              <w:jc w:val="center"/>
              <w:rPr>
                <w:rFonts w:ascii="Times New Roman" w:hAnsi="Times New Roman" w:cs="Times New Roman"/>
                <w:sz w:val="26"/>
                <w:szCs w:val="26"/>
              </w:rPr>
            </w:pPr>
          </w:p>
        </w:tc>
        <w:tc>
          <w:tcPr>
            <w:tcW w:w="1386" w:type="dxa"/>
          </w:tcPr>
          <w:p w14:paraId="16F414F3" w14:textId="77777777" w:rsidR="006428AF" w:rsidRDefault="006428AF" w:rsidP="006428AF">
            <w:pPr>
              <w:jc w:val="center"/>
              <w:rPr>
                <w:rFonts w:ascii="Times New Roman" w:hAnsi="Times New Roman" w:cs="Times New Roman"/>
                <w:sz w:val="26"/>
                <w:szCs w:val="26"/>
              </w:rPr>
            </w:pPr>
          </w:p>
        </w:tc>
        <w:tc>
          <w:tcPr>
            <w:tcW w:w="1434" w:type="dxa"/>
          </w:tcPr>
          <w:p w14:paraId="2CD464C0" w14:textId="77777777" w:rsidR="006428AF" w:rsidRDefault="006428AF" w:rsidP="006428AF">
            <w:pPr>
              <w:jc w:val="center"/>
              <w:rPr>
                <w:rFonts w:ascii="Times New Roman" w:hAnsi="Times New Roman" w:cs="Times New Roman"/>
                <w:sz w:val="26"/>
                <w:szCs w:val="26"/>
              </w:rPr>
            </w:pPr>
          </w:p>
        </w:tc>
      </w:tr>
      <w:tr w:rsidR="006428AF" w14:paraId="78088495" w14:textId="77777777" w:rsidTr="006428AF">
        <w:trPr>
          <w:trHeight w:val="1669"/>
        </w:trPr>
        <w:tc>
          <w:tcPr>
            <w:tcW w:w="1512" w:type="dxa"/>
          </w:tcPr>
          <w:p w14:paraId="43C0560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 xml:space="preserve">Mức lương theo lương cơ sở 2,34 triệu đồng/tháng </w:t>
            </w:r>
          </w:p>
        </w:tc>
        <w:tc>
          <w:tcPr>
            <w:tcW w:w="1409" w:type="dxa"/>
          </w:tcPr>
          <w:p w14:paraId="44B1748E"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5.475.600</w:t>
            </w:r>
          </w:p>
        </w:tc>
        <w:tc>
          <w:tcPr>
            <w:tcW w:w="1409" w:type="dxa"/>
          </w:tcPr>
          <w:p w14:paraId="66D14AE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6.247.800</w:t>
            </w:r>
          </w:p>
        </w:tc>
        <w:tc>
          <w:tcPr>
            <w:tcW w:w="1408" w:type="dxa"/>
          </w:tcPr>
          <w:p w14:paraId="06330ED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7.020.000</w:t>
            </w:r>
          </w:p>
        </w:tc>
        <w:tc>
          <w:tcPr>
            <w:tcW w:w="1409" w:type="dxa"/>
          </w:tcPr>
          <w:p w14:paraId="6FCCBA7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7.792.200</w:t>
            </w:r>
          </w:p>
        </w:tc>
        <w:tc>
          <w:tcPr>
            <w:tcW w:w="1408" w:type="dxa"/>
          </w:tcPr>
          <w:p w14:paraId="1C1A9D8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8.564.400</w:t>
            </w:r>
          </w:p>
        </w:tc>
        <w:tc>
          <w:tcPr>
            <w:tcW w:w="1409" w:type="dxa"/>
          </w:tcPr>
          <w:p w14:paraId="441A41B3" w14:textId="77777777" w:rsidR="006428AF" w:rsidRPr="006428AF" w:rsidRDefault="006428AF" w:rsidP="006428AF">
            <w:pPr>
              <w:rPr>
                <w:rFonts w:ascii="Times New Roman" w:hAnsi="Times New Roman" w:cs="Times New Roman"/>
                <w:sz w:val="26"/>
                <w:szCs w:val="26"/>
              </w:rPr>
            </w:pPr>
            <w:r w:rsidRPr="006428AF">
              <w:rPr>
                <w:rFonts w:ascii="Times New Roman" w:hAnsi="Times New Roman" w:cs="Times New Roman"/>
                <w:sz w:val="26"/>
                <w:szCs w:val="26"/>
              </w:rPr>
              <w:t>9.336.600</w:t>
            </w:r>
          </w:p>
          <w:p w14:paraId="3E573AF5" w14:textId="77777777" w:rsidR="006428AF" w:rsidRDefault="006428AF" w:rsidP="006428AF">
            <w:pPr>
              <w:jc w:val="center"/>
              <w:rPr>
                <w:rFonts w:ascii="Times New Roman" w:hAnsi="Times New Roman" w:cs="Times New Roman"/>
                <w:sz w:val="26"/>
                <w:szCs w:val="26"/>
              </w:rPr>
            </w:pPr>
          </w:p>
        </w:tc>
        <w:tc>
          <w:tcPr>
            <w:tcW w:w="1386" w:type="dxa"/>
          </w:tcPr>
          <w:p w14:paraId="337D950F"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10.108.800</w:t>
            </w:r>
          </w:p>
        </w:tc>
        <w:tc>
          <w:tcPr>
            <w:tcW w:w="1386" w:type="dxa"/>
          </w:tcPr>
          <w:p w14:paraId="73CC21EF"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10.881.000</w:t>
            </w:r>
          </w:p>
        </w:tc>
        <w:tc>
          <w:tcPr>
            <w:tcW w:w="1434" w:type="dxa"/>
          </w:tcPr>
          <w:p w14:paraId="793EC49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11.653.200</w:t>
            </w:r>
          </w:p>
        </w:tc>
      </w:tr>
    </w:tbl>
    <w:p w14:paraId="79D33D17" w14:textId="77777777" w:rsidR="00D77108" w:rsidRDefault="00D77108" w:rsidP="00D77108">
      <w:pPr>
        <w:rPr>
          <w:rFonts w:ascii="Times New Roman" w:hAnsi="Times New Roman" w:cs="Times New Roman"/>
          <w:sz w:val="26"/>
          <w:szCs w:val="26"/>
        </w:rPr>
      </w:pPr>
    </w:p>
    <w:p w14:paraId="37DB8A06"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Mức lương cơ sở hiện nay, áp dụng từ ngày 01/7/2024 là 2.340.000 đồng/tháng.</w:t>
      </w:r>
    </w:p>
    <w:p w14:paraId="7C4AECF4"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Khi được tuyển dụng vào làm viên chức ngành giáo dục, giáo viên sẽ bắt đầu từ bậc 1. Sau một năm thử việc, nếu không bị kỷ luật hoặc không có thành tích đặc biệt xuất sắc thì cứ 3 năm lên một bậc lương. Vì vậy, sau 4 năm công tác thì giáo viên lên lương bậc 2. Như vậy để được hương phụ cấp thâm niên, giáo viên phải từ bậc 2 trở lên.</w:t>
      </w:r>
    </w:p>
    <w:p w14:paraId="6171589B" w14:textId="77777777" w:rsidR="008227B1"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lastRenderedPageBreak/>
        <w:t>Nhà giáo đang giảng dạy trong các cơ sở giáo dục công lập vẫn giữ ngạch viên chức ngành giáo dục, đào tạo (có 2 chữ số đầu của mã số ngạch là 15) mà chưa được chuyển xếp sang chức danh nghề nghiệp viên chức chuyên ngành giáo dục, đào tạo (mã số V07), chuyên ngành giáo dục nghề nghiệp (mã số V09) thì vẫn được hưởng chế độ phụ cấp thâm niên nhà giáo theo quy định nói trên.</w:t>
      </w:r>
    </w:p>
    <w:p w14:paraId="546117D6" w14:textId="77777777" w:rsidR="006428AF" w:rsidRDefault="006428AF" w:rsidP="006428AF">
      <w:pPr>
        <w:rPr>
          <w:rFonts w:ascii="Times New Roman" w:hAnsi="Times New Roman" w:cs="Times New Roman"/>
          <w:b/>
          <w:bCs/>
          <w:sz w:val="26"/>
          <w:szCs w:val="26"/>
        </w:rPr>
      </w:pPr>
      <w:r w:rsidRPr="006428AF">
        <w:rPr>
          <w:rFonts w:ascii="Times New Roman" w:hAnsi="Times New Roman" w:cs="Times New Roman"/>
          <w:b/>
          <w:bCs/>
          <w:sz w:val="26"/>
          <w:szCs w:val="26"/>
        </w:rPr>
        <w:t>b.</w:t>
      </w:r>
      <w:r w:rsidRPr="006428AF">
        <w:rPr>
          <w:b/>
          <w:bCs/>
        </w:rPr>
        <w:t xml:space="preserve"> </w:t>
      </w:r>
      <w:r w:rsidRPr="006428AF">
        <w:rPr>
          <w:rFonts w:ascii="Times New Roman" w:hAnsi="Times New Roman" w:cs="Times New Roman"/>
          <w:b/>
          <w:bCs/>
          <w:sz w:val="26"/>
          <w:szCs w:val="26"/>
        </w:rPr>
        <w:t>Bảng lương đối với giảng viên đại học, cao đẳng là người lao động</w:t>
      </w:r>
    </w:p>
    <w:p w14:paraId="2BDC4B4E"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Viên chức là giảng viên giảng dạy tại các trường Đại học, Cao đẳng công lập, thì được hưởng lương theo các hạng chức danh nghề nghiệp tương ứng với các bảng lương nêu trên (theo hệ số và mức lương cơ sở là 2,34 triệu đồng/tháng).</w:t>
      </w:r>
    </w:p>
    <w:p w14:paraId="3D41ABA7"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Còn giảng viên là người lao động ký hợp đồng lao động với các trường Đại học, Cao đẳng công lập, Đại học tư và Đại học quốc tế (giảng viên hợp đồng lao động) thì không áp dụng các bảng lương nêu trên mà thực hiện chế độ lương, thưởng theo thoả thuận với Hiệu trưởng các trường Đại học, Cao đẳng và được ghi cụ thể trong hợp đồng lao động.</w:t>
      </w:r>
    </w:p>
    <w:p w14:paraId="1B6307FA" w14:textId="77777777" w:rsid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Khi đó, mức lương của giảng viên hợp đồng có thể cao hoặc thấp hơn mức lương của giảng viên là viên chức cùng giảng dạy ở một trình độ, nhưng không được thấp hơn mức lương tối thiểu vùng (do Chính phủ quy định) và phải cao hơn ít nhất 7% so với mức lương tối thiểu vùng (do đã qua đào tạo nghề).</w:t>
      </w:r>
    </w:p>
    <w:p w14:paraId="4135C149" w14:textId="77777777" w:rsidR="006428AF" w:rsidRPr="006428AF" w:rsidRDefault="006428AF" w:rsidP="006428AF">
      <w:pPr>
        <w:ind w:firstLine="284"/>
        <w:rPr>
          <w:rFonts w:ascii="Times New Roman" w:hAnsi="Times New Roman" w:cs="Times New Roman"/>
          <w:b/>
          <w:bCs/>
          <w:sz w:val="26"/>
          <w:szCs w:val="26"/>
        </w:rPr>
      </w:pPr>
      <w:r w:rsidRPr="006428AF">
        <w:rPr>
          <w:rFonts w:ascii="Times New Roman" w:hAnsi="Times New Roman" w:cs="Times New Roman"/>
          <w:b/>
          <w:bCs/>
          <w:sz w:val="26"/>
          <w:szCs w:val="26"/>
        </w:rPr>
        <w:t>Mức lương tối thiểu theo tháng của giảng viên</w:t>
      </w:r>
    </w:p>
    <w:p w14:paraId="7EA2BBE1" w14:textId="440EA478" w:rsidR="00C13479" w:rsidRDefault="00C13479" w:rsidP="006428AF">
      <w:pPr>
        <w:ind w:firstLine="284"/>
        <w:rPr>
          <w:rFonts w:ascii="Times New Roman" w:hAnsi="Times New Roman" w:cs="Times New Roman"/>
          <w:sz w:val="26"/>
          <w:szCs w:val="26"/>
        </w:rPr>
      </w:pPr>
    </w:p>
    <w:p w14:paraId="57E35AF0" w14:textId="77777777" w:rsidR="000B760D" w:rsidRDefault="000B760D" w:rsidP="00520AF0">
      <w:pPr>
        <w:rPr>
          <w:rFonts w:ascii="Times New Roman" w:hAnsi="Times New Roman" w:cs="Times New Roman"/>
          <w:color w:val="FF0000"/>
          <w:sz w:val="26"/>
          <w:szCs w:val="26"/>
        </w:rPr>
      </w:pPr>
    </w:p>
    <w:p w14:paraId="3C30B04D" w14:textId="77777777" w:rsidR="000B760D" w:rsidRDefault="000B760D" w:rsidP="00520AF0">
      <w:pPr>
        <w:rPr>
          <w:rFonts w:ascii="Times New Roman" w:hAnsi="Times New Roman" w:cs="Times New Roman"/>
          <w:color w:val="FF0000"/>
          <w:sz w:val="26"/>
          <w:szCs w:val="26"/>
        </w:rPr>
      </w:pPr>
    </w:p>
    <w:p w14:paraId="155A2A72" w14:textId="77777777" w:rsidR="000B760D" w:rsidRDefault="000B760D" w:rsidP="00520AF0">
      <w:pPr>
        <w:rPr>
          <w:rFonts w:ascii="Times New Roman" w:hAnsi="Times New Roman" w:cs="Times New Roman"/>
          <w:color w:val="FF0000"/>
          <w:sz w:val="26"/>
          <w:szCs w:val="26"/>
        </w:rPr>
      </w:pPr>
    </w:p>
    <w:p w14:paraId="0C5254EF" w14:textId="77777777" w:rsidR="000B760D" w:rsidRDefault="000B760D" w:rsidP="00520AF0">
      <w:pPr>
        <w:rPr>
          <w:rFonts w:ascii="Times New Roman" w:hAnsi="Times New Roman" w:cs="Times New Roman"/>
          <w:color w:val="FF0000"/>
          <w:sz w:val="26"/>
          <w:szCs w:val="26"/>
        </w:rPr>
      </w:pPr>
    </w:p>
    <w:p w14:paraId="5031C10F" w14:textId="77777777" w:rsidR="000B760D" w:rsidRDefault="000B760D" w:rsidP="00520AF0">
      <w:pPr>
        <w:rPr>
          <w:rFonts w:ascii="Times New Roman" w:hAnsi="Times New Roman" w:cs="Times New Roman"/>
          <w:color w:val="FF0000"/>
          <w:sz w:val="26"/>
          <w:szCs w:val="26"/>
        </w:rPr>
      </w:pPr>
    </w:p>
    <w:p w14:paraId="5DEBD128" w14:textId="77777777" w:rsidR="000B760D" w:rsidRDefault="000B760D" w:rsidP="00520AF0">
      <w:pPr>
        <w:rPr>
          <w:rFonts w:ascii="Times New Roman" w:hAnsi="Times New Roman" w:cs="Times New Roman"/>
          <w:color w:val="FF0000"/>
          <w:sz w:val="26"/>
          <w:szCs w:val="26"/>
        </w:rPr>
      </w:pPr>
    </w:p>
    <w:p w14:paraId="543226F5" w14:textId="55864B4D" w:rsidR="00EF5B69" w:rsidRPr="000B760D" w:rsidRDefault="00DC2933" w:rsidP="00520AF0">
      <w:pPr>
        <w:rPr>
          <w:rFonts w:ascii="Times New Roman" w:hAnsi="Times New Roman" w:cs="Times New Roman"/>
          <w:color w:val="FF0000"/>
          <w:sz w:val="26"/>
          <w:szCs w:val="26"/>
        </w:rPr>
      </w:pPr>
      <w:r w:rsidRPr="000B760D">
        <w:rPr>
          <w:rFonts w:ascii="Times New Roman" w:hAnsi="Times New Roman" w:cs="Times New Roman"/>
          <w:color w:val="FF0000"/>
          <w:sz w:val="26"/>
          <w:szCs w:val="26"/>
        </w:rPr>
        <w:lastRenderedPageBreak/>
        <w:t xml:space="preserve">Lương cứng: </w:t>
      </w:r>
      <w:r w:rsidRPr="000B760D">
        <w:rPr>
          <w:rFonts w:ascii="Times New Roman" w:hAnsi="Times New Roman" w:cs="Times New Roman"/>
          <w:color w:val="FF0000"/>
          <w:sz w:val="26"/>
          <w:szCs w:val="26"/>
        </w:rPr>
        <w:tab/>
        <w:t xml:space="preserve">(hệ số lương + hệ số </w:t>
      </w:r>
      <w:r w:rsidR="007E3192" w:rsidRPr="000B760D">
        <w:rPr>
          <w:rFonts w:ascii="Times New Roman" w:hAnsi="Times New Roman" w:cs="Times New Roman"/>
          <w:color w:val="FF0000"/>
          <w:sz w:val="26"/>
          <w:szCs w:val="26"/>
        </w:rPr>
        <w:t>c</w:t>
      </w:r>
      <w:r w:rsidR="000B760D">
        <w:rPr>
          <w:rFonts w:ascii="Times New Roman" w:hAnsi="Times New Roman" w:cs="Times New Roman"/>
          <w:color w:val="FF0000"/>
          <w:sz w:val="26"/>
          <w:szCs w:val="26"/>
        </w:rPr>
        <w:t>hức vụ</w:t>
      </w:r>
      <w:r w:rsidR="007E3192" w:rsidRPr="000B760D">
        <w:rPr>
          <w:rFonts w:ascii="Times New Roman" w:hAnsi="Times New Roman" w:cs="Times New Roman"/>
          <w:color w:val="FF0000"/>
          <w:sz w:val="26"/>
          <w:szCs w:val="26"/>
        </w:rPr>
        <w:t xml:space="preserve">) * Mức lương cơ bản * (1 + phụ cấp đứng </w:t>
      </w:r>
      <w:r w:rsidR="006F2D29">
        <w:rPr>
          <w:rFonts w:ascii="Times New Roman" w:hAnsi="Times New Roman" w:cs="Times New Roman"/>
          <w:color w:val="FF0000"/>
          <w:sz w:val="26"/>
          <w:szCs w:val="26"/>
        </w:rPr>
        <w:t>lớp</w:t>
      </w:r>
      <w:r w:rsidR="006F2D29">
        <w:rPr>
          <w:rFonts w:ascii="Times New Roman" w:hAnsi="Times New Roman" w:cs="Times New Roman"/>
          <w:color w:val="FF0000"/>
          <w:sz w:val="26"/>
          <w:szCs w:val="26"/>
          <w:lang w:val="vi-VN"/>
        </w:rPr>
        <w:t>(25%)</w:t>
      </w:r>
      <w:r w:rsidR="007E3192" w:rsidRPr="000B760D">
        <w:rPr>
          <w:rFonts w:ascii="Times New Roman" w:hAnsi="Times New Roman" w:cs="Times New Roman"/>
          <w:color w:val="FF0000"/>
          <w:sz w:val="26"/>
          <w:szCs w:val="26"/>
        </w:rPr>
        <w:t xml:space="preserve"> + phụ cấp thâm niên) – (hệ số lương + hệ số c</w:t>
      </w:r>
      <w:r w:rsidR="000B760D">
        <w:rPr>
          <w:rFonts w:ascii="Times New Roman" w:hAnsi="Times New Roman" w:cs="Times New Roman"/>
          <w:color w:val="FF0000"/>
          <w:sz w:val="26"/>
          <w:szCs w:val="26"/>
        </w:rPr>
        <w:t>hức vụ</w:t>
      </w:r>
      <w:r w:rsidR="007E3192" w:rsidRPr="000B760D">
        <w:rPr>
          <w:rFonts w:ascii="Times New Roman" w:hAnsi="Times New Roman" w:cs="Times New Roman"/>
          <w:color w:val="FF0000"/>
          <w:sz w:val="26"/>
          <w:szCs w:val="26"/>
        </w:rPr>
        <w:t>) * Mức lương cơ bản * (1+ phụ cấp thâm niên) * 10.5%</w:t>
      </w:r>
    </w:p>
    <w:p w14:paraId="3AEB1BC7" w14:textId="23C3C935" w:rsidR="007E3192"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7E3192">
        <w:rPr>
          <w:rFonts w:ascii="Times New Roman" w:hAnsi="Times New Roman" w:cs="Times New Roman"/>
          <w:sz w:val="26"/>
          <w:szCs w:val="26"/>
        </w:rPr>
        <w:t xml:space="preserve">Hệ số lương tính theo viên chức loại nào ? giảng viên hạng nào ? năm vào làm năm nào </w:t>
      </w:r>
    </w:p>
    <w:p w14:paraId="762CDA0F" w14:textId="6D2AFC68" w:rsidR="007E3192" w:rsidRDefault="007E3192" w:rsidP="00A82E73">
      <w:pPr>
        <w:spacing w:line="360" w:lineRule="auto"/>
        <w:rPr>
          <w:rFonts w:ascii="Times New Roman" w:hAnsi="Times New Roman" w:cs="Times New Roman"/>
          <w:sz w:val="26"/>
          <w:szCs w:val="26"/>
        </w:rPr>
      </w:pPr>
      <w:r>
        <w:rPr>
          <w:rFonts w:ascii="Times New Roman" w:hAnsi="Times New Roman" w:cs="Times New Roman"/>
          <w:sz w:val="26"/>
          <w:szCs w:val="26"/>
        </w:rPr>
        <w:t>Ví dụ:</w:t>
      </w:r>
    </w:p>
    <w:p w14:paraId="25220D28" w14:textId="6E182DF5" w:rsidR="007E3192" w:rsidRDefault="007E3192" w:rsidP="00A82E73">
      <w:pPr>
        <w:spacing w:line="360" w:lineRule="auto"/>
        <w:rPr>
          <w:rFonts w:ascii="Times New Roman" w:hAnsi="Times New Roman" w:cs="Times New Roman"/>
          <w:sz w:val="26"/>
          <w:szCs w:val="26"/>
        </w:rPr>
      </w:pPr>
      <w:r>
        <w:rPr>
          <w:rFonts w:ascii="Times New Roman" w:hAnsi="Times New Roman" w:cs="Times New Roman"/>
          <w:sz w:val="26"/>
          <w:szCs w:val="26"/>
        </w:rPr>
        <w:t>1 giảng viên bằng cử nhân ra dạy thì sẽ là giảng viên hạng III, viên chức loại A1 và có hệ số lương là 2.34</w:t>
      </w:r>
    </w:p>
    <w:p w14:paraId="5AF7C263" w14:textId="72EB05BB" w:rsidR="007E3192" w:rsidRDefault="007E3192" w:rsidP="00A82E73">
      <w:pPr>
        <w:spacing w:line="360" w:lineRule="auto"/>
        <w:rPr>
          <w:rFonts w:ascii="Times New Roman" w:hAnsi="Times New Roman" w:cs="Times New Roman"/>
          <w:sz w:val="26"/>
          <w:szCs w:val="26"/>
        </w:rPr>
      </w:pPr>
      <w:r>
        <w:rPr>
          <w:rFonts w:ascii="Times New Roman" w:hAnsi="Times New Roman" w:cs="Times New Roman"/>
          <w:sz w:val="26"/>
          <w:szCs w:val="26"/>
        </w:rPr>
        <w:t>1 giảng viên bằng thạc sĩ ra dạy thì sẽ tương tự như ở trên nhưng hệ số lương là 2.67</w:t>
      </w:r>
    </w:p>
    <w:p w14:paraId="3D47CEAB" w14:textId="4A3A7286" w:rsidR="007E3192" w:rsidRDefault="007E3192" w:rsidP="00A82E73">
      <w:pPr>
        <w:spacing w:line="360" w:lineRule="auto"/>
        <w:rPr>
          <w:rFonts w:ascii="Times New Roman" w:hAnsi="Times New Roman" w:cs="Times New Roman"/>
          <w:sz w:val="26"/>
          <w:szCs w:val="26"/>
        </w:rPr>
      </w:pPr>
      <w:r>
        <w:rPr>
          <w:rFonts w:ascii="Times New Roman" w:hAnsi="Times New Roman" w:cs="Times New Roman"/>
          <w:sz w:val="26"/>
          <w:szCs w:val="26"/>
        </w:rPr>
        <w:t>1 giảng viên bằng tiến sẽ ra dạy thì sẽ tương tự như ở trên nhưng hệ số lương là 3.00</w:t>
      </w:r>
    </w:p>
    <w:p w14:paraId="3F485D17" w14:textId="61990CC8" w:rsidR="007E3192" w:rsidRDefault="007E3192"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Nếu giảng viên dạy đến max hệ số tức 4.98 thì sẽ </w:t>
      </w:r>
      <w:r w:rsidR="002A48F1">
        <w:rPr>
          <w:rFonts w:ascii="Times New Roman" w:hAnsi="Times New Roman" w:cs="Times New Roman"/>
          <w:sz w:val="26"/>
          <w:szCs w:val="26"/>
        </w:rPr>
        <w:t xml:space="preserve">được tính </w:t>
      </w:r>
      <w:r w:rsidR="002A48F1" w:rsidRPr="002A286D">
        <w:rPr>
          <w:rFonts w:ascii="Times New Roman" w:hAnsi="Times New Roman" w:cs="Times New Roman"/>
          <w:color w:val="FF0000"/>
          <w:sz w:val="26"/>
          <w:szCs w:val="26"/>
        </w:rPr>
        <w:t xml:space="preserve">hệ số vượt khung </w:t>
      </w:r>
      <w:r w:rsidR="002A48F1">
        <w:rPr>
          <w:rFonts w:ascii="Times New Roman" w:hAnsi="Times New Roman" w:cs="Times New Roman"/>
          <w:sz w:val="26"/>
          <w:szCs w:val="26"/>
        </w:rPr>
        <w:t>hoặc có thể thi thăng hạng</w:t>
      </w:r>
    </w:p>
    <w:p w14:paraId="383C9DB4" w14:textId="4E65A45D" w:rsidR="000B760D" w:rsidRDefault="000B760D" w:rsidP="00A82E73">
      <w:pPr>
        <w:spacing w:line="360" w:lineRule="auto"/>
        <w:rPr>
          <w:rFonts w:ascii="Times New Roman" w:hAnsi="Times New Roman" w:cs="Times New Roman"/>
          <w:sz w:val="26"/>
          <w:szCs w:val="26"/>
          <w:lang w:val="vi-VN"/>
        </w:rPr>
      </w:pPr>
      <w:r>
        <w:rPr>
          <w:rFonts w:ascii="Times New Roman" w:hAnsi="Times New Roman" w:cs="Times New Roman"/>
          <w:sz w:val="26"/>
          <w:szCs w:val="26"/>
        </w:rPr>
        <w:t>- Hệ số chức</w:t>
      </w:r>
      <w:r w:rsidR="005515F2">
        <w:rPr>
          <w:rFonts w:ascii="Times New Roman" w:hAnsi="Times New Roman" w:cs="Times New Roman"/>
          <w:sz w:val="26"/>
          <w:szCs w:val="26"/>
          <w:lang w:val="vi-VN"/>
        </w:rPr>
        <w:t xml:space="preserve"> vụ</w:t>
      </w:r>
      <w:r>
        <w:rPr>
          <w:rFonts w:ascii="Times New Roman" w:hAnsi="Times New Roman" w:cs="Times New Roman"/>
          <w:sz w:val="26"/>
          <w:szCs w:val="26"/>
        </w:rPr>
        <w:t xml:space="preserve"> tính như nào</w:t>
      </w:r>
      <w:r>
        <w:rPr>
          <w:rFonts w:ascii="Times New Roman" w:hAnsi="Times New Roman" w:cs="Times New Roman"/>
          <w:sz w:val="26"/>
          <w:szCs w:val="26"/>
        </w:rPr>
        <w:br/>
        <w:t>+ ta có thể quy định hệ số ví dụ: Hiệu trưởng 0.5; Phó hiệu trưởng: 0.3; Trưởng Khoa: 0.25,….</w:t>
      </w:r>
    </w:p>
    <w:p w14:paraId="32A2E216" w14:textId="0A8B5884" w:rsidR="002F27F3" w:rsidRPr="002F27F3" w:rsidRDefault="002F27F3" w:rsidP="00A82E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Mức lương cơ bản: </w:t>
      </w:r>
      <w:r w:rsidR="00171FE2">
        <w:rPr>
          <w:rFonts w:ascii="Times New Roman" w:hAnsi="Times New Roman" w:cs="Times New Roman"/>
          <w:sz w:val="26"/>
          <w:szCs w:val="26"/>
          <w:lang w:val="vi-VN"/>
        </w:rPr>
        <w:t>2.340.</w:t>
      </w:r>
      <w:r>
        <w:rPr>
          <w:rFonts w:ascii="Times New Roman" w:hAnsi="Times New Roman" w:cs="Times New Roman"/>
          <w:sz w:val="26"/>
          <w:szCs w:val="26"/>
          <w:lang w:val="vi-VN"/>
        </w:rPr>
        <w:t>000</w:t>
      </w:r>
    </w:p>
    <w:p w14:paraId="000CEE43" w14:textId="77777777"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Phụ cấp đứng lớp: 25%</w:t>
      </w:r>
    </w:p>
    <w:p w14:paraId="0C545BD2" w14:textId="1DFEFF25"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 Phụ cấp thâm niên:  </w:t>
      </w:r>
      <w:r w:rsidR="002A48F1">
        <w:rPr>
          <w:rFonts w:ascii="Times New Roman" w:hAnsi="Times New Roman" w:cs="Times New Roman"/>
          <w:sz w:val="26"/>
          <w:szCs w:val="26"/>
        </w:rPr>
        <w:t>tính từ năm thứ 5 trở đi dạy ở trường ĐH</w:t>
      </w:r>
      <w:r>
        <w:rPr>
          <w:rFonts w:ascii="Times New Roman" w:hAnsi="Times New Roman" w:cs="Times New Roman"/>
          <w:sz w:val="26"/>
          <w:szCs w:val="26"/>
        </w:rPr>
        <w:t xml:space="preserve"> thì sẽ hưởng được phụ cấp thâm niên này và được phụ cấp 5%, cứ thêm 1 năm là lên 6% và cứ thế tăng lên</w:t>
      </w:r>
    </w:p>
    <w:p w14:paraId="63022C8B" w14:textId="77777777"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- 10.5% bao gồm: 8% BHXH; 1.5% BHYT; 1%BHTN</w:t>
      </w:r>
    </w:p>
    <w:p w14:paraId="2E562980" w14:textId="58FC20A3"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Ngoài lương cứng ra sẽ có thêm  Trợ cấp thêm tính theo chức vụ</w:t>
      </w:r>
    </w:p>
    <w:p w14:paraId="5B7D0240" w14:textId="1F8981AD"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Ví dụ: hiệu trưởng được 10tr, phó hiệu trưởng 7tr, trưởng khoa 5tr,….</w:t>
      </w:r>
    </w:p>
    <w:p w14:paraId="794086E9" w14:textId="3ED7631E"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Mỗi năm mỗi gv sẽ có 300 tiết chuẩn </w:t>
      </w:r>
    </w:p>
    <w:p w14:paraId="68025162" w14:textId="7A4510D4"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Dạy hơn 300 tiết thì số tiết dư sẽ được tính bằng số tiết nhân đơn giá tiết </w:t>
      </w:r>
    </w:p>
    <w:p w14:paraId="3CA5EA64" w14:textId="74CF414D"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1 tiết lý thuyết được tính tròn là 1 tiết</w:t>
      </w:r>
      <w:r w:rsidR="002A48F1">
        <w:rPr>
          <w:rFonts w:ascii="Times New Roman" w:hAnsi="Times New Roman" w:cs="Times New Roman"/>
          <w:sz w:val="26"/>
          <w:szCs w:val="26"/>
        </w:rPr>
        <w:t xml:space="preserve">, </w:t>
      </w:r>
      <w:r>
        <w:rPr>
          <w:rFonts w:ascii="Times New Roman" w:hAnsi="Times New Roman" w:cs="Times New Roman"/>
          <w:sz w:val="26"/>
          <w:szCs w:val="26"/>
        </w:rPr>
        <w:t>1 tiết thực hành được tính là 0.75 tiết</w:t>
      </w:r>
    </w:p>
    <w:p w14:paraId="08D724D7" w14:textId="4FC5DB73" w:rsidR="000B760D" w:rsidRDefault="000B760D" w:rsidP="00A82E73">
      <w:pPr>
        <w:spacing w:line="360" w:lineRule="auto"/>
        <w:rPr>
          <w:rFonts w:ascii="Times New Roman" w:hAnsi="Times New Roman" w:cs="Times New Roman"/>
          <w:sz w:val="26"/>
          <w:szCs w:val="26"/>
        </w:rPr>
      </w:pPr>
      <w:r>
        <w:rPr>
          <w:rFonts w:ascii="Times New Roman" w:hAnsi="Times New Roman" w:cs="Times New Roman"/>
          <w:sz w:val="26"/>
          <w:szCs w:val="26"/>
        </w:rPr>
        <w:t xml:space="preserve">Đơn giá tiết vượt được tính theo </w:t>
      </w:r>
      <w:r w:rsidR="002A48F1">
        <w:rPr>
          <w:rFonts w:ascii="Times New Roman" w:hAnsi="Times New Roman" w:cs="Times New Roman"/>
          <w:sz w:val="26"/>
          <w:szCs w:val="26"/>
        </w:rPr>
        <w:t>bằng cấp</w:t>
      </w:r>
      <w:r>
        <w:rPr>
          <w:rFonts w:ascii="Times New Roman" w:hAnsi="Times New Roman" w:cs="Times New Roman"/>
          <w:sz w:val="26"/>
          <w:szCs w:val="26"/>
        </w:rPr>
        <w:t xml:space="preserve"> của người dạy</w:t>
      </w:r>
    </w:p>
    <w:p w14:paraId="770863E1" w14:textId="44853771" w:rsidR="000B760D" w:rsidRDefault="002A48F1" w:rsidP="00520AF0">
      <w:pPr>
        <w:rPr>
          <w:rFonts w:ascii="Times New Roman" w:hAnsi="Times New Roman" w:cs="Times New Roman"/>
          <w:sz w:val="26"/>
          <w:szCs w:val="26"/>
        </w:rPr>
      </w:pPr>
      <w:r>
        <w:rPr>
          <w:rFonts w:ascii="Times New Roman" w:hAnsi="Times New Roman" w:cs="Times New Roman"/>
          <w:sz w:val="26"/>
          <w:szCs w:val="26"/>
        </w:rPr>
        <w:t>Cử nhân: 100k</w:t>
      </w:r>
    </w:p>
    <w:p w14:paraId="45ACB115" w14:textId="06EF84CE" w:rsidR="002A48F1" w:rsidRDefault="002A48F1" w:rsidP="00520AF0">
      <w:pPr>
        <w:rPr>
          <w:rFonts w:ascii="Times New Roman" w:hAnsi="Times New Roman" w:cs="Times New Roman"/>
          <w:sz w:val="26"/>
          <w:szCs w:val="26"/>
        </w:rPr>
      </w:pPr>
      <w:r>
        <w:rPr>
          <w:rFonts w:ascii="Times New Roman" w:hAnsi="Times New Roman" w:cs="Times New Roman"/>
          <w:sz w:val="26"/>
          <w:szCs w:val="26"/>
        </w:rPr>
        <w:t>Thạc sĩ: 140k</w:t>
      </w:r>
    </w:p>
    <w:p w14:paraId="2DC68F3B" w14:textId="7C90FDE4" w:rsidR="002A48F1" w:rsidRDefault="002A48F1" w:rsidP="00520AF0">
      <w:pPr>
        <w:rPr>
          <w:rFonts w:ascii="Times New Roman" w:hAnsi="Times New Roman" w:cs="Times New Roman"/>
          <w:sz w:val="26"/>
          <w:szCs w:val="26"/>
        </w:rPr>
      </w:pPr>
      <w:r>
        <w:rPr>
          <w:rFonts w:ascii="Times New Roman" w:hAnsi="Times New Roman" w:cs="Times New Roman"/>
          <w:sz w:val="26"/>
          <w:szCs w:val="26"/>
        </w:rPr>
        <w:t>Tiến sĩ: 180k</w:t>
      </w:r>
    </w:p>
    <w:p w14:paraId="61690DCF" w14:textId="76D0E7D2" w:rsidR="002A48F1" w:rsidRDefault="002A48F1" w:rsidP="00520AF0">
      <w:pPr>
        <w:rPr>
          <w:rFonts w:ascii="Times New Roman" w:hAnsi="Times New Roman" w:cs="Times New Roman"/>
          <w:sz w:val="26"/>
          <w:szCs w:val="26"/>
        </w:rPr>
      </w:pPr>
      <w:r>
        <w:rPr>
          <w:rFonts w:ascii="Times New Roman" w:hAnsi="Times New Roman" w:cs="Times New Roman"/>
          <w:sz w:val="26"/>
          <w:szCs w:val="26"/>
        </w:rPr>
        <w:t>Phó giáo sư: 240k</w:t>
      </w:r>
    </w:p>
    <w:p w14:paraId="475A5182" w14:textId="7D804C75" w:rsidR="002A48F1" w:rsidRPr="00520AF0" w:rsidRDefault="002A48F1" w:rsidP="00520AF0">
      <w:pPr>
        <w:rPr>
          <w:rFonts w:ascii="Times New Roman" w:hAnsi="Times New Roman" w:cs="Times New Roman"/>
          <w:sz w:val="26"/>
          <w:szCs w:val="26"/>
        </w:rPr>
      </w:pPr>
      <w:r>
        <w:rPr>
          <w:rFonts w:ascii="Times New Roman" w:hAnsi="Times New Roman" w:cs="Times New Roman"/>
          <w:sz w:val="26"/>
          <w:szCs w:val="26"/>
        </w:rPr>
        <w:t>Giáo sư: 300k</w:t>
      </w:r>
    </w:p>
    <w:sectPr w:rsidR="002A48F1" w:rsidRPr="00520AF0" w:rsidSect="008227B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3060C" w14:textId="77777777" w:rsidR="004E1E69" w:rsidRDefault="004E1E69" w:rsidP="00D77108">
      <w:pPr>
        <w:spacing w:after="0" w:line="240" w:lineRule="auto"/>
      </w:pPr>
      <w:r>
        <w:separator/>
      </w:r>
    </w:p>
  </w:endnote>
  <w:endnote w:type="continuationSeparator" w:id="0">
    <w:p w14:paraId="181ED76E" w14:textId="77777777" w:rsidR="004E1E69" w:rsidRDefault="004E1E69" w:rsidP="00D7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9FB5F" w14:textId="77777777" w:rsidR="004E1E69" w:rsidRDefault="004E1E69" w:rsidP="00D77108">
      <w:pPr>
        <w:spacing w:after="0" w:line="240" w:lineRule="auto"/>
      </w:pPr>
      <w:r>
        <w:separator/>
      </w:r>
    </w:p>
  </w:footnote>
  <w:footnote w:type="continuationSeparator" w:id="0">
    <w:p w14:paraId="4BF40C8B" w14:textId="77777777" w:rsidR="004E1E69" w:rsidRDefault="004E1E69" w:rsidP="00D771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8C"/>
    <w:rsid w:val="0002502A"/>
    <w:rsid w:val="000B760D"/>
    <w:rsid w:val="00117112"/>
    <w:rsid w:val="00171FE2"/>
    <w:rsid w:val="0017532A"/>
    <w:rsid w:val="00184C1D"/>
    <w:rsid w:val="0026458C"/>
    <w:rsid w:val="002A286D"/>
    <w:rsid w:val="002A48F1"/>
    <w:rsid w:val="002F27F3"/>
    <w:rsid w:val="004D3981"/>
    <w:rsid w:val="004E1E69"/>
    <w:rsid w:val="00517B9F"/>
    <w:rsid w:val="00520AF0"/>
    <w:rsid w:val="005515F2"/>
    <w:rsid w:val="00604FFF"/>
    <w:rsid w:val="006162D6"/>
    <w:rsid w:val="006428AF"/>
    <w:rsid w:val="00694242"/>
    <w:rsid w:val="006F2D29"/>
    <w:rsid w:val="007E3192"/>
    <w:rsid w:val="008140D6"/>
    <w:rsid w:val="008227B1"/>
    <w:rsid w:val="00832B5B"/>
    <w:rsid w:val="00867FF9"/>
    <w:rsid w:val="00A82E73"/>
    <w:rsid w:val="00B071BE"/>
    <w:rsid w:val="00B2775A"/>
    <w:rsid w:val="00B559B1"/>
    <w:rsid w:val="00C13479"/>
    <w:rsid w:val="00C23D65"/>
    <w:rsid w:val="00C56546"/>
    <w:rsid w:val="00C7729B"/>
    <w:rsid w:val="00D77108"/>
    <w:rsid w:val="00DC2933"/>
    <w:rsid w:val="00E92922"/>
    <w:rsid w:val="00EF5B69"/>
    <w:rsid w:val="00F82B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DB4"/>
  <w15:chartTrackingRefBased/>
  <w15:docId w15:val="{BF1B24E8-187E-42C0-811A-13054F14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108"/>
  </w:style>
  <w:style w:type="paragraph" w:styleId="Footer">
    <w:name w:val="footer"/>
    <w:basedOn w:val="Normal"/>
    <w:link w:val="FooterChar"/>
    <w:uiPriority w:val="99"/>
    <w:unhideWhenUsed/>
    <w:rsid w:val="00D77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14610">
      <w:bodyDiv w:val="1"/>
      <w:marLeft w:val="0"/>
      <w:marRight w:val="0"/>
      <w:marTop w:val="0"/>
      <w:marBottom w:val="0"/>
      <w:divBdr>
        <w:top w:val="none" w:sz="0" w:space="0" w:color="auto"/>
        <w:left w:val="none" w:sz="0" w:space="0" w:color="auto"/>
        <w:bottom w:val="none" w:sz="0" w:space="0" w:color="auto"/>
        <w:right w:val="none" w:sz="0" w:space="0" w:color="auto"/>
      </w:divBdr>
    </w:div>
    <w:div w:id="548996108">
      <w:bodyDiv w:val="1"/>
      <w:marLeft w:val="0"/>
      <w:marRight w:val="0"/>
      <w:marTop w:val="0"/>
      <w:marBottom w:val="0"/>
      <w:divBdr>
        <w:top w:val="none" w:sz="0" w:space="0" w:color="auto"/>
        <w:left w:val="none" w:sz="0" w:space="0" w:color="auto"/>
        <w:bottom w:val="none" w:sz="0" w:space="0" w:color="auto"/>
        <w:right w:val="none" w:sz="0" w:space="0" w:color="auto"/>
      </w:divBdr>
    </w:div>
    <w:div w:id="820855121">
      <w:bodyDiv w:val="1"/>
      <w:marLeft w:val="0"/>
      <w:marRight w:val="0"/>
      <w:marTop w:val="0"/>
      <w:marBottom w:val="0"/>
      <w:divBdr>
        <w:top w:val="none" w:sz="0" w:space="0" w:color="auto"/>
        <w:left w:val="none" w:sz="0" w:space="0" w:color="auto"/>
        <w:bottom w:val="none" w:sz="0" w:space="0" w:color="auto"/>
        <w:right w:val="none" w:sz="0" w:space="0" w:color="auto"/>
      </w:divBdr>
    </w:div>
    <w:div w:id="884752865">
      <w:bodyDiv w:val="1"/>
      <w:marLeft w:val="0"/>
      <w:marRight w:val="0"/>
      <w:marTop w:val="0"/>
      <w:marBottom w:val="0"/>
      <w:divBdr>
        <w:top w:val="none" w:sz="0" w:space="0" w:color="auto"/>
        <w:left w:val="none" w:sz="0" w:space="0" w:color="auto"/>
        <w:bottom w:val="none" w:sz="0" w:space="0" w:color="auto"/>
        <w:right w:val="none" w:sz="0" w:space="0" w:color="auto"/>
      </w:divBdr>
    </w:div>
    <w:div w:id="1535534897">
      <w:bodyDiv w:val="1"/>
      <w:marLeft w:val="0"/>
      <w:marRight w:val="0"/>
      <w:marTop w:val="0"/>
      <w:marBottom w:val="0"/>
      <w:divBdr>
        <w:top w:val="none" w:sz="0" w:space="0" w:color="auto"/>
        <w:left w:val="none" w:sz="0" w:space="0" w:color="auto"/>
        <w:bottom w:val="none" w:sz="0" w:space="0" w:color="auto"/>
        <w:right w:val="none" w:sz="0" w:space="0" w:color="auto"/>
      </w:divBdr>
    </w:div>
    <w:div w:id="1838884064">
      <w:bodyDiv w:val="1"/>
      <w:marLeft w:val="0"/>
      <w:marRight w:val="0"/>
      <w:marTop w:val="0"/>
      <w:marBottom w:val="0"/>
      <w:divBdr>
        <w:top w:val="none" w:sz="0" w:space="0" w:color="auto"/>
        <w:left w:val="none" w:sz="0" w:space="0" w:color="auto"/>
        <w:bottom w:val="none" w:sz="0" w:space="0" w:color="auto"/>
        <w:right w:val="none" w:sz="0" w:space="0" w:color="auto"/>
      </w:divBdr>
    </w:div>
    <w:div w:id="19058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xuanbachdc2003@gmail.com</dc:creator>
  <cp:keywords/>
  <dc:description/>
  <cp:lastModifiedBy>Đinh Hoàng Phúc</cp:lastModifiedBy>
  <cp:revision>12</cp:revision>
  <dcterms:created xsi:type="dcterms:W3CDTF">2024-09-03T13:19:00Z</dcterms:created>
  <dcterms:modified xsi:type="dcterms:W3CDTF">2024-10-17T13:18:00Z</dcterms:modified>
</cp:coreProperties>
</file>