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2A65E" w14:textId="77777777" w:rsidR="008057FB" w:rsidRDefault="008057FB"/>
    <w:sectPr w:rsidR="0080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4F"/>
    <w:rsid w:val="00094526"/>
    <w:rsid w:val="0019058F"/>
    <w:rsid w:val="00257223"/>
    <w:rsid w:val="003F53A3"/>
    <w:rsid w:val="008057FB"/>
    <w:rsid w:val="00824913"/>
    <w:rsid w:val="00895726"/>
    <w:rsid w:val="008F024F"/>
    <w:rsid w:val="00B63F5D"/>
    <w:rsid w:val="00CA2066"/>
    <w:rsid w:val="00E02917"/>
    <w:rsid w:val="00E5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70E59D"/>
  <w15:chartTrackingRefBased/>
  <w15:docId w15:val="{F6F4CE8E-2565-43C9-9C89-A55361A3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Mạnh</dc:creator>
  <cp:keywords/>
  <dc:description/>
  <cp:lastModifiedBy>Nguyễn Đình Mạnh</cp:lastModifiedBy>
  <cp:revision>1</cp:revision>
  <dcterms:created xsi:type="dcterms:W3CDTF">2026-08-19T07:46:00Z</dcterms:created>
  <dcterms:modified xsi:type="dcterms:W3CDTF">2026-08-19T07:54:00Z</dcterms:modified>
</cp:coreProperties>
</file>