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trình bày ý tưởng chung bài báo bao gồm: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cảnh ra đời của bài báo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Nó có ưu điểm gì so với những nghiên cứu cùng thời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Xa hơn là làm thế nào có thể áp dụng thuật toán đó vào vấn đề nghiên cứu 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HO7jIYRF0Zxf2cf/eyWXIMSlw==">CgMxLjA4AHIhMXRjdlFoVzhyMEc1LTdWbDl0eDZCWl84MkZTdnZVWjRz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3B15F3F359A14FA19EA9F43D4277A696_12</vt:lpwstr>
  </property>
</Properties>
</file>