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i w:val="0"/>
          <w:color w:val="0F172A"/>
          <w:sz w:val="40"/>
        </w:rPr>
        <w:t>TÀI LIỆU BRIEF DỰ ÁN (PROJECT BRIEF)</w:t>
      </w:r>
    </w:p>
    <w:p>
      <w:pPr>
        <w:spacing w:before="0" w:after="240"/>
      </w:pPr>
      <w:r>
        <w:rPr>
          <w:rFonts w:ascii="Segoe UI" w:hAnsi="Segoe UI"/>
          <w:b/>
          <w:i w:val="0"/>
          <w:color w:val="0D9488"/>
          <w:sz w:val="22"/>
        </w:rPr>
        <w:t>HỆ THỐNG QUẢN LÝ DỊCH VỤ CHO THUÊ XE MÁY &amp; Ô TÔ TỰ LÁI (DRIVERENT)</w:t>
        <w:br/>
        <w:t>Chuẩn phương pháp: Hiểu đúng bài toán trước khi làm (8 câu hỏi cốt lõi)</w:t>
      </w:r>
    </w:p>
    <w:tbl>
      <w:tblPr>
        <w:tblW w:type="auto" w:w="0"/>
        <w:jc w:val="center"/>
        <w:tblLayout w:type="fixed"/>
        <w:tblLook w:firstColumn="1" w:firstRow="1" w:lastColumn="0" w:lastRow="0" w:noHBand="0" w:noVBand="1" w:val="04A0"/>
      </w:tblPr>
      <w:tblGrid>
        <w:gridCol w:w="4824"/>
        <w:gridCol w:w="4824"/>
      </w:tblGrid>
      <w:tr>
        <w:tc>
          <w:tcPr>
            <w:tcW w:type="dxa" w:w="2880"/>
            <w:shd w:fill="F8FAFC"/>
            <w:tcMar>
              <w:top w:w="70" w:type="dxa"/>
              <w:bottom w:w="70" w:type="dxa"/>
              <w:left w:w="120" w:type="dxa"/>
              <w:right w:w="100" w:type="dxa"/>
            </w:tcMar>
          </w:tcPr>
          <w:p>
            <w:pPr>
              <w:spacing w:after="0"/>
            </w:pPr>
            <w:r>
              <w:rPr>
                <w:rFonts w:ascii="Segoe UI" w:hAnsi="Segoe UI"/>
                <w:b/>
                <w:i w:val="0"/>
                <w:color w:val="475569"/>
                <w:sz w:val="19"/>
              </w:rPr>
              <w:t>Tên dự án:</w:t>
            </w:r>
          </w:p>
        </w:tc>
        <w:tc>
          <w:tcPr>
            <w:tcW w:type="dxa" w:w="6768"/>
            <w:shd w:fill="FFFFFF"/>
            <w:tcMar>
              <w:top w:w="70" w:type="dxa"/>
              <w:bottom w:w="70" w:type="dxa"/>
              <w:left w:w="120" w:type="dxa"/>
              <w:right w:w="100" w:type="dxa"/>
            </w:tcMar>
          </w:tcPr>
          <w:p>
            <w:pPr>
              <w:spacing w:after="0"/>
            </w:pPr>
            <w:r>
              <w:rPr>
                <w:rFonts w:ascii="Segoe UI" w:hAnsi="Segoe UI"/>
                <w:b w:val="0"/>
                <w:i w:val="0"/>
                <w:color w:val="0F172A"/>
                <w:sz w:val="19"/>
              </w:rPr>
              <w:t>DriveRent - Smart Car &amp; Motorbike Rental Management System</w:t>
            </w:r>
          </w:p>
        </w:tc>
      </w:tr>
      <w:tr>
        <w:tc>
          <w:tcPr>
            <w:tcW w:type="dxa" w:w="2880"/>
            <w:shd w:fill="F8FAFC"/>
            <w:tcMar>
              <w:top w:w="70" w:type="dxa"/>
              <w:bottom w:w="70" w:type="dxa"/>
              <w:left w:w="120" w:type="dxa"/>
              <w:right w:w="100" w:type="dxa"/>
            </w:tcMar>
          </w:tcPr>
          <w:p>
            <w:pPr>
              <w:spacing w:after="0"/>
            </w:pPr>
            <w:r>
              <w:rPr>
                <w:rFonts w:ascii="Segoe UI" w:hAnsi="Segoe UI"/>
                <w:b/>
                <w:i w:val="0"/>
                <w:color w:val="475569"/>
                <w:sz w:val="19"/>
              </w:rPr>
              <w:t>Mã dự án &amp; Phiên bản:</w:t>
            </w:r>
          </w:p>
        </w:tc>
        <w:tc>
          <w:tcPr>
            <w:tcW w:type="dxa" w:w="6768"/>
            <w:shd w:fill="FFFFFF"/>
            <w:tcMar>
              <w:top w:w="70" w:type="dxa"/>
              <w:bottom w:w="70" w:type="dxa"/>
              <w:left w:w="120" w:type="dxa"/>
              <w:right w:w="100" w:type="dxa"/>
            </w:tcMar>
          </w:tcPr>
          <w:p>
            <w:pPr>
              <w:spacing w:after="0"/>
            </w:pPr>
            <w:r>
              <w:rPr>
                <w:rFonts w:ascii="Segoe UI" w:hAnsi="Segoe UI"/>
                <w:b w:val="0"/>
                <w:i w:val="0"/>
                <w:color w:val="0F172A"/>
                <w:sz w:val="19"/>
              </w:rPr>
              <w:t>DRV-RENT-2026 | v1.0.0 (Production Ready Prototype)</w:t>
            </w:r>
          </w:p>
        </w:tc>
      </w:tr>
      <w:tr>
        <w:tc>
          <w:tcPr>
            <w:tcW w:type="dxa" w:w="2880"/>
            <w:shd w:fill="F8FAFC"/>
            <w:tcMar>
              <w:top w:w="70" w:type="dxa"/>
              <w:bottom w:w="70" w:type="dxa"/>
              <w:left w:w="120" w:type="dxa"/>
              <w:right w:w="100" w:type="dxa"/>
            </w:tcMar>
          </w:tcPr>
          <w:p>
            <w:pPr>
              <w:spacing w:after="0"/>
            </w:pPr>
            <w:r>
              <w:rPr>
                <w:rFonts w:ascii="Segoe UI" w:hAnsi="Segoe UI"/>
                <w:b/>
                <w:i w:val="0"/>
                <w:color w:val="475569"/>
                <w:sz w:val="19"/>
              </w:rPr>
              <w:t>Kho lưu trữ mã nguồn:</w:t>
            </w:r>
          </w:p>
        </w:tc>
        <w:tc>
          <w:tcPr>
            <w:tcW w:type="dxa" w:w="6768"/>
            <w:shd w:fill="FFFFFF"/>
            <w:tcMar>
              <w:top w:w="70" w:type="dxa"/>
              <w:bottom w:w="70" w:type="dxa"/>
              <w:left w:w="120" w:type="dxa"/>
              <w:right w:w="100" w:type="dxa"/>
            </w:tcMar>
          </w:tcPr>
          <w:p>
            <w:pPr>
              <w:spacing w:after="0"/>
            </w:pPr>
            <w:r>
              <w:rPr>
                <w:rFonts w:ascii="Segoe UI" w:hAnsi="Segoe UI"/>
                <w:b w:val="0"/>
                <w:i w:val="0"/>
                <w:color w:val="0F172A"/>
                <w:sz w:val="19"/>
              </w:rPr>
              <w:t>https://github.com/DinhTuanHai-TBD/QuanLyDatXe_DriveRent.git</w:t>
            </w:r>
          </w:p>
        </w:tc>
      </w:tr>
      <w:tr>
        <w:tc>
          <w:tcPr>
            <w:tcW w:type="dxa" w:w="2880"/>
            <w:shd w:fill="F8FAFC"/>
            <w:tcMar>
              <w:top w:w="70" w:type="dxa"/>
              <w:bottom w:w="70" w:type="dxa"/>
              <w:left w:w="120" w:type="dxa"/>
              <w:right w:w="100" w:type="dxa"/>
            </w:tcMar>
          </w:tcPr>
          <w:p>
            <w:pPr>
              <w:spacing w:after="0"/>
            </w:pPr>
            <w:r>
              <w:rPr>
                <w:rFonts w:ascii="Segoe UI" w:hAnsi="Segoe UI"/>
                <w:b/>
                <w:i w:val="0"/>
                <w:color w:val="475569"/>
                <w:sz w:val="19"/>
              </w:rPr>
              <w:t>Ngày lập &amp; Cập nhật:</w:t>
            </w:r>
          </w:p>
        </w:tc>
        <w:tc>
          <w:tcPr>
            <w:tcW w:type="dxa" w:w="6768"/>
            <w:shd w:fill="FFFFFF"/>
            <w:tcMar>
              <w:top w:w="70" w:type="dxa"/>
              <w:bottom w:w="70" w:type="dxa"/>
              <w:left w:w="120" w:type="dxa"/>
              <w:right w:w="100" w:type="dxa"/>
            </w:tcMar>
          </w:tcPr>
          <w:p>
            <w:pPr>
              <w:spacing w:after="0"/>
            </w:pPr>
            <w:r>
              <w:rPr>
                <w:rFonts w:ascii="Segoe UI" w:hAnsi="Segoe UI"/>
                <w:b w:val="0"/>
                <w:i w:val="0"/>
                <w:color w:val="0F172A"/>
                <w:sz w:val="19"/>
              </w:rPr>
              <w:t>13/10/2026 (Đồng bộ chuẩn 8 câu hỏi cốt lõi)</w:t>
            </w:r>
          </w:p>
        </w:tc>
      </w:tr>
    </w:tbl>
    <w:p>
      <w:pPr>
        <w:spacing w:after="160"/>
      </w:pPr>
    </w:p>
    <w:tbl>
      <w:tblPr>
        <w:tblW w:type="auto" w:w="0"/>
        <w:jc w:val="center"/>
        <w:tblLayout w:type="fixed"/>
        <w:tblLook w:firstColumn="1" w:firstRow="1" w:lastColumn="0" w:lastRow="0" w:noHBand="0" w:noVBand="1" w:val="04A0"/>
      </w:tblPr>
      <w:tblGrid>
        <w:gridCol w:w="9648"/>
      </w:tblGrid>
      <w:tr>
        <w:tc>
          <w:tcPr>
            <w:tcW w:type="dxa" w:w="9360"/>
            <w:shd w:fill="F0FDFA"/>
            <w:tcBorders>
              <w:top w:val="none"/>
              <w:left w:val="single" w:sz="30" w:space="0" w:color="0D9488"/>
              <w:bottom w:val="none"/>
              <w:right w:val="none"/>
            </w:tcBorders>
            <w:tcMar>
              <w:top w:w="140" w:type="dxa"/>
              <w:bottom w:w="140" w:type="dxa"/>
              <w:left w:w="200" w:type="dxa"/>
              <w:right w:w="160" w:type="dxa"/>
            </w:tcMar>
          </w:tcPr>
          <w:p>
            <w:pPr>
              <w:spacing w:before="40" w:after="40" w:line="276" w:lineRule="auto"/>
            </w:pPr>
            <w:r>
              <w:rPr>
                <w:rFonts w:ascii="Segoe UI" w:hAnsi="Segoe UI"/>
                <w:b/>
                <w:color w:val="0F766E"/>
                <w:sz w:val="21"/>
              </w:rPr>
              <w:t>ĐỊNH NGHĨA &amp; NGUYÊN TẮC THIẾT KẾ BRIEF</w:t>
              <w:br/>
            </w:r>
            <w:r>
              <w:rPr>
                <w:rFonts w:ascii="Segoe UI" w:hAnsi="Segoe UI"/>
                <w:color w:val="334155"/>
                <w:sz w:val="20"/>
              </w:rPr>
              <w:t>Brief là bảng mô tả tóm tắt thông tin của một dự án công nghệ, đồng thời là căn cứ cốt lõi để tư vấn, định vị bài toán và trao đổi với khách hàng. Một brief chuẩn trả lời trọn vẹn tám câu hỏi phân bổ thành 2 nhóm: Nhóm định vị khách hàng &amp; mục tiêu (Câu 1-4) và Nhóm giải pháp kỹ thuật, phạm vi &amp; kết quả (Câu 5-8).</w:t>
            </w:r>
          </w:p>
        </w:tc>
      </w:tr>
    </w:tbl>
    <w:p>
      <w:pPr>
        <w:spacing w:after="80"/>
      </w:pPr>
    </w:p>
    <w:p>
      <w:pPr>
        <w:keepNext/>
        <w:spacing w:before="320" w:after="120"/>
        <w:pBdr>
          <w:bottom w:val="single" w:sz="12" w:space="4" w:color="0D9488"/>
        </w:pBdr>
      </w:pPr>
      <w:r>
        <w:rPr>
          <w:rFonts w:ascii="Segoe UI" w:hAnsi="Segoe UI"/>
          <w:b/>
          <w:i w:val="0"/>
          <w:color w:val="0F172A"/>
          <w:sz w:val="28"/>
        </w:rPr>
        <w:t>1. Dự án này là gì?</w:t>
      </w:r>
    </w:p>
    <w:p>
      <w:pPr>
        <w:spacing w:after="120" w:line="276" w:lineRule="auto"/>
      </w:pPr>
      <w:r>
        <w:rPr>
          <w:rFonts w:ascii="Segoe UI" w:hAnsi="Segoe UI"/>
          <w:b w:val="0"/>
          <w:i w:val="0"/>
          <w:color w:val="334155"/>
          <w:sz w:val="21"/>
        </w:rPr>
        <w:t>DriveRent là Website &amp; Hệ thống phần mềm quản lý dịch vụ cho thuê xe máy và ô tô tự lái toàn diện (All-in-one Rental Platform). Dự án tích hợp đồng bộ hai phân hệ chuyên biệt trên cùng một nền tảng:</w:t>
      </w:r>
    </w:p>
    <w:p>
      <w:pPr>
        <w:pStyle w:val="ListBullet"/>
        <w:spacing w:before="40" w:after="60" w:line="276" w:lineRule="auto"/>
      </w:pPr>
      <w:r>
        <w:rPr>
          <w:rFonts w:ascii="Segoe UI" w:hAnsi="Segoe UI"/>
          <w:b/>
          <w:i w:val="0"/>
          <w:color w:val="0F172A"/>
          <w:sz w:val="21"/>
        </w:rPr>
        <w:t xml:space="preserve">Phân hệ Khách hàng (Customer Booking Portal): </w:t>
      </w:r>
      <w:r>
        <w:rPr>
          <w:rFonts w:ascii="Segoe UI" w:hAnsi="Segoe UI"/>
          <w:b w:val="0"/>
          <w:i w:val="0"/>
          <w:color w:val="334155"/>
          <w:sz w:val="21"/>
        </w:rPr>
        <w:t>Website trực tuyến hiện đại dành cho du khách tìm kiếm, tham khảo thông số, kiểm tra giá thuê theo giờ/ngày và đặt cọc giữ chỗ trực tuyến. Ứng dụng ngôn ngữ thiết kế Liquid Glass (kính mờ trong suốt cao cấp), hiệu ứng xe tự động chạy vào bãi gara LED 3D sống động, thanh điều hướng taskbar chuyển đổi trạng thái mượt mà theo vị trí cuộn trang.</w:t>
      </w:r>
    </w:p>
    <w:p>
      <w:pPr>
        <w:pStyle w:val="ListBullet"/>
        <w:spacing w:before="40" w:after="60" w:line="276" w:lineRule="auto"/>
      </w:pPr>
      <w:r>
        <w:rPr>
          <w:rFonts w:ascii="Segoe UI" w:hAnsi="Segoe UI"/>
          <w:b/>
          <w:i w:val="0"/>
          <w:color w:val="0F172A"/>
          <w:sz w:val="21"/>
        </w:rPr>
        <w:t xml:space="preserve">Phân hệ Quản trị &amp; Điều hành Nội bộ (Admin Operations System): </w:t>
      </w:r>
      <w:r>
        <w:rPr>
          <w:rFonts w:ascii="Segoe UI" w:hAnsi="Segoe UI"/>
          <w:b w:val="0"/>
          <w:i w:val="0"/>
          <w:color w:val="334155"/>
          <w:sz w:val="21"/>
        </w:rPr>
        <w:t>Bảng điều khiển dành riêng cho chủ nhà xe, nhân viên lễ tân và thợ kỹ thuật. Giám sát đội xe trực quan theo thời gian thực (Sẵn sàng / Đang thuê / Bảo dưỡng), số hóa quy trình lập hợp đồng trong 2 phút, quản lý biên bản bàn giao - thu hồi xe kèm ảnh chụp hiện trạng, tự động quyết toán phân định tiền cọc và quản lý lịch bảo trì, nhắc thay nhớt định kỳ.</w:t>
      </w:r>
    </w:p>
    <w:p>
      <w:pPr>
        <w:keepNext/>
        <w:spacing w:before="320" w:after="120"/>
        <w:pBdr>
          <w:bottom w:val="single" w:sz="12" w:space="4" w:color="0D9488"/>
        </w:pBdr>
      </w:pPr>
      <w:r>
        <w:rPr>
          <w:rFonts w:ascii="Segoe UI" w:hAnsi="Segoe UI"/>
          <w:b/>
          <w:i w:val="0"/>
          <w:color w:val="0F172A"/>
          <w:sz w:val="28"/>
        </w:rPr>
        <w:t>2. Khách hàng là ai?</w:t>
      </w:r>
    </w:p>
    <w:p>
      <w:pPr>
        <w:spacing w:after="120" w:line="276" w:lineRule="auto"/>
      </w:pPr>
      <w:r>
        <w:rPr>
          <w:rFonts w:ascii="Segoe UI" w:hAnsi="Segoe UI"/>
          <w:b w:val="0"/>
          <w:i w:val="0"/>
          <w:color w:val="334155"/>
          <w:sz w:val="21"/>
        </w:rPr>
        <w:t>Khách hàng trực tiếp của dự án (Chủ sở hữu hệ thống / Bên đặt hàng dịch vụ) bao gồm:</w:t>
      </w:r>
    </w:p>
    <w:p>
      <w:pPr>
        <w:pStyle w:val="ListBullet"/>
        <w:spacing w:before="40" w:after="60" w:line="276" w:lineRule="auto"/>
      </w:pPr>
      <w:r>
        <w:rPr>
          <w:rFonts w:ascii="Segoe UI" w:hAnsi="Segoe UI"/>
          <w:b/>
          <w:i w:val="0"/>
          <w:color w:val="0F172A"/>
          <w:sz w:val="21"/>
        </w:rPr>
        <w:t xml:space="preserve">Cơ sở &amp; Chuỗi cửa hàng kinh doanh cho thuê phương tiện tự lái: </w:t>
      </w:r>
      <w:r>
        <w:rPr>
          <w:rFonts w:ascii="Segoe UI" w:hAnsi="Segoe UI"/>
          <w:b w:val="0"/>
          <w:i w:val="0"/>
          <w:color w:val="334155"/>
          <w:sz w:val="21"/>
        </w:rPr>
        <w:t>Các nhà xe có quy mô vừa và nhỏ (sở hữu từ 15 đến 80+ đầu xe hỗn hợp cả xe máy tay ga, xe số và ô tô 4–7 chỗ), tập trung tại các thành phố du lịch trọng điểm của Việt Nam (Đà Nẵng, Nha Trang, Phú Quốc, Đà Lạt, Quy Nhơn, Vũng Tàu, Hà Nội, TP.HCM,...).</w:t>
      </w:r>
    </w:p>
    <w:p>
      <w:pPr>
        <w:pStyle w:val="ListBullet"/>
        <w:spacing w:before="40" w:after="60" w:line="276" w:lineRule="auto"/>
      </w:pPr>
      <w:r>
        <w:rPr>
          <w:rFonts w:ascii="Segoe UI" w:hAnsi="Segoe UI"/>
          <w:b/>
          <w:i w:val="0"/>
          <w:color w:val="0F172A"/>
          <w:sz w:val="21"/>
        </w:rPr>
        <w:t xml:space="preserve">Đội ngũ nhân sự vận hành tại nhà xe: </w:t>
      </w:r>
      <w:r>
        <w:rPr>
          <w:rFonts w:ascii="Segoe UI" w:hAnsi="Segoe UI"/>
          <w:b w:val="0"/>
          <w:i w:val="0"/>
          <w:color w:val="334155"/>
          <w:sz w:val="21"/>
        </w:rPr>
        <w:t>Các phòng ban phối hợp nhịp nhàng trong quy trình:</w:t>
      </w:r>
    </w:p>
    <w:p>
      <w:pPr>
        <w:pStyle w:val="ListBullet2"/>
        <w:spacing w:before="20" w:after="40" w:line="276" w:lineRule="auto"/>
      </w:pPr>
      <w:r>
        <w:rPr>
          <w:rFonts w:ascii="Segoe UI" w:hAnsi="Segoe UI"/>
          <w:b/>
          <w:i w:val="0"/>
          <w:color w:val="1E293B"/>
          <w:sz w:val="20"/>
        </w:rPr>
        <w:t xml:space="preserve">Chủ cửa hàng / Quản lý: </w:t>
      </w:r>
      <w:r>
        <w:rPr>
          <w:rFonts w:ascii="Segoe UI" w:hAnsi="Segoe UI"/>
          <w:b w:val="0"/>
          <w:i w:val="0"/>
          <w:color w:val="475569"/>
          <w:sz w:val="20"/>
        </w:rPr>
        <w:t>Cần giám sát tổng thể doanh thu, công nợ, dòng tiền cọc đang nắm giữ và hiệu suất khai thác đội xe mọi lúc mọi nơi.</w:t>
      </w:r>
    </w:p>
    <w:p>
      <w:pPr>
        <w:pStyle w:val="ListBullet2"/>
        <w:spacing w:before="20" w:after="40" w:line="276" w:lineRule="auto"/>
      </w:pPr>
      <w:r>
        <w:rPr>
          <w:rFonts w:ascii="Segoe UI" w:hAnsi="Segoe UI"/>
          <w:b/>
          <w:i w:val="0"/>
          <w:color w:val="1E293B"/>
          <w:sz w:val="20"/>
        </w:rPr>
        <w:t xml:space="preserve">Nhân viên Lễ tân / Tiếp đón (Front Desk / Sales): </w:t>
      </w:r>
      <w:r>
        <w:rPr>
          <w:rFonts w:ascii="Segoe UI" w:hAnsi="Segoe UI"/>
          <w:b w:val="0"/>
          <w:i w:val="0"/>
          <w:color w:val="475569"/>
          <w:sz w:val="20"/>
        </w:rPr>
        <w:t>Cần thao tác tra cứu xe trống tức thời, lập hợp đồng thuê xe, bàn giao xe và thanh lý hợp đồng chính xác chỉ trong vài phút.</w:t>
      </w:r>
    </w:p>
    <w:p>
      <w:pPr>
        <w:pStyle w:val="ListBullet2"/>
        <w:spacing w:before="20" w:after="40" w:line="276" w:lineRule="auto"/>
      </w:pPr>
      <w:r>
        <w:rPr>
          <w:rFonts w:ascii="Segoe UI" w:hAnsi="Segoe UI"/>
          <w:b/>
          <w:i w:val="0"/>
          <w:color w:val="1E293B"/>
          <w:sz w:val="20"/>
        </w:rPr>
        <w:t xml:space="preserve">Kỹ thuật viên / Thợ bảo dưỡng (Technician): </w:t>
      </w:r>
      <w:r>
        <w:rPr>
          <w:rFonts w:ascii="Segoe UI" w:hAnsi="Segoe UI"/>
          <w:b w:val="0"/>
          <w:i w:val="0"/>
          <w:color w:val="475569"/>
          <w:sz w:val="20"/>
        </w:rPr>
        <w:t>Cần theo dõi số Km lăn bánh (ODO) của từng xe để thay nhớt, kiểm tra má phanh, lốp xe đúng định kỳ.</w:t>
      </w:r>
    </w:p>
    <w:p>
      <w:pPr>
        <w:keepNext/>
        <w:spacing w:before="320" w:after="120"/>
        <w:pBdr>
          <w:bottom w:val="single" w:sz="12" w:space="4" w:color="0D9488"/>
        </w:pBdr>
      </w:pPr>
      <w:r>
        <w:rPr>
          <w:rFonts w:ascii="Segoe UI" w:hAnsi="Segoe UI"/>
          <w:b/>
          <w:i w:val="0"/>
          <w:color w:val="0F172A"/>
          <w:sz w:val="28"/>
        </w:rPr>
        <w:t>3. Đối tượng khách hàng của họ là ai?</w:t>
      </w:r>
    </w:p>
    <w:p>
      <w:pPr>
        <w:spacing w:after="120" w:line="276" w:lineRule="auto"/>
      </w:pPr>
      <w:r>
        <w:rPr>
          <w:rFonts w:ascii="Segoe UI" w:hAnsi="Segoe UI"/>
          <w:b w:val="0"/>
          <w:i w:val="0"/>
          <w:color w:val="334155"/>
          <w:sz w:val="21"/>
        </w:rPr>
        <w:t>Đối tượng khách hàng mục tiêu của nhà xe (Người dùng cuối / End-users truy cập website để tìm và thuê xe) bao gồm 4 nhóm chính:</w:t>
      </w:r>
    </w:p>
    <w:p>
      <w:pPr>
        <w:pStyle w:val="ListBullet"/>
        <w:spacing w:before="40" w:after="60" w:line="276" w:lineRule="auto"/>
      </w:pPr>
      <w:r>
        <w:rPr>
          <w:rFonts w:ascii="Segoe UI" w:hAnsi="Segoe UI"/>
          <w:b/>
          <w:i w:val="0"/>
          <w:color w:val="0F172A"/>
          <w:sz w:val="21"/>
        </w:rPr>
        <w:t xml:space="preserve">Khách du lịch tự túc (Cá nhân, cặp đôi, nhóm bạn trẻ): </w:t>
      </w:r>
      <w:r>
        <w:rPr>
          <w:rFonts w:ascii="Segoe UI" w:hAnsi="Segoe UI"/>
          <w:b w:val="0"/>
          <w:i w:val="0"/>
          <w:color w:val="334155"/>
          <w:sz w:val="21"/>
        </w:rPr>
        <w:t>Đến các điểm du lịch nghỉ dưỡng từ 2–5 ngày, muốn thuê xe máy (Vision, AirBlade) hoặc ô tô 4 chỗ (Vios) để chủ động lịch trình khám phá. Ưa chuộng hình ảnh thật, bảng giá minh bạch và đặt cọc giữ xe nhanh qua mã QR.</w:t>
      </w:r>
    </w:p>
    <w:p>
      <w:pPr>
        <w:pStyle w:val="ListBullet"/>
        <w:spacing w:before="40" w:after="60" w:line="276" w:lineRule="auto"/>
      </w:pPr>
      <w:r>
        <w:rPr>
          <w:rFonts w:ascii="Segoe UI" w:hAnsi="Segoe UI"/>
          <w:b/>
          <w:i w:val="0"/>
          <w:color w:val="0F172A"/>
          <w:sz w:val="21"/>
        </w:rPr>
        <w:t xml:space="preserve">Khách du lịch gia đình: </w:t>
      </w:r>
      <w:r>
        <w:rPr>
          <w:rFonts w:ascii="Segoe UI" w:hAnsi="Segoe UI"/>
          <w:b w:val="0"/>
          <w:i w:val="0"/>
          <w:color w:val="334155"/>
          <w:sz w:val="21"/>
        </w:rPr>
        <w:t>Đoàn từ 4–7 người, ưu tiên thuê ô tô 7 chỗ (Mitsubishi Xpander, Toyota Veloz) đời mới, sạch sẽ, khoang hành lý rộng, điều hòa mát và độ an toàn kỹ thuật cao.</w:t>
      </w:r>
    </w:p>
    <w:p>
      <w:pPr>
        <w:pStyle w:val="ListBullet"/>
        <w:spacing w:before="40" w:after="60" w:line="276" w:lineRule="auto"/>
      </w:pPr>
      <w:r>
        <w:rPr>
          <w:rFonts w:ascii="Segoe UI" w:hAnsi="Segoe UI"/>
          <w:b/>
          <w:i w:val="0"/>
          <w:color w:val="0F172A"/>
          <w:sz w:val="21"/>
        </w:rPr>
        <w:t xml:space="preserve">Chuyên gia &amp; Khách công tác ngắn ngày: </w:t>
      </w:r>
      <w:r>
        <w:rPr>
          <w:rFonts w:ascii="Segoe UI" w:hAnsi="Segoe UI"/>
          <w:b w:val="0"/>
          <w:i w:val="0"/>
          <w:color w:val="334155"/>
          <w:sz w:val="21"/>
        </w:rPr>
        <w:t>Cần thuê ô tô tự lái theo giờ hoặc theo ngày để đi gặp đối tác, di chuyển từ sân bay về khách sạn với hóa đơn, hợp đồng chuẩn A4.</w:t>
      </w:r>
    </w:p>
    <w:p>
      <w:pPr>
        <w:pStyle w:val="ListBullet"/>
        <w:spacing w:before="40" w:after="60" w:line="276" w:lineRule="auto"/>
      </w:pPr>
      <w:r>
        <w:rPr>
          <w:rFonts w:ascii="Segoe UI" w:hAnsi="Segoe UI"/>
          <w:b/>
          <w:i w:val="0"/>
          <w:color w:val="0F172A"/>
          <w:sz w:val="21"/>
        </w:rPr>
        <w:t xml:space="preserve">Người dân địa phương: </w:t>
      </w:r>
      <w:r>
        <w:rPr>
          <w:rFonts w:ascii="Segoe UI" w:hAnsi="Segoe UI"/>
          <w:b w:val="0"/>
          <w:i w:val="0"/>
          <w:color w:val="334155"/>
          <w:sz w:val="21"/>
        </w:rPr>
        <w:t>Thuê xe tự lái phục vụ nhu cầu đi lại dịp lễ Tết, cưới hỏi, về quê hoặc khi phương tiện cá nhân đang trong xưởng bảo dưỡng.</w:t>
      </w:r>
    </w:p>
    <w:p>
      <w:pPr>
        <w:keepNext/>
        <w:spacing w:before="320" w:after="120"/>
        <w:pBdr>
          <w:bottom w:val="single" w:sz="12" w:space="4" w:color="0D9488"/>
        </w:pBdr>
      </w:pPr>
      <w:r>
        <w:rPr>
          <w:rFonts w:ascii="Segoe UI" w:hAnsi="Segoe UI"/>
          <w:b/>
          <w:i w:val="0"/>
          <w:color w:val="0F172A"/>
          <w:sz w:val="28"/>
        </w:rPr>
        <w:t>4. Mục tiêu của dự án là gì?</w:t>
      </w:r>
    </w:p>
    <w:p>
      <w:pPr>
        <w:spacing w:after="120" w:line="276" w:lineRule="auto"/>
      </w:pPr>
      <w:r>
        <w:rPr>
          <w:rFonts w:ascii="Segoe UI" w:hAnsi="Segoe UI"/>
          <w:b w:val="0"/>
          <w:i w:val="0"/>
          <w:color w:val="334155"/>
          <w:sz w:val="21"/>
        </w:rPr>
        <w:t>Dự án DriveRent được triển khai nhằm đạt được 5 mục tiêu chiến lược sau:</w:t>
      </w:r>
    </w:p>
    <w:p>
      <w:pPr>
        <w:pStyle w:val="ListBullet"/>
        <w:spacing w:before="40" w:after="60" w:line="276" w:lineRule="auto"/>
      </w:pPr>
      <w:r>
        <w:rPr>
          <w:rFonts w:ascii="Segoe UI" w:hAnsi="Segoe UI"/>
          <w:b/>
          <w:i w:val="0"/>
          <w:color w:val="0F172A"/>
          <w:sz w:val="21"/>
        </w:rPr>
        <w:t xml:space="preserve">1. Số hóa 100% quy trình vận hành: </w:t>
      </w:r>
      <w:r>
        <w:rPr>
          <w:rFonts w:ascii="Segoe UI" w:hAnsi="Segoe UI"/>
          <w:b w:val="0"/>
          <w:i w:val="0"/>
          <w:color w:val="334155"/>
          <w:sz w:val="21"/>
        </w:rPr>
        <w:t>Thay thế hoàn toàn sổ ghi tay, file Excel rời rạc hoặc tin nhắn Zalo dễ trôi bằng hệ thống dữ liệu số tập trung.</w:t>
      </w:r>
    </w:p>
    <w:p>
      <w:pPr>
        <w:pStyle w:val="ListBullet"/>
        <w:spacing w:before="40" w:after="60" w:line="276" w:lineRule="auto"/>
      </w:pPr>
      <w:r>
        <w:rPr>
          <w:rFonts w:ascii="Segoe UI" w:hAnsi="Segoe UI"/>
          <w:b/>
          <w:i w:val="0"/>
          <w:color w:val="0F172A"/>
          <w:sz w:val="21"/>
        </w:rPr>
        <w:t xml:space="preserve">2. Rút ngắn thời gian xử lý thủ tục: </w:t>
      </w:r>
      <w:r>
        <w:rPr>
          <w:rFonts w:ascii="Segoe UI" w:hAnsi="Segoe UI"/>
          <w:b w:val="0"/>
          <w:i w:val="0"/>
          <w:color w:val="334155"/>
          <w:sz w:val="21"/>
        </w:rPr>
        <w:t>Giảm thời gian làm hợp đồng và bàn giao xe từ 15–20 phút xuống còn dưới 2–3 phút/khách nhờ Wizard 4 bước và biên bản kiểm tra số hóa.</w:t>
      </w:r>
    </w:p>
    <w:p>
      <w:pPr>
        <w:pStyle w:val="ListBullet"/>
        <w:spacing w:before="40" w:after="60" w:line="276" w:lineRule="auto"/>
      </w:pPr>
      <w:r>
        <w:rPr>
          <w:rFonts w:ascii="Segoe UI" w:hAnsi="Segoe UI"/>
          <w:b/>
          <w:i w:val="0"/>
          <w:color w:val="0F172A"/>
          <w:sz w:val="21"/>
        </w:rPr>
        <w:t xml:space="preserve">3. Minh bạch tài chính &amp; Phân định tiền cọc: </w:t>
      </w:r>
      <w:r>
        <w:rPr>
          <w:rFonts w:ascii="Segoe UI" w:hAnsi="Segoe UI"/>
          <w:b w:val="0"/>
          <w:i w:val="0"/>
          <w:color w:val="334155"/>
          <w:sz w:val="21"/>
        </w:rPr>
        <w:t>Cách ly hoàn toàn tiền đặt cọc (Security Deposit) khỏi doanh thu dịch vụ, tự động tính cước thuê thực tế và khấu trừ cọc minh bạch, chấm dứt tranh cãi lúc hoàn cọc.</w:t>
      </w:r>
    </w:p>
    <w:p>
      <w:pPr>
        <w:pStyle w:val="ListBullet"/>
        <w:spacing w:before="40" w:after="60" w:line="276" w:lineRule="auto"/>
      </w:pPr>
      <w:r>
        <w:rPr>
          <w:rFonts w:ascii="Segoe UI" w:hAnsi="Segoe UI"/>
          <w:b/>
          <w:i w:val="0"/>
          <w:color w:val="0F172A"/>
          <w:sz w:val="21"/>
        </w:rPr>
        <w:t xml:space="preserve">4. Bảo vệ tài sản &amp; Kéo dài tuổi thọ phương tiện: </w:t>
      </w:r>
      <w:r>
        <w:rPr>
          <w:rFonts w:ascii="Segoe UI" w:hAnsi="Segoe UI"/>
          <w:b w:val="0"/>
          <w:i w:val="0"/>
          <w:color w:val="334155"/>
          <w:sz w:val="21"/>
        </w:rPr>
        <w:t>Số hóa lưu trữ ảnh CCCD/GPLX và ảnh hiện trạng xe lúc giao/nhận; tự động nhắc thay nhớt theo số Km ODO thực tế giúp kéo dài tuổi thọ động cơ và đảm bảo an toàn cho khách.</w:t>
      </w:r>
    </w:p>
    <w:p>
      <w:pPr>
        <w:pStyle w:val="ListBullet"/>
        <w:spacing w:before="40" w:after="60" w:line="276" w:lineRule="auto"/>
      </w:pPr>
      <w:r>
        <w:rPr>
          <w:rFonts w:ascii="Segoe UI" w:hAnsi="Segoe UI"/>
          <w:b/>
          <w:i w:val="0"/>
          <w:color w:val="0F172A"/>
          <w:sz w:val="21"/>
        </w:rPr>
        <w:t xml:space="preserve">5. Đột phá trải nghiệm &amp; Định vị thương hiệu: </w:t>
      </w:r>
      <w:r>
        <w:rPr>
          <w:rFonts w:ascii="Segoe UI" w:hAnsi="Segoe UI"/>
          <w:b w:val="0"/>
          <w:i w:val="0"/>
          <w:color w:val="334155"/>
          <w:sz w:val="21"/>
        </w:rPr>
        <w:t>Cung cấp giao diện đặt xe phong cách Liquid Glass sang trọng, hiệu ứng 3D sống động, nâng cao tỷ lệ chuyển đổi khách đặt xe online.</w:t>
      </w:r>
    </w:p>
    <w:p>
      <w:pPr>
        <w:keepNext/>
        <w:spacing w:before="320" w:after="120"/>
        <w:pBdr>
          <w:bottom w:val="single" w:sz="12" w:space="4" w:color="0D9488"/>
        </w:pBdr>
      </w:pPr>
      <w:r>
        <w:rPr>
          <w:rFonts w:ascii="Segoe UI" w:hAnsi="Segoe UI"/>
          <w:b/>
          <w:i w:val="0"/>
          <w:color w:val="0F172A"/>
          <w:sz w:val="28"/>
        </w:rPr>
        <w:t>5. Website cần giải quyết vấn đề gì?</w:t>
      </w:r>
    </w:p>
    <w:p>
      <w:pPr>
        <w:spacing w:after="120" w:line="276" w:lineRule="auto"/>
      </w:pPr>
      <w:r>
        <w:rPr>
          <w:rFonts w:ascii="Segoe UI" w:hAnsi="Segoe UI"/>
          <w:b w:val="0"/>
          <w:i w:val="0"/>
          <w:color w:val="334155"/>
          <w:sz w:val="21"/>
        </w:rPr>
        <w:t>Website DriveRent được thiết kế để giải quyết triệt để 4 bài toán ("nỗi đau" thực tế lớn nhất) của các chủ nhà xe:</w:t>
      </w:r>
    </w:p>
    <w:p>
      <w:pPr>
        <w:keepNext/>
        <w:spacing w:before="200" w:after="80"/>
      </w:pPr>
      <w:r>
        <w:rPr>
          <w:rFonts w:ascii="Segoe UI" w:hAnsi="Segoe UI"/>
          <w:b/>
          <w:i w:val="0"/>
          <w:color w:val="0D9488"/>
          <w:sz w:val="23"/>
        </w:rPr>
        <w:t>5.1. Vấn đề 1: Mất kiểm soát trạng thái phương tiện theo thời gian thực</w:t>
      </w:r>
    </w:p>
    <w:p>
      <w:pPr>
        <w:pStyle w:val="ListBullet"/>
        <w:spacing w:before="40" w:after="60" w:line="276" w:lineRule="auto"/>
      </w:pPr>
      <w:r>
        <w:rPr>
          <w:rFonts w:ascii="Segoe UI" w:hAnsi="Segoe UI"/>
          <w:b/>
          <w:i w:val="0"/>
          <w:color w:val="0F172A"/>
          <w:sz w:val="21"/>
        </w:rPr>
        <w:t xml:space="preserve">Thực trạng &amp; Hậu quả: </w:t>
      </w:r>
      <w:r>
        <w:rPr>
          <w:rFonts w:ascii="Segoe UI" w:hAnsi="Segoe UI"/>
          <w:b w:val="0"/>
          <w:i w:val="0"/>
          <w:color w:val="334155"/>
          <w:sz w:val="21"/>
        </w:rPr>
        <w:t>Quản lý bằng sổ hoặc trí nhớ khiến nhân viên không biết chính xác xe nào đang rảnh tại bãi, xe nào đang cho thuê, xe nào sắp trả hoặc đang bảo dưỡng. Dẫn đến trùng lịch cho thuê (Overbooking) hoặc từ chối khách dù bãi vẫn còn xe trống.</w:t>
      </w:r>
    </w:p>
    <w:p>
      <w:pPr>
        <w:pStyle w:val="ListBullet"/>
        <w:spacing w:before="40" w:after="60" w:line="276" w:lineRule="auto"/>
      </w:pPr>
      <w:r>
        <w:rPr>
          <w:rFonts w:ascii="Segoe UI" w:hAnsi="Segoe UI"/>
          <w:b/>
          <w:i w:val="0"/>
          <w:color w:val="0F172A"/>
          <w:sz w:val="21"/>
        </w:rPr>
        <w:t xml:space="preserve">Giải pháp DriveRent: </w:t>
      </w:r>
      <w:r>
        <w:rPr>
          <w:rFonts w:ascii="Segoe UI" w:hAnsi="Segoe UI"/>
          <w:b w:val="0"/>
          <w:i w:val="0"/>
          <w:color w:val="334155"/>
          <w:sz w:val="21"/>
        </w:rPr>
        <w:t>Sơ đồ trạng thái xe trực quan (Visual Fleet Board) với 3 màu nhận diện chuẩn (🟢 Sẵn sàng, 🔵 Đang thuê, 🟠 Đang bảo dưỡng) kèm bộ lọc kiểm tra xe trống theo ngày giờ nhận - trả tức thì.</w:t>
      </w:r>
    </w:p>
    <w:p>
      <w:pPr>
        <w:keepNext/>
        <w:spacing w:before="200" w:after="80"/>
      </w:pPr>
      <w:r>
        <w:rPr>
          <w:rFonts w:ascii="Segoe UI" w:hAnsi="Segoe UI"/>
          <w:b/>
          <w:i w:val="0"/>
          <w:color w:val="0D9488"/>
          <w:sz w:val="23"/>
        </w:rPr>
        <w:t>5.2. Vấn đề 2: Tranh chấp hư hỏng trầy xước &amp; Thất lạc giấy tờ tùy thân</w:t>
      </w:r>
    </w:p>
    <w:p>
      <w:pPr>
        <w:pStyle w:val="ListBullet"/>
        <w:spacing w:before="40" w:after="60" w:line="276" w:lineRule="auto"/>
      </w:pPr>
      <w:r>
        <w:rPr>
          <w:rFonts w:ascii="Segoe UI" w:hAnsi="Segoe UI"/>
          <w:b/>
          <w:i w:val="0"/>
          <w:color w:val="0F172A"/>
          <w:sz w:val="21"/>
        </w:rPr>
        <w:t xml:space="preserve">Thực trạng &amp; Hậu quả: </w:t>
      </w:r>
      <w:r>
        <w:rPr>
          <w:rFonts w:ascii="Segoe UI" w:hAnsi="Segoe UI"/>
          <w:b w:val="0"/>
          <w:i w:val="0"/>
          <w:color w:val="334155"/>
          <w:sz w:val="21"/>
        </w:rPr>
        <w:t>Lúc giao xe không ghi nhận kỹ vết trầy xước cũ; lúc khách trả xe phát sinh va quẹt mới thì hai bên cãi vã vì thiếu bằng chứng đối chiếu. Giữ CCCD/GPLX gốc dễ thất lạc, khi có phạt nguội vi phạm giao thông không tra cứu lại được người lái.</w:t>
      </w:r>
    </w:p>
    <w:p>
      <w:pPr>
        <w:pStyle w:val="ListBullet"/>
        <w:spacing w:before="40" w:after="60" w:line="276" w:lineRule="auto"/>
      </w:pPr>
      <w:r>
        <w:rPr>
          <w:rFonts w:ascii="Segoe UI" w:hAnsi="Segoe UI"/>
          <w:b/>
          <w:i w:val="0"/>
          <w:color w:val="0F172A"/>
          <w:sz w:val="21"/>
        </w:rPr>
        <w:t xml:space="preserve">Giải pháp DriveRent: </w:t>
      </w:r>
      <w:r>
        <w:rPr>
          <w:rFonts w:ascii="Segoe UI" w:hAnsi="Segoe UI"/>
          <w:b w:val="0"/>
          <w:i w:val="0"/>
          <w:color w:val="334155"/>
          <w:sz w:val="21"/>
        </w:rPr>
        <w:t>Biên bản bàn giao &amp; thu hồi xe số hóa với checklist 6 hạng mục kiểm tra, lưu trữ ảnh chụp 4 góc xe, ghi nhận số ODO, vạch xăng (1–8/8) và lưu ảnh chụp CCCD/GPLX gốc gắn liền với từng mã hợp đồng.</w:t>
      </w:r>
    </w:p>
    <w:p>
      <w:pPr>
        <w:keepNext/>
        <w:spacing w:before="200" w:after="80"/>
      </w:pPr>
      <w:r>
        <w:rPr>
          <w:rFonts w:ascii="Segoe UI" w:hAnsi="Segoe UI"/>
          <w:b/>
          <w:i w:val="0"/>
          <w:color w:val="0D9488"/>
          <w:sz w:val="23"/>
        </w:rPr>
        <w:t>5.3. Vấn đề 3: Tính toán chi phí thủ công &amp; Nhập nhằng tiền cọc</w:t>
      </w:r>
    </w:p>
    <w:p>
      <w:pPr>
        <w:pStyle w:val="ListBullet"/>
        <w:spacing w:before="40" w:after="60" w:line="276" w:lineRule="auto"/>
      </w:pPr>
      <w:r>
        <w:rPr>
          <w:rFonts w:ascii="Segoe UI" w:hAnsi="Segoe UI"/>
          <w:b/>
          <w:i w:val="0"/>
          <w:color w:val="0F172A"/>
          <w:sz w:val="21"/>
        </w:rPr>
        <w:t xml:space="preserve">Thực trạng &amp; Hậu quả: </w:t>
      </w:r>
      <w:r>
        <w:rPr>
          <w:rFonts w:ascii="Segoe UI" w:hAnsi="Segoe UI"/>
          <w:b w:val="0"/>
          <w:i w:val="0"/>
          <w:color w:val="334155"/>
          <w:sz w:val="21"/>
        </w:rPr>
        <w:t>Khách thuê linh hoạt (trả trễ giờ, hụt xăng, thuê thêm mũ, phí giao xe tận nơi). Tính nhẩm thủ công dễ sai sót. Kế toán nhầm lẫn tiền cọc vào doanh thu dẫn đến bất đồng gay gắt khi thanh lý hợp đồng.</w:t>
      </w:r>
    </w:p>
    <w:p>
      <w:pPr>
        <w:pStyle w:val="ListBullet"/>
        <w:spacing w:before="40" w:after="60" w:line="276" w:lineRule="auto"/>
      </w:pPr>
      <w:r>
        <w:rPr>
          <w:rFonts w:ascii="Segoe UI" w:hAnsi="Segoe UI"/>
          <w:b/>
          <w:i w:val="0"/>
          <w:color w:val="0F172A"/>
          <w:sz w:val="21"/>
        </w:rPr>
        <w:t xml:space="preserve">Giải pháp DriveRent: </w:t>
      </w:r>
      <w:r>
        <w:rPr>
          <w:rFonts w:ascii="Segoe UI" w:hAnsi="Segoe UI"/>
          <w:b w:val="0"/>
          <w:i w:val="0"/>
          <w:color w:val="334155"/>
          <w:sz w:val="21"/>
        </w:rPr>
        <w:t>Hệ thống tự động tính tiền và phân định tiền cọc (Auto-Billing &amp; Deposit Isolation). Tiền cọc lưu ở quỹ riêng, hệ thống tự động bù trừ vào tiền thuê thực tế hoặc hoàn cọc 100% qua chuyển khoản VietQR.</w:t>
      </w:r>
    </w:p>
    <w:p>
      <w:pPr>
        <w:keepNext/>
        <w:spacing w:before="200" w:after="80"/>
      </w:pPr>
      <w:r>
        <w:rPr>
          <w:rFonts w:ascii="Segoe UI" w:hAnsi="Segoe UI"/>
          <w:b/>
          <w:i w:val="0"/>
          <w:color w:val="0D9488"/>
          <w:sz w:val="23"/>
        </w:rPr>
        <w:t>5.4. Vấn đề 4: Bỏ quên lịch thay nhớt và bảo dưỡng định kỳ</w:t>
      </w:r>
    </w:p>
    <w:p>
      <w:pPr>
        <w:pStyle w:val="ListBullet"/>
        <w:spacing w:before="40" w:after="60" w:line="276" w:lineRule="auto"/>
      </w:pPr>
      <w:r>
        <w:rPr>
          <w:rFonts w:ascii="Segoe UI" w:hAnsi="Segoe UI"/>
          <w:b/>
          <w:i w:val="0"/>
          <w:color w:val="0F172A"/>
          <w:sz w:val="21"/>
        </w:rPr>
        <w:t xml:space="preserve">Thực trạng &amp; Hậu quả: </w:t>
      </w:r>
      <w:r>
        <w:rPr>
          <w:rFonts w:ascii="Segoe UI" w:hAnsi="Segoe UI"/>
          <w:b w:val="0"/>
          <w:i w:val="0"/>
          <w:color w:val="334155"/>
          <w:sz w:val="21"/>
        </w:rPr>
        <w:t>Xe cho thuê chạy cường độ cao liên tục, không ai theo dõi số Km kể từ lần thay nhớt trước. Hậu quả là động cơ xuống cấp nhanh, bó máy, mòn phanh gây nguy hiểm cho du khách trên đường đèo dốc và tốn hàng chục triệu đại tu.</w:t>
      </w:r>
    </w:p>
    <w:p>
      <w:pPr>
        <w:pStyle w:val="ListBullet"/>
        <w:spacing w:before="40" w:after="60" w:line="276" w:lineRule="auto"/>
      </w:pPr>
      <w:r>
        <w:rPr>
          <w:rFonts w:ascii="Segoe UI" w:hAnsi="Segoe UI"/>
          <w:b/>
          <w:i w:val="0"/>
          <w:color w:val="0F172A"/>
          <w:sz w:val="21"/>
        </w:rPr>
        <w:t xml:space="preserve">Giải pháp DriveRent: </w:t>
      </w:r>
      <w:r>
        <w:rPr>
          <w:rFonts w:ascii="Segoe UI" w:hAnsi="Segoe UI"/>
          <w:b w:val="0"/>
          <w:i w:val="0"/>
          <w:color w:val="334155"/>
          <w:sz w:val="21"/>
        </w:rPr>
        <w:t>Cơ chế cảnh báo bảo trì kép (Dual-trigger Alerts) tự động đối chiếu số Km ODO sau mỗi chuyến đi (Xe máy: mỗi 3.000 km; Ô tô: mỗi 5.000 km) và mốc ngày định kỳ để phát cảnh báo đỏ/vàng kịp thời.</w:t>
      </w:r>
    </w:p>
    <w:p>
      <w:pPr>
        <w:keepNext/>
        <w:spacing w:before="320" w:after="120"/>
        <w:pBdr>
          <w:bottom w:val="single" w:sz="12" w:space="4" w:color="0D9488"/>
        </w:pBdr>
      </w:pPr>
      <w:r>
        <w:rPr>
          <w:rFonts w:ascii="Segoe UI" w:hAnsi="Segoe UI"/>
          <w:b/>
          <w:i w:val="0"/>
          <w:color w:val="0F172A"/>
          <w:sz w:val="28"/>
        </w:rPr>
        <w:t>6. Những yêu cầu chính là gì?</w:t>
      </w:r>
    </w:p>
    <w:p>
      <w:pPr>
        <w:keepNext/>
        <w:spacing w:before="200" w:after="80"/>
      </w:pPr>
      <w:r>
        <w:rPr>
          <w:rFonts w:ascii="Segoe UI" w:hAnsi="Segoe UI"/>
          <w:b/>
          <w:i w:val="0"/>
          <w:color w:val="0D9488"/>
          <w:sz w:val="23"/>
        </w:rPr>
        <w:t>6.1. Yêu cầu Phân hệ Khách hàng (Customer Portal)</w:t>
      </w:r>
    </w:p>
    <w:p>
      <w:pPr>
        <w:pStyle w:val="ListBullet"/>
        <w:spacing w:before="40" w:after="60" w:line="276" w:lineRule="auto"/>
      </w:pPr>
      <w:r>
        <w:rPr>
          <w:rFonts w:ascii="Segoe UI" w:hAnsi="Segoe UI"/>
          <w:b/>
          <w:i w:val="0"/>
          <w:color w:val="0F172A"/>
          <w:sz w:val="21"/>
        </w:rPr>
        <w:t xml:space="preserve">Ngôn ngữ thiết kế Liquid Glass toàn diện: </w:t>
      </w:r>
      <w:r>
        <w:rPr>
          <w:rFonts w:ascii="Segoe UI" w:hAnsi="Segoe UI"/>
          <w:b w:val="0"/>
          <w:i w:val="0"/>
          <w:color w:val="334155"/>
          <w:sz w:val="21"/>
        </w:rPr>
        <w:t>Toàn bộ thẻ xe, thanh điều hướng, modal, bảng thông số kỹ thuật đều sử dụng hiệu ứng kính mờ trong suốt (backdrop-blur-2xl), viền phản chiếu ánh sáng và đổ bóng cao cấp.</w:t>
      </w:r>
    </w:p>
    <w:p>
      <w:pPr>
        <w:pStyle w:val="ListBullet"/>
        <w:spacing w:before="40" w:after="60" w:line="276" w:lineRule="auto"/>
      </w:pPr>
      <w:r>
        <w:rPr>
          <w:rFonts w:ascii="Segoe UI" w:hAnsi="Segoe UI"/>
          <w:b/>
          <w:i w:val="0"/>
          <w:color w:val="0F172A"/>
          <w:sz w:val="21"/>
        </w:rPr>
        <w:t xml:space="preserve">Thanh Taskbar cố định thông minh: </w:t>
      </w:r>
      <w:r>
        <w:rPr>
          <w:rFonts w:ascii="Segoe UI" w:hAnsi="Segoe UI"/>
          <w:b w:val="0"/>
          <w:i w:val="0"/>
          <w:color w:val="334155"/>
          <w:sz w:val="21"/>
        </w:rPr>
        <w:t>Cố định ở mép trên màn hình khi cuộn trang (fixed top-0). Hiển thị dạng kính trong suốt khi ở đầu trang và tự động chuyển sang màu trắng thanh lịch khi cuộn xuống.</w:t>
      </w:r>
    </w:p>
    <w:p>
      <w:pPr>
        <w:pStyle w:val="ListBullet"/>
        <w:spacing w:before="40" w:after="60" w:line="276" w:lineRule="auto"/>
      </w:pPr>
      <w:r>
        <w:rPr>
          <w:rFonts w:ascii="Segoe UI" w:hAnsi="Segoe UI"/>
          <w:b/>
          <w:i w:val="0"/>
          <w:color w:val="0F172A"/>
          <w:sz w:val="21"/>
        </w:rPr>
        <w:t xml:space="preserve">Hero Banner Showroom Gara Vòm LED: </w:t>
      </w:r>
      <w:r>
        <w:rPr>
          <w:rFonts w:ascii="Segoe UI" w:hAnsi="Segoe UI"/>
          <w:b w:val="0"/>
          <w:i w:val="0"/>
          <w:color w:val="334155"/>
          <w:sz w:val="21"/>
        </w:rPr>
        <w:t>Hình nền gara tràn toàn màn hình (100vw). Hiệu ứng xe tự động lăn bánh vào tâm bãi đỗ thay thế xe trước đó, thông tin xe hiển thị 2 bên và bên dưới trên các tấm kính mờ.</w:t>
      </w:r>
    </w:p>
    <w:p>
      <w:pPr>
        <w:pStyle w:val="ListBullet"/>
        <w:spacing w:before="40" w:after="60" w:line="276" w:lineRule="auto"/>
      </w:pPr>
      <w:r>
        <w:rPr>
          <w:rFonts w:ascii="Segoe UI" w:hAnsi="Segoe UI"/>
          <w:b/>
          <w:i w:val="0"/>
          <w:color w:val="0F172A"/>
          <w:sz w:val="21"/>
        </w:rPr>
        <w:t xml:space="preserve">Tìm kiếm, Lọc xe &amp; Đặt giữ chỗ 10 phút: </w:t>
      </w:r>
      <w:r>
        <w:rPr>
          <w:rFonts w:ascii="Segoe UI" w:hAnsi="Segoe UI"/>
          <w:b w:val="0"/>
          <w:i w:val="0"/>
          <w:color w:val="334155"/>
          <w:sz w:val="21"/>
        </w:rPr>
        <w:t>Lọc theo loại xe (ô tô, xe máy), hãng, số chỗ, giá thuê; modal thanh toán VietQR giữ xe trong 10 phút với đồng hồ đếm ngược thời gian thực.</w:t>
      </w:r>
    </w:p>
    <w:p>
      <w:pPr>
        <w:pStyle w:val="ListBullet"/>
        <w:spacing w:before="40" w:after="60" w:line="276" w:lineRule="auto"/>
      </w:pPr>
      <w:r>
        <w:rPr>
          <w:rFonts w:ascii="Segoe UI" w:hAnsi="Segoe UI"/>
          <w:b/>
          <w:i w:val="0"/>
          <w:color w:val="0F172A"/>
          <w:sz w:val="21"/>
        </w:rPr>
        <w:t xml:space="preserve">Tra cứu đơn thuê trực tuyến: </w:t>
      </w:r>
      <w:r>
        <w:rPr>
          <w:rFonts w:ascii="Segoe UI" w:hAnsi="Segoe UI"/>
          <w:b w:val="0"/>
          <w:i w:val="0"/>
          <w:color w:val="334155"/>
          <w:sz w:val="21"/>
        </w:rPr>
        <w:t>Du khách chỉ cần nhập số điện thoại hoặc mã Booking để kiểm tra trạng thái duyệt xe và lịch nhận xe.</w:t>
      </w:r>
    </w:p>
    <w:p>
      <w:pPr>
        <w:keepNext/>
        <w:spacing w:before="200" w:after="80"/>
      </w:pPr>
      <w:r>
        <w:rPr>
          <w:rFonts w:ascii="Segoe UI" w:hAnsi="Segoe UI"/>
          <w:b/>
          <w:i w:val="0"/>
          <w:color w:val="0D9488"/>
          <w:sz w:val="23"/>
        </w:rPr>
        <w:t>6.2. Yêu cầu Phân hệ Quản trị Vận hành (Admin Operations)</w:t>
      </w:r>
    </w:p>
    <w:p>
      <w:pPr>
        <w:pStyle w:val="ListBullet"/>
        <w:spacing w:before="40" w:after="60" w:line="276" w:lineRule="auto"/>
      </w:pPr>
      <w:r>
        <w:rPr>
          <w:rFonts w:ascii="Segoe UI" w:hAnsi="Segoe UI"/>
          <w:b/>
          <w:i w:val="0"/>
          <w:color w:val="0F172A"/>
          <w:sz w:val="21"/>
        </w:rPr>
        <w:t xml:space="preserve">Sơ đồ trạng thái đội xe (Fleet View): </w:t>
      </w:r>
      <w:r>
        <w:rPr>
          <w:rFonts w:ascii="Segoe UI" w:hAnsi="Segoe UI"/>
          <w:b w:val="0"/>
          <w:i w:val="0"/>
          <w:color w:val="334155"/>
          <w:sz w:val="21"/>
        </w:rPr>
        <w:t>Hỗ trợ 2 chế độ hiển thị Lưới (Grid) và Bảng (Table), 3 màu trạng thái chuẩn, hiển thị mức xăng 1-8/8, số ODO, biển số xe.</w:t>
      </w:r>
    </w:p>
    <w:p>
      <w:pPr>
        <w:pStyle w:val="ListBullet"/>
        <w:spacing w:before="40" w:after="60" w:line="276" w:lineRule="auto"/>
      </w:pPr>
      <w:r>
        <w:rPr>
          <w:rFonts w:ascii="Segoe UI" w:hAnsi="Segoe UI"/>
          <w:b/>
          <w:i w:val="0"/>
          <w:color w:val="0F172A"/>
          <w:sz w:val="21"/>
        </w:rPr>
        <w:t xml:space="preserve">Quy trình lập Hợp đồng 4 bước (Create Wizard): </w:t>
      </w:r>
      <w:r>
        <w:rPr>
          <w:rFonts w:ascii="Segoe UI" w:hAnsi="Segoe UI"/>
          <w:b w:val="0"/>
          <w:i w:val="0"/>
          <w:color w:val="334155"/>
          <w:sz w:val="21"/>
        </w:rPr>
        <w:t>Bước 1: Chọn xe &amp; thời gian (tự động kiểm tra trùng lịch) -&gt; Bước 2: Thông tin khách hàng -&gt; Bước 3: Lưu ảnh CCCD/GPLX -&gt; Bước 4: Tiền cọc &amp; Phụ phí.</w:t>
      </w:r>
    </w:p>
    <w:p>
      <w:pPr>
        <w:pStyle w:val="ListBullet"/>
        <w:spacing w:before="40" w:after="60" w:line="276" w:lineRule="auto"/>
      </w:pPr>
      <w:r>
        <w:rPr>
          <w:rFonts w:ascii="Segoe UI" w:hAnsi="Segoe UI"/>
          <w:b/>
          <w:i w:val="0"/>
          <w:color w:val="0F172A"/>
          <w:sz w:val="21"/>
        </w:rPr>
        <w:t xml:space="preserve">Biên bản bàn giao &amp; Thu hồi xe số hóa (Handover/Return): </w:t>
      </w:r>
      <w:r>
        <w:rPr>
          <w:rFonts w:ascii="Segoe UI" w:hAnsi="Segoe UI"/>
          <w:b w:val="0"/>
          <w:i w:val="0"/>
          <w:color w:val="334155"/>
          <w:sz w:val="21"/>
        </w:rPr>
        <w:t>Checklist 6 hạng mục (thân vỏ, lốp, đèn còi, gương, xăng, phụ kiện), chụp ảnh hiện trạng 4 góc, nhập phí phạt đền bù hư hại.</w:t>
      </w:r>
    </w:p>
    <w:p>
      <w:pPr>
        <w:pStyle w:val="ListBullet"/>
        <w:spacing w:before="40" w:after="60" w:line="276" w:lineRule="auto"/>
      </w:pPr>
      <w:r>
        <w:rPr>
          <w:rFonts w:ascii="Segoe UI" w:hAnsi="Segoe UI"/>
          <w:b/>
          <w:i w:val="0"/>
          <w:color w:val="0F172A"/>
          <w:sz w:val="21"/>
        </w:rPr>
        <w:t xml:space="preserve">Quyết toán thanh lý hợp đồng (Settlement Modal): </w:t>
      </w:r>
      <w:r>
        <w:rPr>
          <w:rFonts w:ascii="Segoe UI" w:hAnsi="Segoe UI"/>
          <w:b w:val="0"/>
          <w:i w:val="0"/>
          <w:color w:val="334155"/>
          <w:sz w:val="21"/>
        </w:rPr>
        <w:t>Tự động tính tiền theo giờ/ngày thực tế, phân tách tiền cọc, tự động tính số tiền hoàn trả hoặc thu thêm.</w:t>
      </w:r>
    </w:p>
    <w:p>
      <w:pPr>
        <w:pStyle w:val="ListBullet"/>
        <w:spacing w:before="40" w:after="60" w:line="276" w:lineRule="auto"/>
      </w:pPr>
      <w:r>
        <w:rPr>
          <w:rFonts w:ascii="Segoe UI" w:hAnsi="Segoe UI"/>
          <w:b/>
          <w:i w:val="0"/>
          <w:color w:val="0F172A"/>
          <w:sz w:val="21"/>
        </w:rPr>
        <w:t xml:space="preserve">Quản lý bảo dưỡng &amp; Nhắc thay nhớt (Maintenance View): </w:t>
      </w:r>
      <w:r>
        <w:rPr>
          <w:rFonts w:ascii="Segoe UI" w:hAnsi="Segoe UI"/>
          <w:b w:val="0"/>
          <w:i w:val="0"/>
          <w:color w:val="334155"/>
          <w:sz w:val="21"/>
        </w:rPr>
        <w:t>Theo dõi Km ODO, khóa xe không cho thuê khi đang bảo dưỡng, tự động sinh mốc Km bảo dưỡng tiếp theo.</w:t>
      </w:r>
    </w:p>
    <w:p>
      <w:pPr>
        <w:pStyle w:val="ListBullet"/>
        <w:spacing w:before="40" w:after="60" w:line="276" w:lineRule="auto"/>
      </w:pPr>
      <w:r>
        <w:rPr>
          <w:rFonts w:ascii="Segoe UI" w:hAnsi="Segoe UI"/>
          <w:b/>
          <w:i w:val="0"/>
          <w:color w:val="0F172A"/>
          <w:sz w:val="21"/>
        </w:rPr>
        <w:t xml:space="preserve">Mẫu in hợp đồng khổ A4 (Print Contract Modal): </w:t>
      </w:r>
      <w:r>
        <w:rPr>
          <w:rFonts w:ascii="Segoe UI" w:hAnsi="Segoe UI"/>
          <w:b w:val="0"/>
          <w:i w:val="0"/>
          <w:color w:val="334155"/>
          <w:sz w:val="21"/>
        </w:rPr>
        <w:t>Mẫu in pháp lý chuẩn gồm quốc hiệu, trách nhiệm bên thuê &amp; cho thuê, chữ ký xác nhận 2 bên.</w:t>
      </w:r>
    </w:p>
    <w:p>
      <w:pPr>
        <w:keepNext/>
        <w:spacing w:before="320" w:after="120"/>
        <w:pBdr>
          <w:bottom w:val="single" w:sz="12" w:space="4" w:color="0D9488"/>
        </w:pBdr>
      </w:pPr>
      <w:r>
        <w:rPr>
          <w:rFonts w:ascii="Segoe UI" w:hAnsi="Segoe UI"/>
          <w:b/>
          <w:i w:val="0"/>
          <w:color w:val="0F172A"/>
          <w:sz w:val="28"/>
        </w:rPr>
        <w:t>7. Phạm vi công việc đến đâu?</w:t>
      </w:r>
    </w:p>
    <w:p>
      <w:pPr>
        <w:keepNext/>
        <w:spacing w:before="200" w:after="80"/>
      </w:pPr>
      <w:r>
        <w:rPr>
          <w:rFonts w:ascii="Segoe UI" w:hAnsi="Segoe UI"/>
          <w:b/>
          <w:i w:val="0"/>
          <w:color w:val="0D9488"/>
          <w:sz w:val="23"/>
        </w:rPr>
        <w:t>7.1. Trong phạm vi thực hiện (In-Scope - Đã hoàn thành 100%)</w:t>
      </w:r>
    </w:p>
    <w:p>
      <w:pPr>
        <w:pStyle w:val="ListBullet"/>
        <w:spacing w:before="40" w:after="60" w:line="276" w:lineRule="auto"/>
      </w:pPr>
      <w:r>
        <w:rPr>
          <w:rFonts w:ascii="Segoe UI" w:hAnsi="Segoe UI"/>
          <w:b/>
          <w:i w:val="0"/>
          <w:color w:val="0F172A"/>
          <w:sz w:val="21"/>
        </w:rPr>
        <w:t xml:space="preserve">Frontend Web Application: </w:t>
      </w:r>
      <w:r>
        <w:rPr>
          <w:rFonts w:ascii="Segoe UI" w:hAnsi="Segoe UI"/>
          <w:b w:val="0"/>
          <w:i w:val="0"/>
          <w:color w:val="334155"/>
          <w:sz w:val="21"/>
        </w:rPr>
        <w:t>Xây dựng toàn bộ giao diện responsive tương thích hoàn hảo từ Mobile (375px), Tablet (768px) đến Desktop/Màn hình lớn (1920px).</w:t>
      </w:r>
    </w:p>
    <w:p>
      <w:pPr>
        <w:pStyle w:val="ListBullet"/>
        <w:spacing w:before="40" w:after="60" w:line="276" w:lineRule="auto"/>
      </w:pPr>
      <w:r>
        <w:rPr>
          <w:rFonts w:ascii="Segoe UI" w:hAnsi="Segoe UI"/>
          <w:b/>
          <w:i w:val="0"/>
          <w:color w:val="0F172A"/>
          <w:sz w:val="21"/>
        </w:rPr>
        <w:t xml:space="preserve">Hệ thống UI/UX Liquid Glass: </w:t>
      </w:r>
      <w:r>
        <w:rPr>
          <w:rFonts w:ascii="Segoe UI" w:hAnsi="Segoe UI"/>
          <w:b w:val="0"/>
          <w:i w:val="0"/>
          <w:color w:val="334155"/>
          <w:sz w:val="21"/>
        </w:rPr>
        <w:t>Áp dụng ngôn ngữ Liquid Glass đồng bộ cho 7 trang khách hàng và 10 màn hình quản trị nội bộ; chuẩn hóa hình ảnh xe cắt nền trong suốt và hình nền studio Gara LED.</w:t>
      </w:r>
    </w:p>
    <w:p>
      <w:pPr>
        <w:pStyle w:val="ListBullet"/>
        <w:spacing w:before="40" w:after="60" w:line="276" w:lineRule="auto"/>
      </w:pPr>
      <w:r>
        <w:rPr>
          <w:rFonts w:ascii="Segoe UI" w:hAnsi="Segoe UI"/>
          <w:b/>
          <w:i w:val="0"/>
          <w:color w:val="0F172A"/>
          <w:sz w:val="21"/>
        </w:rPr>
        <w:t xml:space="preserve">Business Logic &amp; State Management: </w:t>
      </w:r>
      <w:r>
        <w:rPr>
          <w:rFonts w:ascii="Segoe UI" w:hAnsi="Segoe UI"/>
          <w:b w:val="0"/>
          <w:i w:val="0"/>
          <w:color w:val="334155"/>
          <w:sz w:val="21"/>
        </w:rPr>
        <w:t>Lập trình đầy đủ luồng dữ liệu thời gian thực trên React Context API: Đặt xe online -&gt; Duyệt đơn -&gt; Lập hợp đồng -&gt; Giao xe -&gt; Nhận xe trả -&gt; Quyết toán cọc -&gt; Bảo dưỡng định kỳ.</w:t>
      </w:r>
    </w:p>
    <w:p>
      <w:pPr>
        <w:pStyle w:val="ListBullet"/>
        <w:spacing w:before="40" w:after="60" w:line="276" w:lineRule="auto"/>
      </w:pPr>
      <w:r>
        <w:rPr>
          <w:rFonts w:ascii="Segoe UI" w:hAnsi="Segoe UI"/>
          <w:b/>
          <w:i w:val="0"/>
          <w:color w:val="0F172A"/>
          <w:sz w:val="21"/>
        </w:rPr>
        <w:t xml:space="preserve">Dữ liệu mẫu (Seed Data) &amp; Mẫu in A4: </w:t>
      </w:r>
      <w:r>
        <w:rPr>
          <w:rFonts w:ascii="Segoe UI" w:hAnsi="Segoe UI"/>
          <w:b w:val="0"/>
          <w:i w:val="0"/>
          <w:color w:val="334155"/>
          <w:sz w:val="21"/>
        </w:rPr>
        <w:t>Cung cấp sẵn dữ liệu thực tế gồm 12 đầu xe ô tô/xe máy, khách hàng, hợp đồng, lịch bảo trì và mẫu in hợp đồng pháp lý A4.</w:t>
      </w:r>
    </w:p>
    <w:p>
      <w:pPr>
        <w:pStyle w:val="ListBullet"/>
        <w:spacing w:before="40" w:after="60" w:line="276" w:lineRule="auto"/>
      </w:pPr>
      <w:r>
        <w:rPr>
          <w:rFonts w:ascii="Segoe UI" w:hAnsi="Segoe UI"/>
          <w:b/>
          <w:i w:val="0"/>
          <w:color w:val="0F172A"/>
          <w:sz w:val="21"/>
        </w:rPr>
        <w:t xml:space="preserve">Đóng gói &amp; Kiểm thử Production: </w:t>
      </w:r>
      <w:r>
        <w:rPr>
          <w:rFonts w:ascii="Segoe UI" w:hAnsi="Segoe UI"/>
          <w:b w:val="0"/>
          <w:i w:val="0"/>
          <w:color w:val="334155"/>
          <w:sz w:val="21"/>
        </w:rPr>
        <w:t>Kiểm thử lệnh build không lỗi (npm run build) và đẩy toàn bộ mã nguồn lên GitHub.</w:t>
      </w:r>
    </w:p>
    <w:p>
      <w:pPr>
        <w:keepNext/>
        <w:spacing w:before="200" w:after="80"/>
      </w:pPr>
      <w:r>
        <w:rPr>
          <w:rFonts w:ascii="Segoe UI" w:hAnsi="Segoe UI"/>
          <w:b/>
          <w:i w:val="0"/>
          <w:color w:val="0D9488"/>
          <w:sz w:val="23"/>
        </w:rPr>
        <w:t>7.2. Ngoài phạm vi hiện tại (Out-of-Scope - Giai đoạn phát triển tiếp theo)</w:t>
      </w:r>
    </w:p>
    <w:p>
      <w:pPr>
        <w:pStyle w:val="ListBullet"/>
        <w:spacing w:before="40" w:after="60" w:line="276" w:lineRule="auto"/>
      </w:pPr>
      <w:r>
        <w:rPr>
          <w:rFonts w:ascii="Segoe UI" w:hAnsi="Segoe UI"/>
          <w:b/>
          <w:i w:val="0"/>
          <w:color w:val="0F172A"/>
          <w:sz w:val="21"/>
        </w:rPr>
        <w:t xml:space="preserve">Backend Server &amp; Cơ sở dữ liệu đám mây: </w:t>
      </w:r>
      <w:r>
        <w:rPr>
          <w:rFonts w:ascii="Segoe UI" w:hAnsi="Segoe UI"/>
          <w:b w:val="0"/>
          <w:i w:val="0"/>
          <w:color w:val="334155"/>
          <w:sz w:val="21"/>
        </w:rPr>
        <w:t>Kết nối hệ CSDL phân tán PostgreSQL / Supabase thay cho bộ nhớ State cục bộ.</w:t>
      </w:r>
    </w:p>
    <w:p>
      <w:pPr>
        <w:pStyle w:val="ListBullet"/>
        <w:spacing w:before="40" w:after="60" w:line="276" w:lineRule="auto"/>
      </w:pPr>
      <w:r>
        <w:rPr>
          <w:rFonts w:ascii="Segoe UI" w:hAnsi="Segoe UI"/>
          <w:b/>
          <w:i w:val="0"/>
          <w:color w:val="0F172A"/>
          <w:sz w:val="21"/>
        </w:rPr>
        <w:t xml:space="preserve">Cổng thanh toán tự động (Payment Webhook): </w:t>
      </w:r>
      <w:r>
        <w:rPr>
          <w:rFonts w:ascii="Segoe UI" w:hAnsi="Segoe UI"/>
          <w:b w:val="0"/>
          <w:i w:val="0"/>
          <w:color w:val="334155"/>
          <w:sz w:val="21"/>
        </w:rPr>
        <w:t>Tích hợp Webhook tài khoản ngân hàng để tự động xác nhận tiền cọc mà không cần nhân viên kiểm tra thủ công.</w:t>
      </w:r>
    </w:p>
    <w:p>
      <w:pPr>
        <w:pStyle w:val="ListBullet"/>
        <w:spacing w:before="40" w:after="60" w:line="276" w:lineRule="auto"/>
      </w:pPr>
      <w:r>
        <w:rPr>
          <w:rFonts w:ascii="Segoe UI" w:hAnsi="Segoe UI"/>
          <w:b/>
          <w:i w:val="0"/>
          <w:color w:val="0F172A"/>
          <w:sz w:val="21"/>
        </w:rPr>
        <w:t xml:space="preserve">Định vị phần cứng GPS hành trình: </w:t>
      </w:r>
      <w:r>
        <w:rPr>
          <w:rFonts w:ascii="Segoe UI" w:hAnsi="Segoe UI"/>
          <w:b w:val="0"/>
          <w:i w:val="0"/>
          <w:color w:val="334155"/>
          <w:sz w:val="21"/>
        </w:rPr>
        <w:t>Lắp đặt thiết bị GPS trên xe để tự động đọc số Km ODO và vị trí xe theo thời gian thực.</w:t>
      </w:r>
    </w:p>
    <w:p>
      <w:pPr>
        <w:pStyle w:val="ListBullet"/>
        <w:spacing w:before="40" w:after="60" w:line="276" w:lineRule="auto"/>
      </w:pPr>
      <w:r>
        <w:rPr>
          <w:rFonts w:ascii="Segoe UI" w:hAnsi="Segoe UI"/>
          <w:b/>
          <w:i w:val="0"/>
          <w:color w:val="0F172A"/>
          <w:sz w:val="21"/>
        </w:rPr>
        <w:t xml:space="preserve">AI OCR nhận diện giấy tờ tùy thân: </w:t>
      </w:r>
      <w:r>
        <w:rPr>
          <w:rFonts w:ascii="Segoe UI" w:hAnsi="Segoe UI"/>
          <w:b w:val="0"/>
          <w:i w:val="0"/>
          <w:color w:val="334155"/>
          <w:sz w:val="21"/>
        </w:rPr>
        <w:t>Tự động đọc và trích xuất thông tin họ tên, số căn cước từ ảnh chụp CCCD/GPLX.</w:t>
      </w:r>
    </w:p>
    <w:p>
      <w:pPr>
        <w:keepNext/>
        <w:spacing w:before="320" w:after="120"/>
        <w:pBdr>
          <w:bottom w:val="single" w:sz="12" w:space="4" w:color="0D9488"/>
        </w:pBdr>
      </w:pPr>
      <w:r>
        <w:rPr>
          <w:rFonts w:ascii="Segoe UI" w:hAnsi="Segoe UI"/>
          <w:b/>
          <w:i w:val="0"/>
          <w:color w:val="0F172A"/>
          <w:sz w:val="28"/>
        </w:rPr>
        <w:t>8. Kết quả cần đạt được là gì?</w:t>
      </w:r>
    </w:p>
    <w:p>
      <w:pPr>
        <w:keepNext/>
        <w:spacing w:before="200" w:after="80"/>
      </w:pPr>
      <w:r>
        <w:rPr>
          <w:rFonts w:ascii="Segoe UI" w:hAnsi="Segoe UI"/>
          <w:b/>
          <w:i w:val="0"/>
          <w:color w:val="0D9488"/>
          <w:sz w:val="23"/>
        </w:rPr>
        <w:t>8.1. Sản phẩm bàn giao cụ thể (Deliverables)</w:t>
      </w:r>
    </w:p>
    <w:p>
      <w:pPr>
        <w:pStyle w:val="ListBullet"/>
        <w:spacing w:before="40" w:after="60" w:line="276" w:lineRule="auto"/>
      </w:pPr>
      <w:r>
        <w:rPr>
          <w:rFonts w:ascii="Segoe UI" w:hAnsi="Segoe UI"/>
          <w:b/>
          <w:i w:val="0"/>
          <w:color w:val="0F172A"/>
          <w:sz w:val="21"/>
        </w:rPr>
        <w:t xml:space="preserve">1. Kho mã nguồn hoàn chỉnh trên GitHub: </w:t>
      </w:r>
      <w:r>
        <w:rPr>
          <w:rFonts w:ascii="Segoe UI" w:hAnsi="Segoe UI"/>
          <w:b w:val="0"/>
          <w:i w:val="0"/>
          <w:color w:val="334155"/>
          <w:sz w:val="21"/>
        </w:rPr>
        <w:t>Repository https://github.com/DinhTuanHai-TBD/QuanLyDatXe_DriveRent.git được tổ chức sạch sẽ, chuẩn TypeScript, build 0 lỗi.</w:t>
      </w:r>
    </w:p>
    <w:p>
      <w:pPr>
        <w:pStyle w:val="ListBullet"/>
        <w:spacing w:before="40" w:after="60" w:line="276" w:lineRule="auto"/>
      </w:pPr>
      <w:r>
        <w:rPr>
          <w:rFonts w:ascii="Segoe UI" w:hAnsi="Segoe UI"/>
          <w:b/>
          <w:i w:val="0"/>
          <w:color w:val="0F172A"/>
          <w:sz w:val="21"/>
        </w:rPr>
        <w:t xml:space="preserve">2. Ứng dụng Web hoàn chỉnh (Production Prototype): </w:t>
      </w:r>
      <w:r>
        <w:rPr>
          <w:rFonts w:ascii="Segoe UI" w:hAnsi="Segoe UI"/>
          <w:b w:val="0"/>
          <w:i w:val="0"/>
          <w:color w:val="334155"/>
          <w:sz w:val="21"/>
        </w:rPr>
        <w:t>Chạy mượt mà cả 2 cổng Khách hàng (Customer Portal) và Quản trị (Admin Portal) với thời gian phản hồi dưới 100ms.</w:t>
      </w:r>
    </w:p>
    <w:p>
      <w:pPr>
        <w:pStyle w:val="ListBullet"/>
        <w:spacing w:before="40" w:after="60" w:line="276" w:lineRule="auto"/>
      </w:pPr>
      <w:r>
        <w:rPr>
          <w:rFonts w:ascii="Segoe UI" w:hAnsi="Segoe UI"/>
          <w:b/>
          <w:i w:val="0"/>
          <w:color w:val="0F172A"/>
          <w:sz w:val="21"/>
        </w:rPr>
        <w:t xml:space="preserve">3. Bộ tài liệu đặc tả chuẩn mực: </w:t>
      </w:r>
      <w:r>
        <w:rPr>
          <w:rFonts w:ascii="Segoe UI" w:hAnsi="Segoe UI"/>
          <w:b w:val="0"/>
          <w:i w:val="0"/>
          <w:color w:val="334155"/>
          <w:sz w:val="21"/>
        </w:rPr>
        <w:t>Tệp PROJECT_BRIEF.md và PROJECT_BRIEF.docx định dạng chuyên nghiệp theo chuẩn 8 câu hỏi cốt lõi.</w:t>
      </w:r>
    </w:p>
    <w:p>
      <w:pPr>
        <w:keepNext/>
        <w:spacing w:before="200" w:after="80"/>
      </w:pPr>
      <w:r>
        <w:rPr>
          <w:rFonts w:ascii="Segoe UI" w:hAnsi="Segoe UI"/>
          <w:b/>
          <w:i w:val="0"/>
          <w:color w:val="0D9488"/>
          <w:sz w:val="23"/>
        </w:rPr>
        <w:t>8.2. Chỉ số hiệu quả kỳ vọng (Expected KPIs)</w:t>
      </w:r>
    </w:p>
    <w:p>
      <w:pPr>
        <w:pStyle w:val="ListBullet"/>
        <w:spacing w:before="40" w:after="60" w:line="276" w:lineRule="auto"/>
      </w:pPr>
      <w:r>
        <w:rPr>
          <w:rFonts w:ascii="Segoe UI" w:hAnsi="Segoe UI"/>
          <w:b/>
          <w:i w:val="0"/>
          <w:color w:val="0F172A"/>
          <w:sz w:val="21"/>
        </w:rPr>
        <w:t xml:space="preserve">Hiệu suất vận hành: </w:t>
      </w:r>
      <w:r>
        <w:rPr>
          <w:rFonts w:ascii="Segoe UI" w:hAnsi="Segoe UI"/>
          <w:b w:val="0"/>
          <w:i w:val="0"/>
          <w:color w:val="334155"/>
          <w:sz w:val="21"/>
        </w:rPr>
        <w:t>Giảm 85% thời gian làm thủ tục lập hợp đồng và bàn giao nhận xe tại quầy (từ 15–20 phút xuống dưới 2–3 phút).</w:t>
      </w:r>
    </w:p>
    <w:p>
      <w:pPr>
        <w:pStyle w:val="ListBullet"/>
        <w:spacing w:before="40" w:after="60" w:line="276" w:lineRule="auto"/>
      </w:pPr>
      <w:r>
        <w:rPr>
          <w:rFonts w:ascii="Segoe UI" w:hAnsi="Segoe UI"/>
          <w:b/>
          <w:i w:val="0"/>
          <w:color w:val="0F172A"/>
          <w:sz w:val="21"/>
        </w:rPr>
        <w:t xml:space="preserve">Chính xác tài chính: </w:t>
      </w:r>
      <w:r>
        <w:rPr>
          <w:rFonts w:ascii="Segoe UI" w:hAnsi="Segoe UI"/>
          <w:b w:val="0"/>
          <w:i w:val="0"/>
          <w:color w:val="334155"/>
          <w:sz w:val="21"/>
        </w:rPr>
        <w:t>Đạt 100% độ chính xác trong việc tính cước thuê và quyết toán hoàn cọc; loại trừ hoàn toàn tình trạng nhầm lẫn tiền cọc vào doanh thu.</w:t>
      </w:r>
    </w:p>
    <w:p>
      <w:pPr>
        <w:pStyle w:val="ListBullet"/>
        <w:spacing w:before="40" w:after="60" w:line="276" w:lineRule="auto"/>
      </w:pPr>
      <w:r>
        <w:rPr>
          <w:rFonts w:ascii="Segoe UI" w:hAnsi="Segoe UI"/>
          <w:b/>
          <w:i w:val="0"/>
          <w:color w:val="0F172A"/>
          <w:sz w:val="21"/>
        </w:rPr>
        <w:t xml:space="preserve">Bảo vệ tài sản phương tiện: </w:t>
      </w:r>
      <w:r>
        <w:rPr>
          <w:rFonts w:ascii="Segoe UI" w:hAnsi="Segoe UI"/>
          <w:b w:val="0"/>
          <w:i w:val="0"/>
          <w:color w:val="334155"/>
          <w:sz w:val="21"/>
        </w:rPr>
        <w:t>100% hợp đồng có lưu ảnh đối chiếu 4 góc xe và ảnh CCCD/GPLX; 100% đầu xe được nhắc thay nhớt đúng hạn.</w:t>
      </w:r>
    </w:p>
    <w:p>
      <w:pPr>
        <w:pStyle w:val="ListBullet"/>
        <w:spacing w:before="40" w:after="60" w:line="276" w:lineRule="auto"/>
      </w:pPr>
      <w:r>
        <w:rPr>
          <w:rFonts w:ascii="Segoe UI" w:hAnsi="Segoe UI"/>
          <w:b/>
          <w:i w:val="0"/>
          <w:color w:val="0F172A"/>
          <w:sz w:val="21"/>
        </w:rPr>
        <w:t xml:space="preserve">Trải nghiệm &amp; Chuyển đổi: </w:t>
      </w:r>
      <w:r>
        <w:rPr>
          <w:rFonts w:ascii="Segoe UI" w:hAnsi="Segoe UI"/>
          <w:b w:val="0"/>
          <w:i w:val="0"/>
          <w:color w:val="334155"/>
          <w:sz w:val="21"/>
        </w:rPr>
        <w:t>Giao diện Liquid Glass chuẩn showroom quốc tế giúp tăng mạnh độ uy tín và tỷ lệ đặt xe giữ chỗ online của du khách.</w:t>
      </w:r>
    </w:p>
    <w:sectPr w:rsidR="00FC693F" w:rsidRPr="0006063C" w:rsidSect="00034616">
      <w:headerReference w:type="default" r:id="rId9"/>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b w:val="0"/>
        <w:i w:val="0"/>
        <w:color w:val="94A3B8"/>
        <w:sz w:val="17"/>
      </w:rPr>
      <w:t>DriveRent System · 8 Câu Hỏi Định Vị Bài Toán Trước Khi Làm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b w:val="0"/>
        <w:i w:val="0"/>
        <w:color w:val="94A3B8"/>
        <w:sz w:val="17"/>
      </w:rPr>
      <w:t>TÀI LIỆU BRIEF DỰ ÁN | DRIVERENT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