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 ….. Khóa: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Họ và tên sinh viên (nếu cá nhân thực hiện): 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Tên nhóm: Nhóm 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tbl>
      <w:tblPr>
        <w:tblStyle w:val="Table1"/>
        <w:tblW w:w="13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2325"/>
        <w:gridCol w:w="4485"/>
        <w:gridCol w:w="2580"/>
        <w:gridCol w:w="3000"/>
        <w:tblGridChange w:id="0">
          <w:tblGrid>
            <w:gridCol w:w="780"/>
            <w:gridCol w:w="2325"/>
            <w:gridCol w:w="4485"/>
            <w:gridCol w:w="2580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color w:val="000000"/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ngôn ngữ lập trình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Lý do chọn đề tài, nội dung nghiên cứu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Các thuật toán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Cơ sở toán học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Tổng quan về anh ninh mạng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1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1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1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9.873046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Một số phần mềm mã hóa đối xứng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AES (lịch sử, độ an toàn, cách tấn công)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AES (mô tả thuật toán)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xứng(khái niệm, các hệ mã hóa đối xứng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xứng(Ưu, nhược điểm, phạm vi sử dụng 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2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2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Hoàn thành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Ngày …. tháng ….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lớp: …</w:t>
        <w:tab/>
        <w:t xml:space="preserve">Khóa: ….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(nếu giao phiếu học tập cá nhân)…….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nhóm</w:t>
      </w:r>
      <w:r w:rsidDel="00000000" w:rsidR="00000000" w:rsidRPr="00000000">
        <w:rPr>
          <w:rtl w:val="0"/>
        </w:rPr>
        <w:t xml:space="preserve">: nhóm 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2022601605- Nguyễn Việt Anh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2022606830- Phạm Đức Định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2022601358- Bùi Minh Hiếu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2021603226- Tạ Trung Kiên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2022606152- Lưu Thị Ngọc Mai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Tìm tài liệu, nghiên cứu lý thuyết về an ninh mạng</w:t>
      </w:r>
      <w:r w:rsidDel="00000000" w:rsidR="00000000" w:rsidRPr="00000000">
        <w:rPr>
          <w:color w:val="ff0000"/>
          <w:rtl w:val="0"/>
        </w:rPr>
        <w:t xml:space="preserve">, chuẩn AES và ứng dụng trong mã hóa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Cài đặt thuật toán, xây dựng chương trình mô phỏng hoạt động của</w:t>
      </w:r>
      <w:r w:rsidDel="00000000" w:rsidR="00000000" w:rsidRPr="00000000">
        <w:rPr>
          <w:color w:val="ff0000"/>
          <w:rtl w:val="0"/>
        </w:rPr>
        <w:t xml:space="preserve"> AES trong mã hóa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Viết báo cáo tổng kết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từ ngày 11/11/2024 đến ngày 15/12/2024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Máy tính, …</w:t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lớp: ….. Khóa: …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Họ và tên sinh viên (nếu cá nhân thực hiện): …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nhóm: Nhóm 9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tbl>
      <w:tblPr>
        <w:tblStyle w:val="Table2"/>
        <w:tblW w:w="12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5528"/>
        <w:gridCol w:w="4111"/>
        <w:tblGridChange w:id="0">
          <w:tblGrid>
            <w:gridCol w:w="846"/>
            <w:gridCol w:w="2268"/>
            <w:gridCol w:w="552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08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Lưu Thị Ngọc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ngôn ngữ lập trình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Lý do chọn đề tài, nội dung nghiên cứu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Các thuật toán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Cơ sở toán học</w:t>
            </w:r>
          </w:p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- Tổng quan về anh ninh mạng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Giáo trình mật mã học an toàn thông tin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 Một số phần mềm mã hóa đối xứng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 AES (lịch sử, độ an toàn, cách tấn công)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AES (mô tả thuật toán)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xứng(khái niệm, các hệ mã hóa đối xứng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xứng(Ưu, nhược điểm, phạm vi sử dụng )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- Giáo trình mật mã học an toàn thông tin </w:t>
            </w:r>
          </w:p>
          <w:p w:rsidR="00000000" w:rsidDel="00000000" w:rsidP="00000000" w:rsidRDefault="00000000" w:rsidRPr="00000000" w14:paraId="000000A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-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A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A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A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A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A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B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B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B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B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B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C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C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C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C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C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evI+tsMo/ORZLxonV4sHeC5jA==">CgMxLjAyCGguZ2pkZ3hzOAByITE3VXZqdVpvNGdhZHBlWTNJVWFOLWgwaElzN3NMbjZJYg==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