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20"/>
        <w:jc w:val="right"/>
      </w:pPr>
      <w:r>
        <w:rPr>
          <w:b/>
          <w:bCs/>
          <w:sz w:val="36"/>
          <w:szCs w:val="36"/>
          <w:rtl/>
          <w:rFonts w:ascii="Arial" w:cs="Arial" w:eastAsia="Arial" w:hAnsi="Arial"/>
        </w:rPr>
        <w:t xml:space="preserve">מעבר ל־React Query (TanStack Query) — מה זה ולמה</w:t>
      </w:r>
    </w:p>
    <w:p>
      <w:pPr>
        <w:pStyle w:val="Heading1"/>
        <w:bidi/>
        <w:spacing w:after="120"/>
        <w:jc w:val="right"/>
      </w:pPr>
      <w:r>
        <w:rPr>
          <w:b/>
          <w:bCs/>
          <w:sz w:val="30"/>
          <w:szCs w:val="30"/>
          <w:rtl/>
          <w:rFonts w:ascii="Arial" w:cs="Arial" w:eastAsia="Arial" w:hAnsi="Arial"/>
        </w:rPr>
        <w:t xml:space="preserve">1. מה הבעיה ש־React Query פותרת?</w:t>
      </w:r>
    </w:p>
    <w:p>
      <w:pPr>
        <w:bidi/>
        <w:spacing w:after="120"/>
        <w:jc w:val="right"/>
      </w:pPr>
      <w:r>
        <w:rPr>
          <w:rtl/>
          <w:rFonts w:ascii="Arial" w:cs="Arial" w:eastAsia="Arial" w:hAnsi="Arial"/>
        </w:rPr>
        <w:t xml:space="preserve">כל דף שטוען נתונים מהשרת צריך לנהל </w:t>
      </w:r>
      <w:r>
        <w:rPr>
          <w:b/>
          <w:bCs/>
          <w:rtl/>
          <w:rFonts w:ascii="Arial" w:cs="Arial" w:eastAsia="Arial" w:hAnsi="Arial"/>
        </w:rPr>
        <w:t xml:space="preserve">3 דברים</w:t>
      </w:r>
      <w:r>
        <w:rPr>
          <w:rtl/>
          <w:rFonts w:ascii="Arial" w:cs="Arial" w:eastAsia="Arial" w:hAnsi="Arial"/>
        </w:rPr>
        <w:t xml:space="preserve">: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מה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למה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data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הנתונים שהגיעו מהשרת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isLoading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כדי להציג "טוען..."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error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כדי להציג הודעת שגיאה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tl/>
          <w:rFonts w:ascii="Arial" w:cs="Arial" w:eastAsia="Arial" w:hAnsi="Arial"/>
        </w:rPr>
        <w:t xml:space="preserve">את זה כבר פתרת בעצמך עם </w:t>
      </w:r>
      <w:r>
        <w:rPr>
          <w:color w:val="A31515"/>
          <w:rFonts w:ascii="Consolas" w:cs="Consolas" w:eastAsia="Consolas" w:hAnsi="Consolas"/>
        </w:rPr>
        <w:t xml:space="preserve">useFetch</w:t>
      </w:r>
      <w:r>
        <w:rPr>
          <w:rtl/>
          <w:rFonts w:ascii="Arial" w:cs="Arial" w:eastAsia="Arial" w:hAnsi="Arial"/>
        </w:rPr>
        <w:t xml:space="preserve">: שלושה </w:t>
      </w:r>
      <w:r>
        <w:rPr>
          <w:color w:val="A31515"/>
          <w:rFonts w:ascii="Consolas" w:cs="Consolas" w:eastAsia="Consolas" w:hAnsi="Consolas"/>
        </w:rPr>
        <w:t xml:space="preserve">useState</w:t>
      </w:r>
      <w:r>
        <w:rPr>
          <w:rtl/>
          <w:rFonts w:ascii="Arial" w:cs="Arial" w:eastAsia="Arial" w:hAnsi="Arial"/>
        </w:rPr>
        <w:t xml:space="preserve"> + </w:t>
      </w:r>
      <w:r>
        <w:rPr>
          <w:color w:val="A31515"/>
          <w:rFonts w:ascii="Consolas" w:cs="Consolas" w:eastAsia="Consolas" w:hAnsi="Consolas"/>
        </w:rPr>
        <w:t xml:space="preserve">useEffect</w:t>
      </w:r>
      <w:r>
        <w:rPr>
          <w:rtl/>
          <w:rFonts w:ascii="Arial" w:cs="Arial" w:eastAsia="Arial" w:hAnsi="Arial"/>
        </w:rPr>
        <w:t xml:space="preserve"> + </w:t>
      </w:r>
      <w:r>
        <w:rPr>
          <w:color w:val="A31515"/>
          <w:rFonts w:ascii="Consolas" w:cs="Consolas" w:eastAsia="Consolas" w:hAnsi="Consolas"/>
        </w:rPr>
        <w:t xml:space="preserve">try/catch</w:t>
      </w:r>
      <w:r>
        <w:rPr>
          <w:rtl/>
          <w:rFonts w:ascii="Arial" w:cs="Arial" w:eastAsia="Arial" w:hAnsi="Arial"/>
        </w:rPr>
        <w:t xml:space="preserve">.</w:t>
      </w:r>
    </w:p>
    <w:p>
      <w:pPr>
        <w:bidi/>
        <w:spacing w:after="120"/>
        <w:jc w:val="right"/>
      </w:pPr>
      <w:r>
        <w:rPr>
          <w:b/>
          <w:bCs/>
          <w:rtl/>
          <w:rFonts w:ascii="Arial" w:cs="Arial" w:eastAsia="Arial" w:hAnsi="Arial"/>
        </w:rPr>
        <w:t xml:space="preserve">React Query היא ספרייה שעושה בדיוק את זה — ועוד: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יכולת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color w:val="A31515"/>
                <w:rFonts w:ascii="Consolas" w:cs="Consolas" w:eastAsia="Consolas" w:hAnsi="Consolas"/>
              </w:rPr>
              <w:t xml:space="preserve">useFetch</w:t>
            </w:r>
            <w:r>
              <w:rPr>
                <w:b/>
                <w:bCs/>
                <w:rtl/>
                <w:rFonts w:ascii="Arial" w:cs="Arial" w:eastAsia="Arial" w:hAnsi="Arial"/>
              </w:rPr>
              <w:t xml:space="preserve"> שלך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React Query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data / loading / error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רענון ידני (</w:t>
            </w:r>
            <w:r>
              <w:rPr>
                <w:color w:val="A31515"/>
                <w:rFonts w:ascii="Consolas" w:cs="Consolas" w:eastAsia="Consolas" w:hAnsi="Consolas"/>
              </w:rPr>
              <w:t xml:space="preserve">refetch</w:t>
            </w:r>
            <w:r>
              <w:rPr>
                <w:rtl/>
                <w:rFonts w:ascii="Arial" w:cs="Arial" w:eastAsia="Arial" w:hAnsi="Arial"/>
              </w:rPr>
              <w:t xml:space="preserve">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זיכרון (cache)</w:t>
            </w:r>
            <w:r>
              <w:rPr>
                <w:rtl/>
                <w:rFonts w:ascii="Arial" w:cs="Arial" w:eastAsia="Arial" w:hAnsi="Arial"/>
              </w:rPr>
              <w:t xml:space="preserve"> — חוזרים לדף שכבר נטען, הנתונים מוצגים מיד בלי "טוען..."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רענון אוטומטי</w:t>
            </w:r>
            <w:r>
              <w:rPr>
                <w:rtl/>
                <w:rFonts w:ascii="Arial" w:cs="Arial" w:eastAsia="Arial" w:hAnsi="Arial"/>
              </w:rPr>
              <w:t xml:space="preserve"> כל X שניות (מתאים ללוח צוות)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✅ שורה אחת: </w:t>
            </w:r>
            <w:r>
              <w:rPr>
                <w:color w:val="A31515"/>
                <w:rFonts w:ascii="Consolas" w:cs="Consolas" w:eastAsia="Consolas" w:hAnsi="Consolas"/>
              </w:rPr>
              <w:t xml:space="preserve">refetchInterval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רענון כשחוזרים לחלון הדפדפן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✅ אוטומטי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מניעת בקשה כפולה לאותו מידע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✅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b/>
          <w:bCs/>
          <w:rtl/>
          <w:rFonts w:ascii="Arial" w:cs="Arial" w:eastAsia="Arial" w:hAnsi="Arial"/>
        </w:rPr>
        <w:t xml:space="preserve">ולמה עכשיו?</w:t>
      </w:r>
      <w:r>
        <w:rPr>
          <w:rtl/>
          <w:rFonts w:ascii="Arial" w:cs="Arial" w:eastAsia="Arial" w:hAnsi="Arial"/>
        </w:rPr>
        <w:t xml:space="preserve"> המרצה כתבה את React Query </w:t>
      </w:r>
      <w:r>
        <w:rPr>
          <w:b/>
          <w:bCs/>
          <w:rtl/>
          <w:rFonts w:ascii="Arial" w:cs="Arial" w:eastAsia="Arial" w:hAnsi="Arial"/>
        </w:rPr>
        <w:t xml:space="preserve">ברשימת הטכנולוגיות</w:t>
      </w:r>
      <w:r>
        <w:rPr>
          <w:rtl/>
          <w:rFonts w:ascii="Arial" w:cs="Arial" w:eastAsia="Arial" w:hAnsi="Arial"/>
        </w:rPr>
        <w:t xml:space="preserve"> של הפרויקט.</w:t>
      </w:r>
    </w:p>
    <w:p>
      <w:pPr>
        <w:pBdr>
          <w:bottom w:val="single" w:color="BFBFBF" w:sz="6" w:space="1"/>
        </w:pBdr>
      </w:pPr>
    </w:p>
    <w:p>
      <w:pPr>
        <w:pStyle w:val="Heading1"/>
        <w:bidi/>
        <w:spacing w:after="120"/>
        <w:jc w:val="right"/>
      </w:pPr>
      <w:r>
        <w:rPr>
          <w:b/>
          <w:bCs/>
          <w:sz w:val="30"/>
          <w:szCs w:val="30"/>
          <w:rtl/>
          <w:rFonts w:ascii="Arial" w:cs="Arial" w:eastAsia="Arial" w:hAnsi="Arial"/>
        </w:rPr>
        <w:t xml:space="preserve">2. המילים החדשות (רק 4)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מושג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מה זה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איפה אצלך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QueryClient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ה"מחסן" שבו נשמרים כל הנתונים מהשרת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נוצר פעם אחת ב־</w:t>
            </w:r>
            <w:r>
              <w:rPr>
                <w:color w:val="A31515"/>
                <w:rFonts w:ascii="Consolas" w:cs="Consolas" w:eastAsia="Consolas" w:hAnsi="Consolas"/>
              </w:rPr>
              <w:t xml:space="preserve">main.tsx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QueryClientProvider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עוטף את האפליקציה כדי שכל דף יגיע למחסן — </w:t>
            </w:r>
            <w:r>
              <w:rPr>
                <w:b/>
                <w:bCs/>
                <w:rtl/>
                <w:rFonts w:ascii="Arial" w:cs="Arial" w:eastAsia="Arial" w:hAnsi="Arial"/>
              </w:rPr>
              <w:t xml:space="preserve">בדיוק כמו `AuthProvider`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main.tsx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useQuery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ה־hook שטוען נתונים. מקבל </w:t>
            </w:r>
            <w:r>
              <w:rPr>
                <w:color w:val="A31515"/>
                <w:rFonts w:ascii="Consolas" w:cs="Consolas" w:eastAsia="Consolas" w:hAnsi="Consolas"/>
              </w:rPr>
              <w:t xml:space="preserve">queryFn</w:t>
            </w:r>
            <w:r>
              <w:rPr>
                <w:rtl/>
                <w:rFonts w:ascii="Arial" w:cs="Arial" w:eastAsia="Arial" w:hAnsi="Arial"/>
              </w:rPr>
              <w:t xml:space="preserve"> ו־</w:t>
            </w:r>
            <w:r>
              <w:rPr>
                <w:color w:val="A31515"/>
                <w:rFonts w:ascii="Consolas" w:cs="Consolas" w:eastAsia="Consolas" w:hAnsi="Consolas"/>
              </w:rPr>
              <w:t xml:space="preserve">queryKey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בתוך </w:t>
            </w:r>
            <w:r>
              <w:rPr>
                <w:color w:val="A31515"/>
                <w:rFonts w:ascii="Consolas" w:cs="Consolas" w:eastAsia="Consolas" w:hAnsi="Consolas"/>
              </w:rPr>
              <w:t xml:space="preserve">useFetch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queryKey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השם</w:t>
            </w:r>
            <w:r>
              <w:rPr>
                <w:rtl/>
                <w:rFonts w:ascii="Arial" w:cs="Arial" w:eastAsia="Arial" w:hAnsi="Arial"/>
              </w:rPr>
              <w:t xml:space="preserve"> של הנתונים במחסן, למשל </w:t>
            </w:r>
            <w:r>
              <w:rPr>
                <w:color w:val="A31515"/>
                <w:rFonts w:ascii="Consolas" w:cs="Consolas" w:eastAsia="Consolas" w:hAnsi="Consolas"/>
              </w:rPr>
              <w:t xml:space="preserve">["mySalary"]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פרמטר שכל דף שולח</w:t>
            </w:r>
          </w:p>
        </w:tc>
      </w:tr>
    </w:tbl>
    <w:p>
      <w:pPr>
        <w:spacing w:after="120"/>
      </w:pPr>
    </w:p>
    <w:p>
      <w:pPr>
        <w:pStyle w:val="Heading2"/>
        <w:bidi/>
        <w:spacing w:after="120"/>
        <w:jc w:val="right"/>
      </w:pPr>
      <w:r>
        <w:rPr>
          <w:b/>
          <w:bCs/>
          <w:sz w:val="26"/>
          <w:szCs w:val="26"/>
          <w:rtl/>
          <w:rFonts w:ascii="Arial" w:cs="Arial" w:eastAsia="Arial" w:hAnsi="Arial"/>
        </w:rPr>
        <w:t xml:space="preserve">למה צריך </w:t>
      </w:r>
      <w:r>
        <w:rPr>
          <w:b/>
          <w:bCs/>
          <w:color w:val="A31515"/>
          <w:sz w:val="26"/>
          <w:szCs w:val="26"/>
          <w:rFonts w:ascii="Consolas" w:cs="Consolas" w:eastAsia="Consolas" w:hAnsi="Consolas"/>
        </w:rPr>
        <w:t xml:space="preserve">queryKey</w:t>
      </w:r>
      <w:r>
        <w:rPr>
          <w:b/>
          <w:bCs/>
          <w:sz w:val="26"/>
          <w:szCs w:val="26"/>
          <w:rtl/>
          <w:rFonts w:ascii="Arial" w:cs="Arial" w:eastAsia="Arial" w:hAnsi="Arial"/>
        </w:rPr>
        <w:t xml:space="preserve">?</w:t>
      </w:r>
    </w:p>
    <w:p>
      <w:pPr>
        <w:bidi/>
        <w:spacing w:after="120"/>
        <w:jc w:val="right"/>
      </w:pPr>
      <w:r>
        <w:rPr>
          <w:rtl/>
          <w:rFonts w:ascii="Arial" w:cs="Arial" w:eastAsia="Arial" w:hAnsi="Arial"/>
        </w:rPr>
        <w:t xml:space="preserve">המחסן הוא כמו ארון עם מגירות. </w:t>
      </w:r>
      <w:r>
        <w:rPr>
          <w:color w:val="A31515"/>
          <w:rFonts w:ascii="Consolas" w:cs="Consolas" w:eastAsia="Consolas" w:hAnsi="Consolas"/>
        </w:rPr>
        <w:t xml:space="preserve">queryKey</w:t>
      </w:r>
      <w:r>
        <w:rPr>
          <w:rtl/>
          <w:rFonts w:ascii="Arial" w:cs="Arial" w:eastAsia="Arial" w:hAnsi="Arial"/>
        </w:rPr>
        <w:t xml:space="preserve"> הוא </w:t>
      </w:r>
      <w:r>
        <w:rPr>
          <w:b/>
          <w:bCs/>
          <w:rtl/>
          <w:rFonts w:ascii="Arial" w:cs="Arial" w:eastAsia="Arial" w:hAnsi="Arial"/>
        </w:rPr>
        <w:t xml:space="preserve">השם על המגירה</w:t>
      </w:r>
      <w:r>
        <w:rPr>
          <w:rtl/>
          <w:rFonts w:ascii="Arial" w:cs="Arial" w:eastAsia="Arial" w:hAnsi="Arial"/>
        </w:rPr>
        <w:t xml:space="preserve">.</w:t>
      </w:r>
    </w:p>
    <w:p>
      <w:pPr>
        <w:bidi/>
        <w:spacing w:after="120"/>
        <w:ind w:right="300"/>
        <w:jc w:val="right"/>
      </w:pPr>
      <w:r>
        <w:rPr>
          <w:rtl/>
          <w:rFonts w:ascii="Arial" w:cs="Arial" w:eastAsia="Arial" w:hAnsi="Arial"/>
        </w:rPr>
        <w:t xml:space="preserve">• דף השכר שומר במגירה </w:t>
      </w:r>
      <w:r>
        <w:rPr>
          <w:color w:val="A31515"/>
          <w:rFonts w:ascii="Consolas" w:cs="Consolas" w:eastAsia="Consolas" w:hAnsi="Consolas"/>
        </w:rPr>
        <w:t xml:space="preserve">["mySalary"]</w:t>
      </w:r>
      <w:r>
        <w:rPr>
          <w:rtl/>
          <w:rFonts w:ascii="Arial" w:cs="Arial" w:eastAsia="Arial" w:hAnsi="Arial"/>
        </w:rPr>
        <w:t xml:space="preserve">.</w:t>
      </w:r>
    </w:p>
    <w:p>
      <w:pPr>
        <w:bidi/>
        <w:spacing w:after="120"/>
        <w:ind w:right="300"/>
        <w:jc w:val="right"/>
      </w:pPr>
      <w:r>
        <w:rPr>
          <w:rtl/>
          <w:rFonts w:ascii="Arial" w:cs="Arial" w:eastAsia="Arial" w:hAnsi="Arial"/>
        </w:rPr>
        <w:t xml:space="preserve">• כשחוזרים לדף השכר — React Query פותח את המגירה, מציג מיד את מה שיש, ומרענן ברקע.</w:t>
      </w:r>
    </w:p>
    <w:p>
      <w:pPr>
        <w:bidi/>
        <w:spacing w:after="120"/>
        <w:ind w:right="300"/>
        <w:jc w:val="right"/>
      </w:pPr>
      <w:r>
        <w:rPr>
          <w:rtl/>
          <w:rFonts w:ascii="Arial" w:cs="Arial" w:eastAsia="Arial" w:hAnsi="Arial"/>
        </w:rPr>
        <w:t xml:space="preserve">• לכן </w:t>
      </w:r>
      <w:r>
        <w:rPr>
          <w:b/>
          <w:bCs/>
          <w:rtl/>
          <w:rFonts w:ascii="Arial" w:cs="Arial" w:eastAsia="Arial" w:hAnsi="Arial"/>
        </w:rPr>
        <w:t xml:space="preserve">כל דף צריך שם אחר</w:t>
      </w:r>
      <w:r>
        <w:rPr>
          <w:rtl/>
          <w:rFonts w:ascii="Arial" w:cs="Arial" w:eastAsia="Arial" w:hAnsi="Arial"/>
        </w:rPr>
        <w:t xml:space="preserve"> — אחרת נתוני השכר ונתוני העובדים יתערבבו.</w:t>
      </w:r>
    </w:p>
    <w:p>
      <w:pPr>
        <w:pBdr>
          <w:bottom w:val="single" w:color="BFBFBF" w:sz="6" w:space="1"/>
        </w:pBdr>
      </w:pPr>
    </w:p>
    <w:p>
      <w:pPr>
        <w:pStyle w:val="Heading1"/>
        <w:bidi/>
        <w:spacing w:after="120"/>
        <w:jc w:val="right"/>
      </w:pPr>
      <w:r>
        <w:rPr>
          <w:b/>
          <w:bCs/>
          <w:sz w:val="30"/>
          <w:szCs w:val="30"/>
          <w:rtl/>
          <w:rFonts w:ascii="Arial" w:cs="Arial" w:eastAsia="Arial" w:hAnsi="Arial"/>
        </w:rPr>
        <w:t xml:space="preserve">3. לפני ואחרי — </w:t>
      </w:r>
      <w:r>
        <w:rPr>
          <w:b/>
          <w:bCs/>
          <w:color w:val="A31515"/>
          <w:sz w:val="30"/>
          <w:szCs w:val="30"/>
          <w:rFonts w:ascii="Consolas" w:cs="Consolas" w:eastAsia="Consolas" w:hAnsi="Consolas"/>
        </w:rPr>
        <w:t xml:space="preserve">useFetch.ts</w:t>
      </w:r>
    </w:p>
    <w:p>
      <w:pPr>
        <w:pStyle w:val="Heading2"/>
        <w:bidi/>
        <w:spacing w:after="120"/>
        <w:jc w:val="right"/>
      </w:pPr>
      <w:r>
        <w:rPr>
          <w:b/>
          <w:bCs/>
          <w:sz w:val="26"/>
          <w:szCs w:val="26"/>
          <w:rtl/>
          <w:rFonts w:ascii="Arial" w:cs="Arial" w:eastAsia="Arial" w:hAnsi="Arial"/>
        </w:rPr>
        <w:t xml:space="preserve">לפני (מה שכתבת)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const [data, setData] = useState&lt;T | null&gt;(null);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const [isLoading, setIsLoading] = useState(true);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const [error, setError] = useState&lt;string | null&gt;(null);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const load = useCallback(async () =&gt; {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setError(null);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try {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    setIsLoading(true);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    setData(await fetchFunction());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} catch {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    setError(errorMessage);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} finally {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    setIsLoading(false);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}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}, [fetchFunction, errorMessage]);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useEffect(() =&gt; { load(); }, [load]);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return { data, isLoading, error, refetch: load };</w:t>
      </w:r>
    </w:p>
    <w:p>
      <w:pPr>
        <w:spacing w:after="120"/>
      </w:pPr>
    </w:p>
    <w:p>
      <w:pPr>
        <w:pStyle w:val="Heading2"/>
        <w:bidi/>
        <w:spacing w:after="120"/>
        <w:jc w:val="right"/>
      </w:pPr>
      <w:r>
        <w:rPr>
          <w:b/>
          <w:bCs/>
          <w:sz w:val="26"/>
          <w:szCs w:val="26"/>
          <w:rtl/>
          <w:rFonts w:ascii="Arial" w:cs="Arial" w:eastAsia="Arial" w:hAnsi="Arial"/>
        </w:rPr>
        <w:t xml:space="preserve">אחרי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const { data, isLoading, error, refetch } = useQuery({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queryKey,                 // השם של המגירה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queryFn: fetchFunction,   // הפונקציה שקוראת לשרת — אותה פונקציה כמו קודם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retry: false,             // בשגיאה — לא לנסות שוב 3 פעמים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});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return {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data: data ?? null,                  // React Query מתחיל ב־undefined; הדפים שלך מצפים ל־null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isLoading,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error: error ? errorMessage : null,  // React Query מחזיר אובייקט שגיאה; הדפים שלך מציגים טקסט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    refetch,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};</w:t>
      </w:r>
    </w:p>
    <w:p>
      <w:pPr>
        <w:spacing w:after="120"/>
      </w:pPr>
    </w:p>
    <w:p>
      <w:pPr>
        <w:bidi/>
        <w:spacing w:after="120"/>
        <w:jc w:val="right"/>
      </w:pPr>
      <w:r>
        <w:rPr>
          <w:b/>
          <w:bCs/>
          <w:rtl/>
          <w:rFonts w:ascii="Arial" w:cs="Arial" w:eastAsia="Arial" w:hAnsi="Arial"/>
        </w:rPr>
        <w:t xml:space="preserve">שימי לב:</w:t>
      </w:r>
      <w:r>
        <w:rPr>
          <w:rtl/>
          <w:rFonts w:ascii="Arial" w:cs="Arial" w:eastAsia="Arial" w:hAnsi="Arial"/>
        </w:rPr>
        <w:t xml:space="preserve"> ה־</w:t>
      </w:r>
      <w:r>
        <w:rPr>
          <w:color w:val="A31515"/>
          <w:rFonts w:ascii="Consolas" w:cs="Consolas" w:eastAsia="Consolas" w:hAnsi="Consolas"/>
        </w:rPr>
        <w:t xml:space="preserve">return</w:t>
      </w:r>
      <w:r>
        <w:rPr>
          <w:rtl/>
          <w:rFonts w:ascii="Arial" w:cs="Arial" w:eastAsia="Arial" w:hAnsi="Arial"/>
        </w:rPr>
        <w:t xml:space="preserve"> מחזיר </w:t>
      </w:r>
      <w:r>
        <w:rPr>
          <w:b/>
          <w:bCs/>
          <w:rtl/>
          <w:rFonts w:ascii="Arial" w:cs="Arial" w:eastAsia="Arial" w:hAnsi="Arial"/>
        </w:rPr>
        <w:t xml:space="preserve">בדיוק את אותם 4 שמות</w:t>
      </w:r>
      <w:r>
        <w:rPr>
          <w:rtl/>
          <w:rFonts w:ascii="Arial" w:cs="Arial" w:eastAsia="Arial" w:hAnsi="Arial"/>
        </w:rPr>
        <w:t xml:space="preserve"> כמו קודם.</w:t>
      </w:r>
    </w:p>
    <w:p>
      <w:pPr>
        <w:bidi/>
        <w:spacing w:after="120"/>
        <w:jc w:val="right"/>
      </w:pPr>
      <w:r>
        <w:rPr>
          <w:rtl/>
          <w:rFonts w:ascii="Arial" w:cs="Arial" w:eastAsia="Arial" w:hAnsi="Arial"/>
        </w:rPr>
        <w:t xml:space="preserve">לכן הדפים לא יודעים בכלל שמשהו השתנה בפנים — זה היתרון שבנית לעצמך כשהוצאת את הלוגיקה ל־hook.</w:t>
      </w:r>
    </w:p>
    <w:p>
      <w:pPr>
        <w:pBdr>
          <w:bottom w:val="single" w:color="BFBFBF" w:sz="6" w:space="1"/>
        </w:pBdr>
      </w:pPr>
    </w:p>
    <w:p>
      <w:pPr>
        <w:pStyle w:val="Heading1"/>
        <w:bidi/>
        <w:spacing w:after="120"/>
        <w:jc w:val="right"/>
      </w:pPr>
      <w:r>
        <w:rPr>
          <w:b/>
          <w:bCs/>
          <w:sz w:val="30"/>
          <w:szCs w:val="30"/>
          <w:rtl/>
          <w:rFonts w:ascii="Arial" w:cs="Arial" w:eastAsia="Arial" w:hAnsi="Arial"/>
        </w:rPr>
        <w:t xml:space="preserve">4. מה משתנה בכל קובץ — ולמה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קובץ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שינוי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b/>
                <w:bCs/>
                <w:rtl/>
                <w:rFonts w:ascii="Arial" w:cs="Arial" w:eastAsia="Arial" w:hAnsi="Arial"/>
              </w:rPr>
              <w:t xml:space="preserve">למה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package.json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npm install @tanstack/react-query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בלי התקנה הספרייה לא קיימת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src/main.tsx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new QueryClient()</w:t>
            </w:r>
            <w:r>
              <w:rPr>
                <w:rtl/>
                <w:rFonts w:ascii="Arial" w:cs="Arial" w:eastAsia="Arial" w:hAnsi="Arial"/>
              </w:rPr>
              <w:t xml:space="preserve"> + עטיפה ב־</w:t>
            </w:r>
            <w:r>
              <w:rPr>
                <w:color w:val="A31515"/>
                <w:rFonts w:ascii="Consolas" w:cs="Consolas" w:eastAsia="Consolas" w:hAnsi="Consolas"/>
              </w:rPr>
              <w:t xml:space="preserve">&lt;QueryClientProvider&gt;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ליצור את ה"מחסן" ולתת לכל הדפים גישה אליו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src/hooks/useFetch.ts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הפנים מוחלפים ב־</w:t>
            </w:r>
            <w:r>
              <w:rPr>
                <w:color w:val="A31515"/>
                <w:rFonts w:ascii="Consolas" w:cs="Consolas" w:eastAsia="Consolas" w:hAnsi="Consolas"/>
              </w:rPr>
              <w:t xml:space="preserve">useQuery</w:t>
            </w:r>
            <w:r>
              <w:rPr>
                <w:rtl/>
                <w:rFonts w:ascii="Arial" w:cs="Arial" w:eastAsia="Arial" w:hAnsi="Arial"/>
              </w:rPr>
              <w:t xml:space="preserve"> (סעיף 3)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כאן נמצאת כל הלוגיקה — מחליפים במקום אחד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MySalaryPage.tsx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פרמטר שלישי: </w:t>
            </w:r>
            <w:r>
              <w:rPr>
                <w:color w:val="A31515"/>
                <w:rFonts w:ascii="Consolas" w:cs="Consolas" w:eastAsia="Consolas" w:hAnsi="Consolas"/>
              </w:rPr>
              <w:t xml:space="preserve">["mySalary"]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שם המגירה של השכר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TeamMembersPage.tsx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פרמטר שלישי: </w:t>
            </w:r>
            <w:r>
              <w:rPr>
                <w:color w:val="A31515"/>
                <w:rFonts w:ascii="Consolas" w:cs="Consolas" w:eastAsia="Consolas" w:hAnsi="Consolas"/>
              </w:rPr>
              <w:t xml:space="preserve">["teamMembers"]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שם המגירה של העובדים</w:t>
            </w:r>
          </w:p>
        </w:tc>
      </w:tr>
      <w:tr>
        <w:trPr>
          <w:tblHeader w:val="false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color w:val="A31515"/>
                <w:rFonts w:ascii="Consolas" w:cs="Consolas" w:eastAsia="Consolas" w:hAnsi="Consolas"/>
              </w:rPr>
              <w:t xml:space="preserve">TeamAttendancePage.tsx</w:t>
            </w:r>
            <w:r>
              <w:rPr>
                <w:rtl/>
                <w:rFonts w:ascii="Arial" w:cs="Arial" w:eastAsia="Arial" w:hAnsi="Arial"/>
              </w:rPr>
              <w:t xml:space="preserve"> (לוח צוות)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פרמטר שלישי: </w:t>
            </w:r>
            <w:r>
              <w:rPr>
                <w:color w:val="A31515"/>
                <w:rFonts w:ascii="Consolas" w:cs="Consolas" w:eastAsia="Consolas" w:hAnsi="Consolas"/>
              </w:rPr>
              <w:t xml:space="preserve">["teamNow"]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tl/>
                <w:rFonts w:ascii="Arial" w:cs="Arial" w:eastAsia="Arial" w:hAnsi="Arial"/>
              </w:rPr>
              <w:t xml:space="preserve">שם המגירה של "מי במשמרת"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b/>
          <w:bCs/>
          <w:rtl/>
          <w:rFonts w:ascii="Arial" w:cs="Arial" w:eastAsia="Arial" w:hAnsi="Arial"/>
        </w:rPr>
        <w:t xml:space="preserve">זהו.</w:t>
      </w:r>
      <w:r>
        <w:rPr>
          <w:rtl/>
          <w:rFonts w:ascii="Arial" w:cs="Arial" w:eastAsia="Arial" w:hAnsi="Arial"/>
        </w:rPr>
        <w:t xml:space="preserve"> שאר הדפים (</w:t>
      </w:r>
      <w:r>
        <w:rPr>
          <w:color w:val="A31515"/>
          <w:rFonts w:ascii="Consolas" w:cs="Consolas" w:eastAsia="Consolas" w:hAnsi="Consolas"/>
        </w:rPr>
        <w:t xml:space="preserve">EmployeeHomePage</w:t>
      </w:r>
      <w:r>
        <w:rPr>
          <w:rtl/>
          <w:rFonts w:ascii="Arial" w:cs="Arial" w:eastAsia="Arial" w:hAnsi="Arial"/>
        </w:rPr>
        <w:t xml:space="preserve">, </w:t>
      </w:r>
      <w:r>
        <w:rPr>
          <w:color w:val="A31515"/>
          <w:rFonts w:ascii="Consolas" w:cs="Consolas" w:eastAsia="Consolas" w:hAnsi="Consolas"/>
        </w:rPr>
        <w:t xml:space="preserve">MyAttendance</w:t>
      </w:r>
      <w:r>
        <w:rPr>
          <w:rtl/>
          <w:rFonts w:ascii="Arial" w:cs="Arial" w:eastAsia="Arial" w:hAnsi="Arial"/>
        </w:rPr>
        <w:t xml:space="preserve">, טפסים) לא משתמשים ב־</w:t>
      </w:r>
      <w:r>
        <w:rPr>
          <w:color w:val="A31515"/>
          <w:rFonts w:ascii="Consolas" w:cs="Consolas" w:eastAsia="Consolas" w:hAnsi="Consolas"/>
        </w:rPr>
        <w:t xml:space="preserve">useFetch</w:t>
      </w:r>
      <w:r>
        <w:rPr>
          <w:rtl/>
          <w:rFonts w:ascii="Arial" w:cs="Arial" w:eastAsia="Arial" w:hAnsi="Arial"/>
        </w:rPr>
        <w:t xml:space="preserve"> ולא משתנים.</w:t>
      </w:r>
    </w:p>
    <w:p>
      <w:pPr>
        <w:pStyle w:val="Heading2"/>
        <w:bidi/>
        <w:spacing w:after="120"/>
        <w:jc w:val="right"/>
      </w:pPr>
      <w:r>
        <w:rPr>
          <w:b/>
          <w:bCs/>
          <w:sz w:val="26"/>
          <w:szCs w:val="26"/>
          <w:rtl/>
          <w:rFonts w:ascii="Arial" w:cs="Arial" w:eastAsia="Arial" w:hAnsi="Arial"/>
        </w:rPr>
        <w:t xml:space="preserve">בונוס ללוח הצוות (אופציונלי)</w:t>
      </w:r>
    </w:p>
    <w:p>
      <w:pPr>
        <w:bidi/>
        <w:spacing w:after="120"/>
        <w:jc w:val="right"/>
      </w:pPr>
      <w:r>
        <w:rPr>
          <w:rtl/>
          <w:rFonts w:ascii="Arial" w:cs="Arial" w:eastAsia="Arial" w:hAnsi="Arial"/>
        </w:rPr>
        <w:t xml:space="preserve">אם רוצים שהלוח יתעדכן לבד כל 30 שניות — מוסיפים ל־</w:t>
      </w:r>
      <w:r>
        <w:rPr>
          <w:color w:val="A31515"/>
          <w:rFonts w:ascii="Consolas" w:cs="Consolas" w:eastAsia="Consolas" w:hAnsi="Consolas"/>
        </w:rPr>
        <w:t xml:space="preserve">useQuery</w:t>
      </w:r>
      <w:r>
        <w:rPr>
          <w:rtl/>
          <w:rFonts w:ascii="Arial" w:cs="Arial" w:eastAsia="Arial" w:hAnsi="Arial"/>
        </w:rPr>
        <w:t xml:space="preserve"> שורה אחת:</w:t>
      </w:r>
    </w:p>
    <w:p>
      <w:pPr>
        <w:shd w:fill="F2F2F2" w:color="auto" w:val="clear"/>
        <w:spacing w:after="0"/>
        <w:jc w:val="left"/>
      </w:pPr>
      <w:r>
        <w:rPr>
          <w:sz w:val="19"/>
          <w:szCs w:val="19"/>
          <w:rFonts w:ascii="Consolas" w:cs="Consolas" w:eastAsia="Consolas" w:hAnsi="Consolas"/>
        </w:rPr>
        <w:t xml:space="preserve">refetchInterval: 30000,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tl/>
          <w:rFonts w:ascii="Arial" w:cs="Arial" w:eastAsia="Arial" w:hAnsi="Arial"/>
        </w:rPr>
        <w:t xml:space="preserve">(כדי לאפשר את זה רק בלוח הצוות, </w:t>
      </w:r>
      <w:r>
        <w:rPr>
          <w:color w:val="A31515"/>
          <w:rFonts w:ascii="Consolas" w:cs="Consolas" w:eastAsia="Consolas" w:hAnsi="Consolas"/>
        </w:rPr>
        <w:t xml:space="preserve">useFetch</w:t>
      </w:r>
      <w:r>
        <w:rPr>
          <w:rtl/>
          <w:rFonts w:ascii="Arial" w:cs="Arial" w:eastAsia="Arial" w:hAnsi="Arial"/>
        </w:rPr>
        <w:t xml:space="preserve"> יכול לקבל פרמטר רביעי אופציונלי.)</w:t>
      </w:r>
    </w:p>
    <w:p>
      <w:pPr>
        <w:pBdr>
          <w:bottom w:val="single" w:color="BFBFBF" w:sz="6" w:space="1"/>
        </w:pBdr>
      </w:pPr>
    </w:p>
    <w:p>
      <w:pPr>
        <w:pStyle w:val="Heading1"/>
        <w:bidi/>
        <w:spacing w:after="120"/>
        <w:jc w:val="right"/>
      </w:pPr>
      <w:r>
        <w:rPr>
          <w:b/>
          <w:bCs/>
          <w:sz w:val="30"/>
          <w:szCs w:val="30"/>
          <w:rtl/>
          <w:rFonts w:ascii="Arial" w:cs="Arial" w:eastAsia="Arial" w:hAnsi="Arial"/>
        </w:rPr>
        <w:t xml:space="preserve">5. משפט אחד להסביר למרצה</w:t>
      </w:r>
    </w:p>
    <w:p>
      <w:pPr>
        <w:pBdr>
          <w:right w:val="single" w:color="4472C4" w:sz="18" w:space="8"/>
        </w:pBdr>
        <w:bidi/>
        <w:spacing w:after="120"/>
        <w:ind w:right="200"/>
        <w:jc w:val="right"/>
      </w:pPr>
      <w:r>
        <w:rPr>
          <w:i/>
          <w:iCs/>
          <w:rtl/>
          <w:rFonts w:ascii="Arial" w:cs="Arial" w:eastAsia="Arial" w:hAnsi="Arial"/>
        </w:rPr>
        <w:t xml:space="preserve">"בניתי בעצמי custom hook בשם </w:t>
      </w:r>
      <w:r>
        <w:rPr>
          <w:i/>
          <w:iCs/>
          <w:color w:val="A31515"/>
          <w:rFonts w:ascii="Consolas" w:cs="Consolas" w:eastAsia="Consolas" w:hAnsi="Consolas"/>
        </w:rPr>
        <w:t xml:space="preserve">useFetch</w:t>
      </w:r>
      <w:r>
        <w:rPr>
          <w:i/>
          <w:iCs/>
          <w:rtl/>
          <w:rFonts w:ascii="Arial" w:cs="Arial" w:eastAsia="Arial" w:hAnsi="Arial"/>
        </w:rPr>
        <w:t xml:space="preserve"> שמנהל טעינה, שגיאה ונתונים. אחר כך החלפתי את המימוש שלו ב־</w:t>
      </w:r>
      <w:r>
        <w:rPr>
          <w:i/>
          <w:iCs/>
          <w:color w:val="A31515"/>
          <w:rFonts w:ascii="Consolas" w:cs="Consolas" w:eastAsia="Consolas" w:hAnsi="Consolas"/>
        </w:rPr>
        <w:t xml:space="preserve">useQuery</w:t>
      </w:r>
      <w:r>
        <w:rPr>
          <w:i/>
          <w:iCs/>
          <w:rtl/>
          <w:rFonts w:ascii="Arial" w:cs="Arial" w:eastAsia="Arial" w:hAnsi="Arial"/>
        </w:rPr>
        <w:t xml:space="preserve"> של React Query, וקיבלתי cache ורענון אוטומטי — </w:t>
      </w:r>
      <w:r>
        <w:rPr>
          <w:b/>
          <w:bCs/>
          <w:i/>
          <w:iCs/>
          <w:rtl/>
          <w:rFonts w:ascii="Arial" w:cs="Arial" w:eastAsia="Arial" w:hAnsi="Arial"/>
        </w:rPr>
        <w:t xml:space="preserve">בלי לשנות אף דף</w:t>
      </w:r>
      <w:r>
        <w:rPr>
          <w:i/>
          <w:iCs/>
          <w:rtl/>
          <w:rFonts w:ascii="Arial" w:cs="Arial" w:eastAsia="Arial" w:hAnsi="Arial"/>
        </w:rPr>
        <w:t xml:space="preserve">, כי כל הדפים משתמשים רק ב־hook."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2026-10-27T17:20:21.367Z</dcterms:created>
  <dcterms:modified xsi:type="dcterms:W3CDTF">2026-10-27T17:20:21.369Z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