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release and return, with undo</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 SMS notification to residents (and household heads) through an SMS gateway, with a delivery log</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Strong-password policy and self-service password change</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and the strong-password policy). Formal testing and the user acceptance evaluation with Barangay Piao staff and resident volunteers are targeted for completion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Barangay Inventory. </w:t>
      </w:r>
      <w:r>
        <w:rPr>
          <w:rFonts w:ascii="Times New Roman" w:eastAsia="Times New Roman" w:hAnsi="Times New Roman" w:cs="Times New Roman"/>
          <w:sz w:val="24"/>
          <w:szCs w:val="24"/>
        </w:rPr>
        <w:t>The system's record of barangay-owned assets, supplies, and equipment, including their quantity, condition, and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Borrowed Item Release. </w:t>
      </w:r>
      <w:r>
        <w:rPr>
          <w:rFonts w:ascii="Times New Roman" w:eastAsia="Times New Roman" w:hAnsi="Times New Roman" w:cs="Times New Roman"/>
          <w:sz w:val="24"/>
          <w:szCs w:val="24"/>
        </w:rPr>
        <w:t>The recording of barangay equipment being returned to inventory after being borrowed for an event, in the quantity actually returned,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 xml:space="preserve">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 xml:space="preserve">A password that is 8 to 64 characters long, contains uppercase and lowercase letters, a digit, and a special character, and contains no spaces, enforced by the system whenever a password is created or changed.</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Reporting, language, integration, and security refinements: printable attendance, membership, budget, and inventory reports; multi-language interface support; household management, eligibility settings, archive and restore, and the activity log; SMS and Facebook Page integration; and the strong-password policy</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7995"/>
      </w:tblGrid>
      <w:tr w:rsidR="004C7925" w:rsidRPr="009A1E73" w14:paraId="6B67450D" w14:textId="77777777" w:rsidTr="00E25543">
        <w:trPr>
          <w:jc w:val="center"/>
        </w:trPr>
        <w:tc>
          <w:tcPr>
            <w:tcW w:w="100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100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100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100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w:t>
            </w:r>
          </w:p>
        </w:tc>
        <w:tc>
          <w:tcPr>
            <w:tcW w:w="7995"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generate a unique QR code for each registered member and let the member display it on their own device.</w:t>
            </w:r>
          </w:p>
        </w:tc>
      </w:tr>
      <w:tr w:rsidR="004C7925" w:rsidRPr="009A1E73" w14:paraId="49B15692" w14:textId="77777777" w:rsidTr="00E25543">
        <w:trPr>
          <w:jc w:val="center"/>
        </w:trPr>
        <w:tc>
          <w:tcPr>
            <w:tcW w:w="100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attendance at an event.</w:t>
            </w:r>
          </w:p>
        </w:tc>
      </w:tr>
      <w:tr w:rsidR="004C7925" w:rsidRPr="009A1E73" w14:paraId="0682E085" w14:textId="77777777" w:rsidTr="00E25543">
        <w:trPr>
          <w:jc w:val="center"/>
        </w:trPr>
        <w:tc>
          <w:tcPr>
            <w:tcW w:w="100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100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w:t>
            </w:r>
          </w:p>
        </w:tc>
        <w:tc>
          <w:tcPr>
            <w:tcW w:w="7995"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F29AB1" w14:textId="77777777" w:rsidTr="00E25543">
        <w:trPr>
          <w:jc w:val="center"/>
        </w:trPr>
        <w:tc>
          <w:tcPr>
            <w:tcW w:w="100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record and display attendance per member and per event for monitoring purposes.</w:t>
            </w:r>
          </w:p>
        </w:tc>
      </w:tr>
      <w:tr w:rsidR="004C7925" w:rsidRPr="009A1E73" w14:paraId="1AA6FEB6" w14:textId="77777777" w:rsidTr="00E25543">
        <w:trPr>
          <w:jc w:val="center"/>
        </w:trPr>
        <w:tc>
          <w:tcPr>
            <w:tcW w:w="100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100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FR-9</w:t>
            </w:r>
          </w:p>
        </w:tc>
        <w:tc>
          <w:tcPr>
            <w:tcW w:w="7995"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the approved budget and actual expenses of each event, and shall require a receipt (image or PDF) for every expense recorded.</w:t>
            </w:r>
          </w:p>
        </w:tc>
      </w:tr>
      <w:tr w:rsidR="004C7925" w:rsidRPr="009A1E73" w14:paraId="38130E03" w14:textId="77777777" w:rsidTr="00E25543">
        <w:trPr>
          <w:jc w:val="center"/>
        </w:trPr>
        <w:tc>
          <w:tcPr>
            <w:tcW w:w="100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FR-10</w:t>
            </w:r>
          </w:p>
        </w:tc>
        <w:tc>
          <w:tcPr>
            <w:tcW w:w="7995"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and monitor barangay-owned inventory items, including quantity, condition, storage location, and an item photo.</w:t>
            </w:r>
          </w:p>
        </w:tc>
      </w:tr>
      <w:tr w:rsidR="004C7925" w:rsidRPr="009A1E73" w14:paraId="006E4CEB" w14:textId="77777777" w:rsidTr="00E25543">
        <w:trPr>
          <w:jc w:val="center"/>
        </w:trPr>
        <w:tc>
          <w:tcPr>
            <w:tcW w:w="100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7995"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automatically send a short feedback survey to members after an event they attended.</w:t>
            </w:r>
          </w:p>
        </w:tc>
      </w:tr>
      <w:tr w:rsidR="004C7925" w:rsidRPr="009A1E73" w14:paraId="66A0EC8A" w14:textId="77777777" w:rsidTr="00E25543">
        <w:trPr>
          <w:jc w:val="center"/>
        </w:trPr>
        <w:tc>
          <w:tcPr>
            <w:tcW w:w="100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100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c>
          <w:tcPr>
            <w:tcW w:w="7995"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require users to log in with valid credentials before accessing staff or member functions, and shall limit repeated login attempts to six per minute.</w:t>
            </w:r>
          </w:p>
        </w:tc>
      </w:tr>
      <w:tr w:rsidR="00D50352" w:rsidRPr="009A1E73" w14:paraId="75FF0DE2" w14:textId="77777777">
        <w:trPr>
          <w:jc w:val="center"/>
        </w:trPr>
        <w:tc>
          <w:tcPr>
            <w:tcW w:w="100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7995"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100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7995"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100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7995"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100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7995"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release borrowed inventory items back to stock in partial or full quantities, shall require a photo as evidence of each release, and shall allow a release to be undone, with an evidence photo, if it was recorded in error.</w:t>
            </w:r>
          </w:p>
        </w:tc>
      </w:tr>
      <w:tr w:rsidR="00D50352" w:rsidRPr="009A1E73" w14:paraId="770A433A" w14:textId="77777777">
        <w:trPr>
          <w:jc w:val="center"/>
        </w:trPr>
        <w:tc>
          <w:tcPr>
            <w:tcW w:w="100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7995"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 through the Facebook Graph API.</w:t>
            </w:r>
          </w:p>
        </w:tc>
      </w:tr>
      <w:tr w:rsidR="00D50352" w:rsidRPr="009A1E73" w14:paraId="031810F5" w14:textId="77777777">
        <w:trPr>
          <w:jc w:val="center"/>
        </w:trPr>
        <w:tc>
          <w:tcPr>
            <w:tcW w:w="100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7995"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enforce a strong-password policy (8 to 64 characters with uppercase and lowercase letters, a digit, and a special character, and no spaces) whenever a password is created or changed.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a logged-in user to change their own password by entering and confirming a new password.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validate contact numbers as eleven-digit mobile numbers beginning with 09 before saving a resident or profile record.</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4</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rsidTr="00E25543">
        <w:trPr>
          <w:trHeight w:val="624"/>
          <w:jc w:val="center"/>
        </w:trPr>
        <w:tc>
          <w:tcPr>
            <w:tcW w:w="416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Maintainability</w:t>
            </w:r>
          </w:p>
        </w:tc>
        <w:tc>
          <w:tcPr>
            <w:tcW w:w="483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shall be separated from the HTTP layer into services, and third-party integrations (SMS and Facebook) shall fail gracefully so that an outage never blocks posting an event or recording attendance.</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submit post-event feedback, and view posted events.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and generate printable reports. Because both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The diagram is drawn full-width on its own A4 page so that every use case and its relationships remain legible.</w:t>
      </w:r>
    </w:p>
    <w:p>
      <w:pPr>
        <w:spacing w:after="0" w:before="0"/>
        <w:sectPr>
          <w:pgSz w:w="11906" w:h="16838" w:code="9"/>
          <w:pgMar w:top="1440" w:right="1440" w:bottom="1440" w:left="1440" w:header="360" w:footer="360" w:gutter="0"/>
          <w:cols w:space="720"/>
          <w:docGrid w:linePitch="299"/>
        </w:sectPr>
      </w:pPr>
    </w:p>
    <w:p w14:paraId="2396F7A4" w14:textId="77777777" w:rsidR="004C7925" w:rsidRPr="009A1E73" w:rsidRDefault="00000000">
      <w:pPr>
        <w:spacing w:before="0" w:after="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6645910" cy="3907372"/>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l="1282"/>
                    <a:stretch>
                      <a:fillRect/>
                    </a:stretch>
                  </pic:blipFill>
                  <pic:spPr>
                    <a:xfrm>
                      <a:off x="0" y="0"/>
                      <a:ext cx="6645910" cy="3907372"/>
                    </a:xfrm>
                    <a:prstGeom prst="rect">
                      <a:avLst/>
                    </a:prstGeom>
                    <a:ln/>
                  </pic:spPr>
                </pic:pic>
              </a:graphicData>
            </a:graphic>
          </wp:inline>
        </w:drawing>
      </w:r>
    </w:p>
    <w:p w14:paraId="71A70A12" w14:textId="77777777" w:rsidR="004C7925" w:rsidRPr="009A1E73" w:rsidRDefault="00000000">
      <w:pPr>
        <w:spacing w:before="60" w:after="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4459C23E" w14:textId="77777777" w:rsidR="004C7925" w:rsidRPr="009A1E73" w:rsidRDefault="00000000">
      <w:pPr>
        <w:pageBreakBefore/>
        <w:spacing w:before="0"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5115100"/>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5115100"/>
                    </a:xfrm>
                    <a:prstGeom prst="rect">
                      <a:avLst/>
                    </a:prstGeom>
                    <a:ln/>
                  </pic:spPr>
                </pic:pic>
              </a:graphicData>
            </a:graphic>
          </wp:inline>
        </w:drawing>
      </w:r>
    </w:p>
    <w:p w14:paraId="427D9B71" w14:textId="50B32068" w:rsidR="004C7925" w:rsidRPr="009A1E73" w:rsidRDefault="00E2068A">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records the time-in, time-out, and status of each scan. feedback and event_expenses are likewise modeled as dependent entities of events, capturing post-event ratings and comments and itemized expenses with their receipt files respectively, while event_inventory_items resolves the many-to-many relationship between events and inventory_items for equipment borrowed per event. event_inventory_releases records each subsequent return of those borrowed items back to stock, together with its evidence photo, and depends on both events and inventory_items; event_inventory_release_undos, new in this revision,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and integration_settings is a standalone configuration entity holding the Facebook and SMS settings with no relationship to the rest of the schema. Every entity has a designated primary key, and the model is normalized to the third normal form. Table 5 lists the entities and what each holds.</w:t>
        <w:lastRenderedPageBreak/>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5</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295"/>
      </w:tblGrid>
      <w:tr w:rsidR="00D50352" w:rsidRPr="009A1E73" w14:paraId="75000002" w14:textId="77777777" w:rsidTr="00E25543">
        <w:trPr>
          <w:jc w:val="center"/>
        </w:trPr>
        <w:tc>
          <w:tcPr>
            <w:tcW w:w="2700"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2700"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6295"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flagged has_account to mark whether the person can log in, and holding the contact number, preferred language, and household-head flag.</w:t>
            </w:r>
          </w:p>
        </w:tc>
      </w:tr>
      <w:tr w:rsidR="00D50352" w:rsidRPr="009A1E73" w14:paraId="75000008" w14:textId="77777777" w:rsidTr="00E25543">
        <w:trPr>
          <w:jc w:val="center"/>
        </w:trPr>
        <w:tc>
          <w:tcPr>
            <w:tcW w:w="2700"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at a shared address, referenced by member users through household_id; supports grouping residents who live together.</w:t>
            </w:r>
          </w:p>
        </w:tc>
      </w:tr>
      <w:tr w:rsidR="00D50352" w:rsidRPr="009A1E73" w14:paraId="7500000B" w14:textId="77777777" w:rsidTr="00E25543">
        <w:trPr>
          <w:jc w:val="center"/>
        </w:trPr>
        <w:tc>
          <w:tcPr>
            <w:tcW w:w="2700"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2700"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2700"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2700"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2700"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6295"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defined membership group (for example, a Purok organization or the senior citizens’ association) with optional eligibility rules based on age bracket, civil status, current status, and gender, and an active flag with the date and reason it was deactivated.</w:t>
            </w:r>
          </w:p>
        </w:tc>
      </w:tr>
      <w:tr w:rsidR="00D50352" w:rsidRPr="009A1E73" w14:paraId="7500001A" w14:textId="77777777" w:rsidTr="00E25543">
        <w:trPr>
          <w:jc w:val="center"/>
        </w:trPr>
        <w:tc>
          <w:tcPr>
            <w:tcW w:w="2700"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2700"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 xml:space="preserve">events</w:t>
            </w:r>
          </w:p>
        </w:tc>
        <w:tc>
          <w:tcPr>
            <w:tcW w:w="6295"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 activity, holding its schedule, call times, location, description, approved budget, the membership group(s) it is restricted to, and the notification message sent for it.</w:t>
            </w:r>
          </w:p>
        </w:tc>
      </w:tr>
      <w:tr w:rsidR="00D50352" w:rsidRPr="009A1E73" w14:paraId="75000020" w14:textId="77777777" w:rsidTr="00E25543">
        <w:trPr>
          <w:jc w:val="center"/>
        </w:trPr>
        <w:tc>
          <w:tcPr>
            <w:tcW w:w="2700"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6295"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recording each user's time-in, time-out, and attendance status for an event.</w:t>
            </w:r>
          </w:p>
        </w:tc>
      </w:tr>
      <w:tr w:rsidR="00D50352" w:rsidRPr="009A1E73" w14:paraId="75000023" w14:textId="77777777" w:rsidTr="00E25543">
        <w:trPr>
          <w:jc w:val="center"/>
        </w:trPr>
        <w:tc>
          <w:tcPr>
            <w:tcW w:w="2700"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6295"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itemized expense charged against the approved budget of an event, including its supporting receipt file (image or PDF) and who recorded it.</w:t>
            </w:r>
          </w:p>
        </w:tc>
      </w:tr>
      <w:tr w:rsidR="00D50352" w:rsidRPr="009A1E73" w14:paraId="75000026" w14:textId="77777777" w:rsidTr="00E25543">
        <w:trPr>
          <w:jc w:val="center"/>
        </w:trPr>
        <w:tc>
          <w:tcPr>
            <w:tcW w:w="2700"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6295"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barangay-owned asset, holding its quantity, condition, storage location, and photo, maintained independently of any single event.</w:t>
            </w:r>
          </w:p>
        </w:tc>
      </w:tr>
      <w:tr w:rsidR="00D50352" w:rsidRPr="009A1E73" w14:paraId="75000029" w14:textId="77777777" w:rsidTr="00E25543">
        <w:trPr>
          <w:jc w:val="center"/>
        </w:trPr>
        <w:tc>
          <w:tcPr>
            <w:tcW w:w="2700"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user's post-event rating and comment, submitted in response to an automated survey after attending an event.</w:t>
            </w:r>
          </w:p>
        </w:tc>
      </w:tr>
      <w:tr w:rsidR="00D50352" w:rsidRPr="009A1E73" w14:paraId="7500002F" w14:textId="77777777" w:rsidTr="00E25543">
        <w:trPr>
          <w:jc w:val="center"/>
        </w:trPr>
        <w:tc>
          <w:tcPr>
            <w:tcW w:w="2700"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in-app message delivered to a user regarding a posted event or another system event, with a read flag.</w:t>
            </w:r>
          </w:p>
        </w:tc>
      </w:tr>
      <w:tr w:rsidR="00D50352" w:rsidRPr="009A1E73" w14:paraId="75000032" w14:textId="77777777" w:rsidTr="00E25543">
        <w:trPr>
          <w:jc w:val="center"/>
        </w:trPr>
        <w:tc>
          <w:tcPr>
            <w:tcW w:w="2700"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6295"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sent, failed, or simulated for a user, optionally tied to an event, together with the destination number, message, delivery status, and the gateway’s response.</w:t>
            </w:r>
          </w:p>
        </w:tc>
      </w:tr>
      <w:tr w:rsidR="00D50352" w:rsidRPr="009A1E73" w14:paraId="75000035" w14:textId="77777777" w:rsidTr="00E25543">
        <w:trPr>
          <w:jc w:val="center"/>
        </w:trPr>
        <w:tc>
          <w:tcPr>
            <w:tcW w:w="2700"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such as the Facebook Page and the SMS gateway, with no relationship to the other entities.</w:t>
            </w:r>
          </w:p>
        </w:tc>
      </w:tr>
      <w:tr w:rsidR="00D50352" w:rsidRPr="009A1E73" w14:paraId="0C53DB27" w14:textId="77777777">
        <w:trPr>
          <w:jc w:val="center"/>
        </w:trPr>
        <w:tc>
          <w:tcPr>
            <w:tcW w:w="2700"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6295"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physical release (return) of borrowed inventory back to stock for an event_inventory_items borrow, in the quantity actually returned, together with who released it and the evidence photo that accompanied the release. Distinct from event_inventory_items, which records what was borrowed rather than what has been returned.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event_inventory_release_undos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correction of a release — the quantity undone, who undid it, when, and the photo supporting the correction — and depends on event_inventory_releases. A single release may have several undo entries until its quantity is fully reversed.</w:t>
            </w:r>
          </w:p>
        </w:tc>
      </w:tr>
    </w:tbl>
    <w:p>
      <w:pPr>
        <w:spacing w:after="0" w:before="0"/>
        <w:sectPr>
          <w:pgSz w:w="11906" w:h="16838" w:code="9"/>
          <w:pgMar w:top="1440" w:right="1440" w:bottom="1440" w:left="1440" w:header="360" w:footer="360" w:gutter="0"/>
          <w:cols w:space="720"/>
          <w:docGrid w:linePitch="299"/>
        </w:sectPr>
      </w:pPr>
    </w:p>
    <w:p w14:paraId="5B371A37" w14:textId="148F2BE1" w:rsidR="00D50352" w:rsidRPr="009A1E73" w:rsidRDefault="007A2D9F">
      <w:pPr>
        <w:spacing w:after="0" w:befor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6645910" cy="4789925"/>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6645910" cy="4789925"/>
                    </a:xfrm>
                    <a:prstGeom prst="rect">
                      <a:avLst/>
                    </a:prstGeom>
                    <a:ln/>
                  </pic:spPr>
                </pic:pic>
              </a:graphicData>
            </a:graphic>
          </wp:inline>
        </w:drawing>
      </w:r>
    </w:p>
    <w:p w14:paraId="46F140BC" w14:textId="2964A15D" w:rsidR="004C7925" w:rsidRPr="009A1E73" w:rsidRDefault="00000000">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Every field of every entity in Figure 5 will be documented in a complete data dictionary; Table 6 shows excerpts for the users and events entities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6</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400"/>
        <w:gridCol w:w="700"/>
        <w:gridCol w:w="600"/>
        <w:gridCol w:w="4045"/>
      </w:tblGrid>
      <w:tr w:rsidR="004C7925" w:rsidRPr="009A1E73" w14:paraId="00EB66A6" w14:textId="77777777" w:rsidTr="00E2068A">
        <w:trPr>
          <w:jc w:val="center"/>
        </w:trPr>
        <w:tc>
          <w:tcPr>
            <w:tcW w:w="2250"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400"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4045"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2250"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400"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400"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2AB620BC" w14:textId="77777777" w:rsidTr="00E2068A">
        <w:trPr>
          <w:trHeight w:val="770"/>
          <w:jc w:val="center"/>
        </w:trPr>
        <w:tc>
          <w:tcPr>
            <w:tcW w:w="2250"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400"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contact_number</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Mobile number of the person; must be eleven digits beginning with 09 and is used for SMS notifications</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400"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4045"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is_household_head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user as the head of the household, whose number also receives household SMS notices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preferred_language</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Interface language chosen by the user (en, fil, or bis)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w:t>
            </w:r>
          </w:p>
        </w:tc>
        <w:tc>
          <w:tcPr>
            <w:tcW w:w="14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Hashed password; set only when has_account is true and validated against the strong-password policy</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400"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Data Dictionary Excerpt — events</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400"/>
        <w:gridCol w:w="700"/>
        <w:gridCol w:w="600"/>
        <w:gridCol w:w="4045"/>
      </w:tblGrid>
      <w:tr w:rsidR="00D50352" w:rsidRPr="009A1E73" w14:paraId="6A269169" w14:textId="77777777" w:rsidTr="00E25543">
        <w:trPr>
          <w:jc w:val="center"/>
        </w:trPr>
        <w:tc>
          <w:tcPr>
            <w:tcW w:w="225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400"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4045"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225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400"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4045"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400"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400"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call_time_start</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attendees are asked to arrive, shown in the notification and used for the attendance window</w:t>
            </w:r>
          </w:p>
        </w:tc>
      </w:tr>
      <w:tr w:rsidR="00D50352" w:rsidRPr="009A1E73" w14:paraId="7226C5E6" w14:textId="77777777" w:rsidTr="00E25543">
        <w:trPr>
          <w:jc w:val="center"/>
        </w:trPr>
        <w:tc>
          <w:tcPr>
            <w:tcW w:w="225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400"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225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400"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4045"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225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w:t>
            </w:r>
          </w:p>
        </w:tc>
        <w:tc>
          <w:tcPr>
            <w:tcW w:w="1400"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4045"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single membership group the event is restricted to, if any (nullable); events restricted to several groups list them in membership_ids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membership_ids</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List of every membership group the event is restricted to (nullable)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notification_message</w:t>
            </w:r>
          </w:p>
        </w:tc>
        <w:tc>
          <w:tcPr>
            <w:tcW w:w="14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404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custom message sent in notifications and SMS for the event</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 xml:space="preserve">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8</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Eloquent model classes for each entity (User, Household, Membership, MembershipResident, Event, EventAttendance, Notification, SmsLog, Feedback, EventExpense, InventoryItem, EventInventoryItem, EventInventoryRelease, EventInventoryReleaseUndo, ActivityLog, IntegrationSetting, and the lookup models AgeBracket, CivilStatus, and CurrentStatus), including their relationships, query scopes, and soft-delete behavior</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Requests and Rules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Form request classes and custom validation rules, such as the StrongPassword rule,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classes kept independent of the HTTP layer, including SmsService (IPROG SMS delivery and logging) and FacebookService (Graph API page posting), together with QR-code validation, attendance recording, budget computation, and report generation</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 xml:space="preserve">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REST route definitions grouped by resource, protected by authentication and rate-limiting middleware (for example, the login route is limited to six attempts per minute); role checks that distinguish barangay staff from resident/member accounts are enforced in the controllers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and the resident-facing event and feedback screens — together with a navigation flow that keeps common staff tasks, such as scanning attendance during an event, to as few steps as possible. The complete wireframes and navigation map will be included in the appendices.</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9</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events, attendance, notifications, budgets, inventory, and logs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Reports and exports</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barryvdh/laravel-dompdf, phpoffice/phpword, write-excel-file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Printable PDF and Word reports and Excel exports of attendance, membership, budget, and inventory data</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 gateway</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IPROG SMS API (via SmsService)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Delivers SMS notifications to residents and household heads, with every attempt logged</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Social media</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Facebook Graph API (via FacebookService)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Publishes posted events to the barangay’s Facebook Page</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10</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FR-5, FR-6, FR-18</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FR-6</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Submit Post-Event Feedback</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FR-11</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FR-17</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Change Password</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FR-20, FR-21</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11</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already has an account created either by barangay staff (for a resident/member) or by an administrator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and opens the corresponding dashboard.</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account has been deactivated by an administrator: the system denies access and displays a message directing the user to contact barangay staff.</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4c. The user has made more than six login attempts within one minute: the system temporarily rejects further attempts and asks the user to wait before trying again.</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12</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required field is empty or a contact number is not an eleven-digit mobile number beginning with 09: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13</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Staff sets or resets a resident’s password while editing the record: the system applies the strong-password policy of UC-25 and stores only the hashed value.</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14</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15</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16</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attendance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ongoing event.</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Attendance record is created linking the member to the event, with the scan time and method recorded.</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and confirms the member is not already marked present for this event.</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Attendance record, storing the scan time and the scanning method used.</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so staff can verify the correct person was scanned.</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been recorded present for this event: the system informs staff and does not create a duplicate record.</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17</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asking for the event title, date, call time, location, and description, and an optional custom notification message.</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creates the event record.</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generates a Notification record for each member covered by the event and sends an SMS to each member’s mobile number (and the household head’s) through the SMS gateway, recording every attempt in the SMS log.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If the Facebook Page integration is connected (UC-23), the system also publishes the event to the barangay’s Facebook Page.</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SMS gateway is not configured or rejects a message: the system records the message as simulated or failed in the SMS log and continues, so that posting the event is never blocked.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18</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Add Expense and enters a description and amount for each item purchased or paid for, and attaches the receipt as an image or PDF, which can be previewed before it is submitted.</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submits an expense without a receipt: the system rejects it and asks for the receipt file.</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their quantity, condition, and storage location.</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to reflect the current quantity, condition, and location.</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or edits the item name, quantity, condition, and storage location, and may attach a photo of the item, which can be previewed before it is saved.</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and saves the InventoryItem record.</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quantity entered is negative: the system rejects the value and asks for a valid quantity.</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20</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or save it as a PDF.</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21</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An edited field fails validation, such as a contact number that is not an eleven-digit mobile number beginning with 09: the system marks the field and asks the user to correct it.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user wishes to change their password: the user follows Change Password (UC-25).</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22</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23</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 events they have attended and their recorded attendance times.</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recorded attendance, most recent first.</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attended event with its date and the recorded scan time.</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24</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25</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in-app notifications generated by the system, such as new events or feedback requests.</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26</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16 Narrative: Submit Post-Event Feedback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Submit Post-Event Feedback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rate and comment on an event they attended, in response to an automated feedback prompt.</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whose opinions help barangay staff improve future events; barangay staff, who use the feedback to plan.</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attended the event, and the system has generated a post-event feedback notification (FR-11).</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opens the feedback notification for an attended event.</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stores the member's rating and comment as a Feedback record linked to the event.</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opens the feedback notification for an attended event.</w:t>
            </w:r>
          </w:p>
        </w:tc>
      </w:tr>
      <w:tr w:rsidR="00D50352" w:rsidRPr="009A1E73" w14:paraId="5F6C2B9A" w14:textId="77777777">
        <w:tc>
          <w:tcPr>
            <w:tcW w:w="7190" w:type="dxa"/>
            <w:gridSpan w:val="2"/>
          </w:tcPr>
          <w:p w14:paraId="5EA448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short survey asking for a rating and an optional comment.</w:t>
            </w:r>
          </w:p>
        </w:tc>
      </w:tr>
      <w:tr w:rsidR="00D50352" w:rsidRPr="009A1E73" w14:paraId="2CAD832E" w14:textId="77777777">
        <w:tc>
          <w:tcPr>
            <w:tcW w:w="7190" w:type="dxa"/>
            <w:gridSpan w:val="2"/>
          </w:tcPr>
          <w:p w14:paraId="53D1A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member submits the rating and comment.</w:t>
            </w:r>
          </w:p>
        </w:tc>
      </w:tr>
      <w:tr w:rsidR="00D50352" w:rsidRPr="009A1E73" w14:paraId="479D949D" w14:textId="77777777">
        <w:tc>
          <w:tcPr>
            <w:tcW w:w="7190" w:type="dxa"/>
            <w:gridSpan w:val="2"/>
          </w:tcPr>
          <w:p w14:paraId="178E42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submission and stores it as a Feedback record linked to the event and the member.</w:t>
            </w:r>
          </w:p>
        </w:tc>
      </w:tr>
      <w:tr w:rsidR="00D50352" w:rsidRPr="009A1E73" w14:paraId="5B96CC0E" w14:textId="77777777">
        <w:tc>
          <w:tcPr>
            <w:tcW w:w="7190" w:type="dxa"/>
            <w:gridSpan w:val="2"/>
          </w:tcPr>
          <w:p w14:paraId="035B2B3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feedback prompt as completed so it is not shown again for that event.</w:t>
            </w:r>
          </w:p>
        </w:tc>
      </w:tr>
      <w:tr w:rsidR="00D50352" w:rsidRPr="009A1E73" w14:paraId="18BA9537" w14:textId="77777777">
        <w:tc>
          <w:tcPr>
            <w:tcW w:w="7190" w:type="dxa"/>
            <w:gridSpan w:val="2"/>
          </w:tcPr>
          <w:p w14:paraId="431F09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205CF6D" w14:textId="77777777">
        <w:tc>
          <w:tcPr>
            <w:tcW w:w="7190" w:type="dxa"/>
            <w:gridSpan w:val="2"/>
          </w:tcPr>
          <w:p w14:paraId="48FB0B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submits the form without selecting a rating: the system asks for a rating before accepting the submission.</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28</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29</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saves the household record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30</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31</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marks the record as archived and removes it from the active list, recording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32</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record the return of barangay equipment borrowed for an event, in the exact quantity actually returned,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released quantity is restocked into inventory, the event’s outstanding-borrow balance is reduced by the same amount, an evidence photo is stored with the release, and the release is recorded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each such event together with how many of each item are still out.</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which items to release (checked by default) and adjusts the quantity being returned for each, up to the amount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attaches a photo as evidence of the return, previews it, and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deducts the released quantity from the event's outstanding borrow, restocks it into inventory, and adds an entry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specifies how much of it to undo, and attaches a photo supporting the correction.</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 The system records the undo in the release’s undo history, reverses that quantity back out of inventory and off the release record, and marks the release fully undone once its remaining quantity reaches zero.</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An item's remaining outstanding quantity is exactly one: no quantity selector is shown and the single unit is released directly.</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No evidence photo is attached: the system rejects the release (or the undo) and asks staff to attach a photo.</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33</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34</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35</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Change Password (UC-25)</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logged-in resident, member, or barangay staff user to replace their own password with a new one that satisfies the system’s strong-password policy.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barangay staff, who need their accounts protected from guessing and misuse, and Barangay Piao, which is responsible for safeguarding personal data under the Data Privacy Act of 2012.</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Change Password from their profile or account menu.</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password is validated, stored only as a hash, and used for the user’s next login; the previous password no longer works.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Change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with a New Password field and a Confirm Password field, each with a show/hide toggle.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As the user types, the system displays a live checklist of the policy rules (8 to 64 characters, an uppercase letter, a lowercase letter, a digit, a special character, and no spaces) showing which are met.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user enters and confirms the new password and submits the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validates the password against the policy on the server and checks that both entries match.</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new password as a hash and confirms that the password was changed.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new password breaks one or more policy rules: the system rejects it, lists the rules that failed, and keeps the existing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two entries do not match: the system rejects the change and asks the user to re-enter the confirmation.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Staff changes a resident’s password while editing that resident’s record (UC-3): the same policy is applied and only the hashed value is stored.</w:t>
            </w:r>
          </w:p>
        </w:tc>
      </w:tr>
    </w:tbl>
    <w:p w:rsidR="007F6DA5" w:rsidRPr="009A1E73" w:rsidRDefault="007F6DA5">
      <w:pPr>
        <w:pStyle w:val="Heading2"/>
        <w:rPr>
          <w:sz w:val="24"/>
          <w:szCs w:val="24"/>
        </w:rPr>
      </w:pPr>
    </w:p>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