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测试提纲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样本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测试要点：普通流程测试、稀释流程测试、急诊流程测试、满载测试。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1.1普通流程测试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登记并发送一步法、两步法、R2M、R3M四种不同流程的试剂项目，测试流程应无异常，测试结果正常。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1.2稀释流程测试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①登记并发送一步法+稀释、两步法＋稀释、R2M＋稀释、R3M＋稀释四种不同流程的项目稀释，测试流程应无异常，测试结果正常；②登记并发送一步法+稀释、两步法＋稀释、R2M＋稀释、R3M＋稀释四种不同流程的样本稀释，测试流程应无异常，测试结果正常；③登记并发送一步法+稀释、两步法＋稀释、R2M＋稀释、R3M＋稀释四种不同流程的项目稀释+样本稀释，测试流程应无异常，测试结果正常；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1.3急诊流程测试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登记并发送一步法、两步法、R2M、R3M四种不同流程的试剂项目，在测试过程中追加登记急诊样本（一步法、两步法、R2M、R3M四种流程项目），发送急诊测试后，当前加样的样本本周期加样结束后，应立即插入急诊样本，测试流程应无异常，测试结果正常；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1.4追加项目测试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登记并一步法、两步法、R2M、R3M四种不同流程的试剂项目，在样本结果界面对当前样本追加一个一步法试剂项目，测试流程应无异常，测试结果正常；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1.5样本登记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样本登记保存、删除功能正常，病人信息编辑修改功能正常，样本登记后，界面显示信息正常，可以手工释放样本架号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1.6样本结果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样本测试结果出来后，可手工修改发光值结果、浓度结果；可对当前测试结果进行审核；可以查询、导出、打印测试结果。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1.7满载测试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模拟客户的使用情况，对普通样本测试、急诊样本测试、校准测试、质控测试交叉进行追加测试，确保轨道在满载的情况下，调度正常，流程运行正常。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试剂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测试要点：试剂装载/卸载、加试剂暂停、试剂信息显示。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2.1试剂装载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 xml:space="preserve">    可通过自动扫码装载试剂；可通过手工登记装载试剂。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2.2试剂卸载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可通过勾选试剂位并删除卸载试剂。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2.3加试剂暂停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测试过程中，点击软件界面的加试剂暂停按钮，等当前已经加样的样本，全部试剂加完后（包括两步法），可通过试剂盘按钮旋转试剂盘添加新的试剂，新试剂可通过自动扫码装载。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2.4试剂信息显示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试剂界面需要显示的信息有：试剂项目简称、批号、剩余量、瓶号、试剂类型、校准有效期、试剂有效期。校准过期、试剂过期有相应提示；多瓶同批号或不同批号的同一项目试剂，可按照有效期的先后顺序切换试剂瓶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2.5试剂次数修改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工程师有修改试剂次数的权限；普通用户不显示试剂修改次数的信息。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校准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测试要点：不同曲线拟合方法的校准测试、不同原始曲线的校准测试、六点/两点校准、自动扫码校准/手工登记校准、校准结果修改。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3.1六点校准曲线拟合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手工登记并发送四参数（4P）、多项式四参数（PN_4P）、Loglog、Loglogit 这4种试剂项目的六点校准（全点），该项目的原始曲线为6、7、8、9、10点。测试流程应无异常，校准曲线可正常拟合，校准结果显示符合测试结果（如校准失败应有相应提示）；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3.2两点校准曲线拟合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手工登记并发送四参数（4P）、多项式四参数（PN_4P）、Loglog、Loglogit 这4种试剂项目的任意两点校准，该项目的原始曲线为6、7、8、9、10点。测试流程应无异常，校准曲线可正常拟合，校准结果显示符合测试结果（如校准失败应有相应提示）；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3.3定性校准曲线拟合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手工登记并发送S/CO的定性试剂项目，测试流程应无异常，校准曲线可正常拟合，校准结果显示符合测试结果（如校准失败应有相应提示）；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3.4自动扫码校准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对上述所有手工登记的试剂项目勾选自动扫码，进行自动扫码校准测试，如果扫码成功则自动将架号位置录入校准登记界面；如果扫码失败则由相应提示。扫码成功后，测试流程应无异常，校准曲线可正常拟合，校准结果显示符合测试结果（如校准失败应有相应提示）；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3.5指定瓶号校准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选取任意一个试剂项目进行指定瓶号校准，校准成功后，该瓶号的校准曲线可以和同批次的校准曲线同时存在。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3.6校准结果修改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校准成功后，校准结果界面可查看校准曲线，可通过修改任意一点的校准发光值对校准结果进行重新计算，对样本结果进行重新计算。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质控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测试要点：质控规则、质控登记、日/月质控数据、日/月质控图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4.1质控规则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支持1-2SD、1-3SD、2-2SD、3-1SD、4-1SD、10-X六种质控规则，可任意选取一种或多种质控规则。可以设置日质控数据使用平均值或最后一次测试的值（日质控数据只有一个有效数据）。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4.2质控登记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可按同一个质控品对应同一个试剂项目的方式进行质控登记，登记时可以任意设置质控品的质控水平、靶值和标准差。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4.3日质控数据/日质控图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可显示某一天测试过的不同项目的质控数据。同一个项目显示的质控数为最后一次测试数据。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4.4月质控数据/月质控图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可显示当月测试的质控数据，查看同一个项目同一水平每天的质控情况，取一个有效值（平均值或最后一次值）形成月质控图。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管理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测试重点：项目维护功能、项目组合功能、字典信息、用户权限、打印功能、联机设置、复查功能、LIS功能、项目参数。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5.1项目维护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如果仪器未曾使用的试剂项目，通过试剂扫码后，可以自动添加该项目。也支持手动增加或修改项目信息。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5.2项目组合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可以自由组合项目，并进行组合计算。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5.3字典信息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可以添加项目单位、项目单位换算、稀释比例、病人类型（病人及医院信息）等信息，支持编辑和删除功能。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5.4用户权限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用户软件分为3级：工程师账户拥有全部功能；管理员权限有大部分功能，但是不能修改加样方案、试剂剩余量等；操作员权限，低于管理员权限，可根据医院需要进行设置。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5.5打印功能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可设置报告单格式，打印样本结果、校准结果、质控结果及报告单。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5.6联机设置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默认强制勾选清除反应杯，可以选择手动勾选管路灌注、回收样本架的功能；可设置复查条件；可设置LIS连接；可设置校准次数；可选择设置AB液瓶通道；设置结果标识。所有设置可通过配置文件进行修改。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5.7复查功能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支持手工复查，支持自动复查，可设置复查条件，复查后结果显示界面有标识。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5.8 LIS功能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支持单向LIS功能，支持双向LIS功能，LIS功能需要保证测试可直接发送，测试结果自动上传，LIS质控功能正常，LIS通讯稳定。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在启用单向LIS、双向LIS功能时，其他测试流程需无异常，如自动扫码校准、急诊功能、单位换算等。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5.9项目参数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项目参数主要包括项目分析参数、范围参数和校准参数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分析参数：支持修改加样方案、稀释方案、校准方法、分析方法、项目单位、结果修正系数等；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范围参数：支持修改结果范围、参考范围、危急范围等；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校准参数：支持修改校准条件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项目参数中的内容，在修改了单位换算系数后，范围参数除参考范围以外，其余范围相应调整。校准条件可选择某一种或全部，选择后校准过程中如有问题，需报警提示，校准结果会自动根据校准条件判断是否成功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监控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测试要点：报警信息、系统日志、免疫监控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6.1报警信息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报警信息级别分为三级，停止级别、注意级别和加样暂停级别，重点测试加样暂停时候仪器状态的处理需符合要求。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6.2系统日志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系统日志支持查询操作日志、报警日志和维护日志，支持按天、按时间段查询。所有日志需保存在该模块（主要针对报警界面未显示的部分报警）。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6.3免疫监控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免疫监控可以查看仪器当前运行状态、耗材监控状态、试剂量统计及出报告时间。其中耗材监控涉及到人机交互的操作，须有报警提示及弹窗，提醒用户及时操作。更换底物液、垃圾桶的相关按钮操作正确。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维护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测试要点：与调试软件中的功能保持一致。所有操作需在待机下发送，发送测试后自动进行模块动作，显示计算的结果。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人机交互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测试要点：按钮功能、耗材更换、底物液换瓶、轨道测试</w:t>
      </w:r>
    </w:p>
    <w:p>
      <w:pPr>
        <w:pStyle w:val="3"/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8.1按钮功能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仪器杯栈、试剂盘、进/出样按钮功能正常，能触发仪器状态变化。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8.2 耗材更换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新杯不足、废杯满、底物液不足、试剂不足，应有相应提示。客户按照提示操作后，状态需及时更新，对应的处理符合要求。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8.3底物液换瓶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底物液换瓶测试过程中换瓶，需要处理换瓶产生的空气，换瓶需满足流程要求，保证空气在指定时间点排除，不影响正常测试。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底物液采用计数功能，在计数下限时的处理需符合要求，如剩余量不足30次（管路灌注次数）时的处理，两瓶底物优先级的处理等。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8.4轨道测试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满载测试的情况下，轨道调度正常，进样、出样满与空的处理，仪器加样暂停、仪器停止时轨道的处理。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eastAsia="宋体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16"/>
          <w:lang w:val="en-US" w:eastAsia="zh-CN"/>
        </w:rPr>
        <w:t>其他功能</w:t>
      </w:r>
    </w:p>
    <w:p>
      <w:pPr>
        <w:pStyle w:val="3"/>
        <w:bidi w:val="0"/>
        <w:spacing w:line="240" w:lineRule="auto"/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21"/>
          <w:lang w:val="en-US" w:eastAsia="zh-CN"/>
        </w:rPr>
        <w:t>9.1优化质控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32"/>
          <w:lang w:val="en-US" w:eastAsia="zh-CN"/>
        </w:rPr>
        <w:t>对质控结果进行限制，保证质控结果在正常范围，范围参数可手工设置。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default" w:ascii="Times New Roman" w:hAnsi="Times New Roman" w:eastAsia="宋体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42220"/>
    <w:multiLevelType w:val="singleLevel"/>
    <w:tmpl w:val="498422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8C3"/>
    <w:rsid w:val="0C25218C"/>
    <w:rsid w:val="0CBF5477"/>
    <w:rsid w:val="0D670C99"/>
    <w:rsid w:val="0E0A60AC"/>
    <w:rsid w:val="0F4A52E9"/>
    <w:rsid w:val="0FC814B3"/>
    <w:rsid w:val="115F1C4E"/>
    <w:rsid w:val="12AB5732"/>
    <w:rsid w:val="14E97966"/>
    <w:rsid w:val="1B521B97"/>
    <w:rsid w:val="22DA3AAD"/>
    <w:rsid w:val="2340621C"/>
    <w:rsid w:val="250A36A7"/>
    <w:rsid w:val="253A16C4"/>
    <w:rsid w:val="2FA44FC4"/>
    <w:rsid w:val="302B58F2"/>
    <w:rsid w:val="30365D7B"/>
    <w:rsid w:val="31793CF2"/>
    <w:rsid w:val="331C6FB4"/>
    <w:rsid w:val="34631807"/>
    <w:rsid w:val="36FA4404"/>
    <w:rsid w:val="3AD63A4F"/>
    <w:rsid w:val="3C227118"/>
    <w:rsid w:val="41716C73"/>
    <w:rsid w:val="4864511E"/>
    <w:rsid w:val="49571B45"/>
    <w:rsid w:val="49A964CA"/>
    <w:rsid w:val="49D202A7"/>
    <w:rsid w:val="4A5A1655"/>
    <w:rsid w:val="4D085CF6"/>
    <w:rsid w:val="4EB9511B"/>
    <w:rsid w:val="51C5790D"/>
    <w:rsid w:val="54372E29"/>
    <w:rsid w:val="593E08F2"/>
    <w:rsid w:val="599729BD"/>
    <w:rsid w:val="5ABB2BB4"/>
    <w:rsid w:val="5ADD5540"/>
    <w:rsid w:val="5F0D57FB"/>
    <w:rsid w:val="61E07ED2"/>
    <w:rsid w:val="6D9A7F29"/>
    <w:rsid w:val="6E9755C7"/>
    <w:rsid w:val="70400F0F"/>
    <w:rsid w:val="71956D42"/>
    <w:rsid w:val="736A0FE6"/>
    <w:rsid w:val="764B0847"/>
    <w:rsid w:val="795D2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sunchao</dc:creator>
  <cp:lastModifiedBy>猫咪</cp:lastModifiedBy>
  <dcterms:modified xsi:type="dcterms:W3CDTF">2020-10-11T02:21:03Z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