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981C" w14:textId="77777777" w:rsidR="005A5525" w:rsidRDefault="00652334">
      <w:pPr>
        <w:pStyle w:val="1"/>
      </w:pPr>
      <w:r>
        <w:rPr>
          <w:rFonts w:hint="eastAsia"/>
        </w:rPr>
        <w:t>RFID</w:t>
      </w:r>
      <w:r>
        <w:rPr>
          <w:rFonts w:hint="eastAsia"/>
        </w:rPr>
        <w:t>卡内存读写规则（试剂二维码）</w:t>
      </w:r>
    </w:p>
    <w:p w14:paraId="19C73C39" w14:textId="77777777" w:rsidR="005A5525" w:rsidRDefault="00652334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扇区个数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 w:hint="eastAsia"/>
          <w:sz w:val="28"/>
          <w:szCs w:val="28"/>
        </w:rPr>
        <w:t>个；（扇区索引最小的，系统要求保留，不可使用）</w:t>
      </w:r>
    </w:p>
    <w:p w14:paraId="0B5E0637" w14:textId="77777777" w:rsidR="005A5525" w:rsidRDefault="00652334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每个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扇区内块的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个数</w:t>
      </w:r>
      <w:r>
        <w:rPr>
          <w:rFonts w:asciiTheme="minorEastAsia" w:hAnsiTheme="minorEastAsia" w:cstheme="minorEastAsia" w:hint="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>；（块索引最大的，系统要求保留，不可使用）</w:t>
      </w:r>
    </w:p>
    <w:p w14:paraId="3121259A" w14:textId="77777777" w:rsidR="005A5525" w:rsidRDefault="00652334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块的大小为</w:t>
      </w:r>
      <w:r>
        <w:rPr>
          <w:rFonts w:asciiTheme="minorEastAsia" w:hAnsiTheme="minorEastAsia" w:cstheme="minorEastAsia" w:hint="eastAsia"/>
          <w:sz w:val="28"/>
          <w:szCs w:val="28"/>
        </w:rPr>
        <w:t>16</w:t>
      </w:r>
      <w:r>
        <w:rPr>
          <w:rFonts w:asciiTheme="minorEastAsia" w:hAnsiTheme="minorEastAsia" w:cstheme="minorEastAsia" w:hint="eastAsia"/>
          <w:sz w:val="28"/>
          <w:szCs w:val="28"/>
        </w:rPr>
        <w:t>字节</w:t>
      </w:r>
    </w:p>
    <w:p w14:paraId="5FAC5292" w14:textId="77777777" w:rsidR="005A5525" w:rsidRDefault="00652334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默认密钥</w:t>
      </w:r>
      <w:r>
        <w:rPr>
          <w:rFonts w:ascii="新宋体" w:eastAsia="新宋体" w:hAnsi="新宋体" w:hint="eastAsia"/>
          <w:color w:val="000000"/>
          <w:sz w:val="19"/>
        </w:rPr>
        <w:t xml:space="preserve">Password = </w:t>
      </w:r>
      <w:r>
        <w:rPr>
          <w:rFonts w:ascii="新宋体" w:eastAsia="新宋体" w:hAnsi="新宋体" w:hint="eastAsia"/>
          <w:color w:val="A31515"/>
          <w:sz w:val="19"/>
        </w:rPr>
        <w:t>"FFFFFFFFFFFF"</w:t>
      </w:r>
    </w:p>
    <w:p w14:paraId="70E88BC5" w14:textId="77777777" w:rsidR="005A5525" w:rsidRDefault="00652334">
      <w:pPr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数据写入规则：</w:t>
      </w:r>
    </w:p>
    <w:p w14:paraId="2446F184" w14:textId="77777777" w:rsidR="005A5525" w:rsidRDefault="00652334">
      <w:pPr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跳过系统保留的扇区和块区域；</w:t>
      </w:r>
    </w:p>
    <w:p w14:paraId="50AC0CA0" w14:textId="12DF4BA4" w:rsidR="005A5525" w:rsidRDefault="00652334">
      <w:pPr>
        <w:numPr>
          <w:ilvl w:val="0"/>
          <w:numId w:val="2"/>
        </w:num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扇区和块都从低索引开始写入，并且按照字节连续写入；</w:t>
      </w:r>
    </w:p>
    <w:p w14:paraId="1B659EA2" w14:textId="24836E57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612CD000" w14:textId="0F348C62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6DFA5328" w14:textId="37551147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5584B26C" w14:textId="5EBDCD12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327124B3" w14:textId="3999B5DA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58E24954" w14:textId="7C24133F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0F036222" w14:textId="0FD86AC7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7C84FF26" w14:textId="153D511D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6C5D8632" w14:textId="5AF22300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16359424" w14:textId="2080D417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095533E0" w14:textId="24B3D0B9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215B1377" w14:textId="5D95030F" w:rsidR="00631FB8" w:rsidRDefault="00631FB8" w:rsidP="00631FB8">
      <w:pPr>
        <w:ind w:firstLineChars="200" w:firstLine="560"/>
        <w:rPr>
          <w:rFonts w:ascii="宋体" w:eastAsia="宋体" w:hAnsi="宋体" w:cs="宋体"/>
          <w:sz w:val="28"/>
          <w:szCs w:val="28"/>
        </w:rPr>
      </w:pPr>
    </w:p>
    <w:p w14:paraId="1FEDBC4C" w14:textId="77777777" w:rsidR="00631FB8" w:rsidRDefault="00631FB8" w:rsidP="00631FB8">
      <w:pPr>
        <w:pStyle w:val="a7"/>
      </w:pPr>
      <w:r>
        <w:lastRenderedPageBreak/>
        <w:t>S50非接触式IC卡性能简介（M1）</w:t>
      </w:r>
    </w:p>
    <w:p w14:paraId="7E5D7DFB" w14:textId="77777777" w:rsidR="00631FB8" w:rsidRDefault="00631FB8" w:rsidP="00631FB8">
      <w:pPr>
        <w:pStyle w:val="a7"/>
      </w:pPr>
      <w:r>
        <w:t>一、主要指标</w:t>
      </w:r>
    </w:p>
    <w:p w14:paraId="63B7063C" w14:textId="77777777" w:rsidR="00631FB8" w:rsidRDefault="00631FB8" w:rsidP="00631FB8">
      <w:pPr>
        <w:pStyle w:val="a7"/>
      </w:pPr>
      <w:r>
        <w:t>●容量为1K位EEPROM</w:t>
      </w:r>
    </w:p>
    <w:p w14:paraId="7F7715F7" w14:textId="77777777" w:rsidR="00631FB8" w:rsidRDefault="00631FB8" w:rsidP="00631FB8">
      <w:pPr>
        <w:pStyle w:val="a7"/>
      </w:pPr>
      <w:r>
        <w:t>●分为16个扇区，每个扇区为4块，每块16个字节,以块为存取单位</w:t>
      </w:r>
    </w:p>
    <w:p w14:paraId="1692B3B2" w14:textId="77777777" w:rsidR="00631FB8" w:rsidRDefault="00631FB8" w:rsidP="00631FB8">
      <w:pPr>
        <w:pStyle w:val="a7"/>
      </w:pPr>
      <w:r>
        <w:t>●每个扇区有独立的一组密码及访问控制</w:t>
      </w:r>
    </w:p>
    <w:p w14:paraId="15047D06" w14:textId="77777777" w:rsidR="00631FB8" w:rsidRDefault="00631FB8" w:rsidP="00631FB8">
      <w:pPr>
        <w:pStyle w:val="a7"/>
      </w:pPr>
      <w:r>
        <w:t>●每张卡有唯一序列号，为32位</w:t>
      </w:r>
    </w:p>
    <w:p w14:paraId="683CFBFC" w14:textId="77777777" w:rsidR="00631FB8" w:rsidRDefault="00631FB8" w:rsidP="00631FB8">
      <w:pPr>
        <w:pStyle w:val="a7"/>
      </w:pPr>
      <w:r>
        <w:t>●具有</w:t>
      </w:r>
      <w:proofErr w:type="gramStart"/>
      <w:r>
        <w:t>防冲突</w:t>
      </w:r>
      <w:proofErr w:type="gramEnd"/>
      <w:r>
        <w:t>机制，支持多卡操作</w:t>
      </w:r>
    </w:p>
    <w:p w14:paraId="069BE438" w14:textId="77777777" w:rsidR="00631FB8" w:rsidRDefault="00631FB8" w:rsidP="00631FB8">
      <w:pPr>
        <w:pStyle w:val="a7"/>
      </w:pPr>
      <w:r>
        <w:t>●无电源，自带天线，内含加密控制逻辑和通讯逻辑电路</w:t>
      </w:r>
    </w:p>
    <w:p w14:paraId="258EDA83" w14:textId="77777777" w:rsidR="00631FB8" w:rsidRDefault="00631FB8" w:rsidP="00631FB8">
      <w:pPr>
        <w:pStyle w:val="a7"/>
      </w:pPr>
      <w:r>
        <w:t>●数据保存期为10年，可改写10万次，读无限次</w:t>
      </w:r>
    </w:p>
    <w:p w14:paraId="7461A6D5" w14:textId="77777777" w:rsidR="00631FB8" w:rsidRDefault="00631FB8" w:rsidP="00631FB8">
      <w:pPr>
        <w:pStyle w:val="a7"/>
      </w:pPr>
      <w:r>
        <w:t>●工作温度：-20℃~50℃(湿度为90%)</w:t>
      </w:r>
    </w:p>
    <w:p w14:paraId="614A3203" w14:textId="77777777" w:rsidR="00631FB8" w:rsidRDefault="00631FB8" w:rsidP="00631FB8">
      <w:pPr>
        <w:pStyle w:val="a7"/>
      </w:pPr>
      <w:r>
        <w:t>●工作频率：13.56MHZ</w:t>
      </w:r>
    </w:p>
    <w:p w14:paraId="766D8802" w14:textId="77777777" w:rsidR="00631FB8" w:rsidRDefault="00631FB8" w:rsidP="00631FB8">
      <w:pPr>
        <w:pStyle w:val="a7"/>
      </w:pPr>
      <w:r>
        <w:t>●通信速率：106 KBPS</w:t>
      </w:r>
    </w:p>
    <w:p w14:paraId="6307BCA5" w14:textId="77777777" w:rsidR="00631FB8" w:rsidRDefault="00631FB8" w:rsidP="00631FB8">
      <w:pPr>
        <w:pStyle w:val="a7"/>
      </w:pPr>
      <w:r>
        <w:t>●读写距离：10 cm以内（与读写器有关）</w:t>
      </w:r>
    </w:p>
    <w:p w14:paraId="3ADCF2F6" w14:textId="77777777" w:rsidR="00631FB8" w:rsidRDefault="00631FB8" w:rsidP="00631FB8">
      <w:pPr>
        <w:pStyle w:val="a7"/>
      </w:pPr>
      <w:r>
        <w:t>二、存储结构</w:t>
      </w:r>
    </w:p>
    <w:p w14:paraId="4961AC38" w14:textId="77777777" w:rsidR="00631FB8" w:rsidRDefault="00631FB8" w:rsidP="00631FB8">
      <w:pPr>
        <w:pStyle w:val="a7"/>
      </w:pPr>
      <w:r>
        <w:t>1、M1卡分为16个扇区，每个扇区由4块（块0、块1、块</w:t>
      </w:r>
    </w:p>
    <w:p w14:paraId="4318CCEA" w14:textId="77777777" w:rsidR="00631FB8" w:rsidRDefault="00631FB8" w:rsidP="00631FB8">
      <w:pPr>
        <w:pStyle w:val="a7"/>
      </w:pPr>
      <w:r>
        <w:t>2、块3）组成，（我们也</w:t>
      </w:r>
    </w:p>
    <w:p w14:paraId="297A0E6B" w14:textId="77777777" w:rsidR="00631FB8" w:rsidRDefault="00631FB8" w:rsidP="00631FB8">
      <w:pPr>
        <w:pStyle w:val="a7"/>
      </w:pPr>
      <w:r>
        <w:t>将16个扇区的64个块按绝对地址编号为0~63，存贮结构如下图所示：</w:t>
      </w:r>
    </w:p>
    <w:p w14:paraId="4A87D771" w14:textId="564380D9" w:rsidR="00631FB8" w:rsidRDefault="00631FB8" w:rsidP="00631FB8">
      <w:pPr>
        <w:pStyle w:val="img"/>
      </w:pPr>
      <w:r>
        <w:rPr>
          <w:noProof/>
        </w:rPr>
        <w:lastRenderedPageBreak/>
        <w:drawing>
          <wp:inline distT="0" distB="0" distL="0" distR="0" wp14:anchorId="5243C033" wp14:editId="0C4DB112">
            <wp:extent cx="3079630" cy="3672101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81" cy="367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E935" w14:textId="77777777" w:rsidR="00631FB8" w:rsidRDefault="00631FB8" w:rsidP="00631FB8">
      <w:pPr>
        <w:pStyle w:val="a7"/>
      </w:pPr>
      <w:r>
        <w:t>数据块0</w:t>
      </w:r>
    </w:p>
    <w:p w14:paraId="18DF8A52" w14:textId="77777777" w:rsidR="00631FB8" w:rsidRDefault="00631FB8" w:rsidP="00631FB8">
      <w:pPr>
        <w:pStyle w:val="a7"/>
      </w:pPr>
      <w:r>
        <w:t>数据块 1</w:t>
      </w:r>
    </w:p>
    <w:p w14:paraId="52CA2D20" w14:textId="77777777" w:rsidR="00631FB8" w:rsidRDefault="00631FB8" w:rsidP="00631FB8">
      <w:pPr>
        <w:pStyle w:val="a7"/>
      </w:pPr>
      <w:r>
        <w:t>数据块 2</w:t>
      </w:r>
    </w:p>
    <w:p w14:paraId="31320D73" w14:textId="77777777" w:rsidR="00631FB8" w:rsidRDefault="00631FB8" w:rsidP="00631FB8">
      <w:pPr>
        <w:pStyle w:val="a7"/>
      </w:pPr>
      <w:r>
        <w:t>控制块 3</w:t>
      </w:r>
    </w:p>
    <w:p w14:paraId="683AD309" w14:textId="77777777" w:rsidR="00631FB8" w:rsidRDefault="00631FB8" w:rsidP="00631FB8">
      <w:pPr>
        <w:pStyle w:val="a7"/>
      </w:pPr>
      <w:r>
        <w:t>数据块 4</w:t>
      </w:r>
    </w:p>
    <w:p w14:paraId="33BEED71" w14:textId="77777777" w:rsidR="00631FB8" w:rsidRDefault="00631FB8" w:rsidP="00631FB8">
      <w:pPr>
        <w:pStyle w:val="a7"/>
      </w:pPr>
      <w:r>
        <w:t>数据块 5</w:t>
      </w:r>
    </w:p>
    <w:p w14:paraId="3EA7D47A" w14:textId="77777777" w:rsidR="00631FB8" w:rsidRDefault="00631FB8" w:rsidP="00631FB8">
      <w:pPr>
        <w:pStyle w:val="a7"/>
      </w:pPr>
      <w:r>
        <w:t>数据块 6</w:t>
      </w:r>
    </w:p>
    <w:p w14:paraId="478F30A6" w14:textId="77777777" w:rsidR="00631FB8" w:rsidRDefault="00631FB8" w:rsidP="00631FB8">
      <w:pPr>
        <w:pStyle w:val="a7"/>
      </w:pPr>
      <w:r>
        <w:t>控制块7</w:t>
      </w:r>
    </w:p>
    <w:p w14:paraId="5B4A3276" w14:textId="77777777" w:rsidR="00631FB8" w:rsidRDefault="00631FB8" w:rsidP="00631FB8">
      <w:pPr>
        <w:pStyle w:val="a7"/>
      </w:pPr>
      <w:r>
        <w:t>数据块60</w:t>
      </w:r>
    </w:p>
    <w:p w14:paraId="487EB0C2" w14:textId="77777777" w:rsidR="00631FB8" w:rsidRDefault="00631FB8" w:rsidP="00631FB8">
      <w:pPr>
        <w:pStyle w:val="a7"/>
      </w:pPr>
      <w:r>
        <w:t>数据块61</w:t>
      </w:r>
    </w:p>
    <w:p w14:paraId="3F4FDECA" w14:textId="77777777" w:rsidR="00631FB8" w:rsidRDefault="00631FB8" w:rsidP="00631FB8">
      <w:pPr>
        <w:pStyle w:val="a7"/>
      </w:pPr>
      <w:r>
        <w:t>数据块62</w:t>
      </w:r>
    </w:p>
    <w:p w14:paraId="7622BCD4" w14:textId="77777777" w:rsidR="00631FB8" w:rsidRDefault="00631FB8" w:rsidP="00631FB8">
      <w:pPr>
        <w:pStyle w:val="a7"/>
      </w:pPr>
      <w:r>
        <w:t>控制块63</w:t>
      </w:r>
    </w:p>
    <w:p w14:paraId="2DB2FBDD" w14:textId="77777777" w:rsidR="00631FB8" w:rsidRDefault="00631FB8" w:rsidP="00631FB8">
      <w:pPr>
        <w:pStyle w:val="a7"/>
      </w:pPr>
      <w:r>
        <w:t>2、第0扇区的块0（即绝对地址0块），它用于存放厂商代码，已经固化，不可更改。</w:t>
      </w:r>
    </w:p>
    <w:p w14:paraId="46752806" w14:textId="77777777" w:rsidR="00631FB8" w:rsidRDefault="00631FB8" w:rsidP="00631FB8">
      <w:pPr>
        <w:pStyle w:val="a7"/>
      </w:pPr>
      <w:r>
        <w:lastRenderedPageBreak/>
        <w:t>3、每个扇区的块0、块1、块2为数据块，可用于存贮数据。</w:t>
      </w:r>
    </w:p>
    <w:p w14:paraId="178D46BF" w14:textId="77777777" w:rsidR="00631FB8" w:rsidRDefault="00631FB8" w:rsidP="00631FB8">
      <w:pPr>
        <w:pStyle w:val="a7"/>
      </w:pPr>
      <w:r>
        <w:t>数据块可作两种应用：</w:t>
      </w:r>
    </w:p>
    <w:p w14:paraId="21DFDBB0" w14:textId="77777777" w:rsidR="00631FB8" w:rsidRDefault="00631FB8" w:rsidP="00631FB8">
      <w:pPr>
        <w:pStyle w:val="a7"/>
      </w:pPr>
      <w:r>
        <w:t>★用作一般的数据保存，可以进行读、写操作。</w:t>
      </w:r>
    </w:p>
    <w:p w14:paraId="7658B15A" w14:textId="77777777" w:rsidR="00631FB8" w:rsidRDefault="00631FB8" w:rsidP="00631FB8">
      <w:pPr>
        <w:pStyle w:val="a7"/>
      </w:pPr>
      <w:r>
        <w:t>★ 用作数据值，可以进行初始化值、加值、减值、</w:t>
      </w:r>
      <w:proofErr w:type="gramStart"/>
      <w:r>
        <w:t>读值操作</w:t>
      </w:r>
      <w:proofErr w:type="gramEnd"/>
      <w:r>
        <w:t>。</w:t>
      </w:r>
    </w:p>
    <w:p w14:paraId="4398C447" w14:textId="77777777" w:rsidR="00631FB8" w:rsidRDefault="00631FB8" w:rsidP="00631FB8">
      <w:pPr>
        <w:pStyle w:val="a7"/>
      </w:pPr>
      <w:r>
        <w:t>4、每个扇区的块3为控制块，包括了密码A 、存取控制、密码B 。具体结构如下：</w:t>
      </w:r>
    </w:p>
    <w:p w14:paraId="56AEB7ED" w14:textId="77777777" w:rsidR="00631FB8" w:rsidRDefault="00631FB8" w:rsidP="00631FB8">
      <w:pPr>
        <w:pStyle w:val="img"/>
      </w:pPr>
    </w:p>
    <w:p w14:paraId="07D2DAAA" w14:textId="77777777" w:rsidR="00631FB8" w:rsidRDefault="00631FB8" w:rsidP="00631FB8">
      <w:pPr>
        <w:pStyle w:val="a7"/>
      </w:pPr>
      <w:r>
        <w:t>密码A （6字节） 存取控制（4字节） 密码B （6字节）</w:t>
      </w:r>
    </w:p>
    <w:p w14:paraId="3F1B5DE3" w14:textId="77777777" w:rsidR="00631FB8" w:rsidRDefault="00631FB8" w:rsidP="00631FB8">
      <w:pPr>
        <w:pStyle w:val="a7"/>
      </w:pPr>
      <w:r>
        <w:t>5、每个扇区的密码和存取控制都是独立的，可以根据实际需要设定各自的密码及存取控制。存取控制为4个字节，共32位，扇区中的每个块（包括数据块和控制块）的存取条件是由密码和存取控制共同决定的，在存取控制中每个块都有相应的三个控制位,定义如下：</w:t>
      </w:r>
    </w:p>
    <w:p w14:paraId="17ED94CD" w14:textId="77777777" w:rsidR="00631FB8" w:rsidRDefault="00631FB8" w:rsidP="00631FB8">
      <w:pPr>
        <w:pStyle w:val="a7"/>
      </w:pPr>
      <w:r>
        <w:t>块0： C10 C20 C30 块1： C11 C21 C31 块2： C12 C22 C32 块3： C13 C23 C33</w:t>
      </w:r>
    </w:p>
    <w:p w14:paraId="10722CF4" w14:textId="77777777" w:rsidR="00631FB8" w:rsidRDefault="00631FB8" w:rsidP="00631FB8">
      <w:pPr>
        <w:pStyle w:val="a7"/>
      </w:pPr>
      <w:r>
        <w:t>三个控制位以正和</w:t>
      </w:r>
      <w:proofErr w:type="gramStart"/>
      <w:r>
        <w:t>反两种</w:t>
      </w:r>
      <w:proofErr w:type="gramEnd"/>
      <w:r>
        <w:t>形式存在于存取控制字节中，决定了该块的访问权限（如 进行减值操作必须验证KEY A ，进行加</w:t>
      </w:r>
      <w:proofErr w:type="gramStart"/>
      <w:r>
        <w:t>值操作</w:t>
      </w:r>
      <w:proofErr w:type="gramEnd"/>
      <w:r>
        <w:t>必须验证KEY B ，等等）。三个控制 位在存取控制字节中的位置，以块0为例：</w:t>
      </w:r>
    </w:p>
    <w:p w14:paraId="07335420" w14:textId="77777777" w:rsidR="00631FB8" w:rsidRDefault="00631FB8" w:rsidP="00631FB8">
      <w:pPr>
        <w:pStyle w:val="a7"/>
      </w:pPr>
      <w:r>
        <w:t>对块0的控制：</w:t>
      </w:r>
    </w:p>
    <w:p w14:paraId="572F0E0A" w14:textId="77777777" w:rsidR="00631FB8" w:rsidRDefault="00631FB8" w:rsidP="00631FB8">
      <w:pPr>
        <w:pStyle w:val="img"/>
      </w:pPr>
    </w:p>
    <w:p w14:paraId="433A7B3C" w14:textId="77777777" w:rsidR="00631FB8" w:rsidRDefault="00631FB8" w:rsidP="00631FB8">
      <w:pPr>
        <w:pStyle w:val="a7"/>
      </w:pPr>
      <w:r>
        <w:t>字节6 字节7 字节8 字节9</w:t>
      </w:r>
    </w:p>
    <w:p w14:paraId="35969253" w14:textId="77777777" w:rsidR="00631FB8" w:rsidRDefault="00631FB8" w:rsidP="00631FB8">
      <w:pPr>
        <w:pStyle w:val="a7"/>
      </w:pPr>
      <w:r>
        <w:t>( 注： C10_b 表示C10取反 )</w:t>
      </w:r>
    </w:p>
    <w:p w14:paraId="6C7858B6" w14:textId="77777777" w:rsidR="00631FB8" w:rsidRDefault="00631FB8" w:rsidP="00631FB8">
      <w:pPr>
        <w:pStyle w:val="a7"/>
      </w:pPr>
      <w:r>
        <w:t>存取控制（4字节，其中字节9为备用字节）结构如下所示：</w:t>
      </w:r>
    </w:p>
    <w:p w14:paraId="5FF020CC" w14:textId="77777777" w:rsidR="00631FB8" w:rsidRDefault="00631FB8" w:rsidP="00631FB8">
      <w:pPr>
        <w:pStyle w:val="img"/>
      </w:pPr>
    </w:p>
    <w:p w14:paraId="1A27147E" w14:textId="77777777" w:rsidR="00631FB8" w:rsidRDefault="00631FB8" w:rsidP="00631FB8">
      <w:pPr>
        <w:pStyle w:val="a7"/>
      </w:pPr>
      <w:r>
        <w:t>字节6 字节7 字节8 字节9</w:t>
      </w:r>
    </w:p>
    <w:p w14:paraId="6849EC34" w14:textId="77777777" w:rsidR="00631FB8" w:rsidRDefault="00631FB8" w:rsidP="00631FB8">
      <w:pPr>
        <w:pStyle w:val="a7"/>
      </w:pPr>
      <w:r>
        <w:t>( 注： _b 表示取反 )</w:t>
      </w:r>
    </w:p>
    <w:p w14:paraId="38A32FFD" w14:textId="77777777" w:rsidR="00631FB8" w:rsidRPr="00631FB8" w:rsidRDefault="00631FB8" w:rsidP="00631FB8">
      <w:pPr>
        <w:ind w:firstLineChars="200" w:firstLine="560"/>
        <w:rPr>
          <w:rFonts w:ascii="宋体" w:eastAsia="宋体" w:hAnsi="宋体" w:cs="宋体" w:hint="eastAsia"/>
          <w:sz w:val="28"/>
          <w:szCs w:val="28"/>
        </w:rPr>
      </w:pPr>
    </w:p>
    <w:p w14:paraId="1800E40A" w14:textId="753920A8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2BA6C2BF" w14:textId="3789DAA6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3E95F429" w14:textId="19C4AB47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28EB893A" w14:textId="6EFC4604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5F170063" w14:textId="1076B667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35403821" w14:textId="7BB611FE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12DD2C78" w14:textId="49FFC059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7382FE7B" w14:textId="0369A0F6" w:rsidR="00631FB8" w:rsidRPr="00631FB8" w:rsidRDefault="00631FB8" w:rsidP="00631FB8">
      <w:pPr>
        <w:rPr>
          <w:rFonts w:ascii="宋体" w:eastAsia="宋体" w:hAnsi="宋体" w:cs="宋体" w:hint="eastAsia"/>
          <w:sz w:val="28"/>
          <w:szCs w:val="28"/>
        </w:rPr>
      </w:pPr>
    </w:p>
    <w:p w14:paraId="06509C9E" w14:textId="77777777" w:rsidR="00631FB8" w:rsidRPr="00631FB8" w:rsidRDefault="00631FB8" w:rsidP="00631FB8">
      <w:pPr>
        <w:rPr>
          <w:rFonts w:ascii="宋体" w:eastAsia="宋体" w:hAnsi="宋体" w:cs="宋体"/>
          <w:sz w:val="28"/>
          <w:szCs w:val="28"/>
        </w:rPr>
      </w:pPr>
    </w:p>
    <w:sectPr w:rsidR="00631FB8" w:rsidRPr="00631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F214" w14:textId="77777777" w:rsidR="00652334" w:rsidRDefault="00652334" w:rsidP="00631FB8">
      <w:r>
        <w:separator/>
      </w:r>
    </w:p>
  </w:endnote>
  <w:endnote w:type="continuationSeparator" w:id="0">
    <w:p w14:paraId="24AAC832" w14:textId="77777777" w:rsidR="00652334" w:rsidRDefault="00652334" w:rsidP="0063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C6F8" w14:textId="77777777" w:rsidR="00652334" w:rsidRDefault="00652334" w:rsidP="00631FB8">
      <w:r>
        <w:separator/>
      </w:r>
    </w:p>
  </w:footnote>
  <w:footnote w:type="continuationSeparator" w:id="0">
    <w:p w14:paraId="79A0EB0A" w14:textId="77777777" w:rsidR="00652334" w:rsidRDefault="00652334" w:rsidP="00631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AF2D"/>
    <w:multiLevelType w:val="singleLevel"/>
    <w:tmpl w:val="349FAF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E9DB997"/>
    <w:multiLevelType w:val="singleLevel"/>
    <w:tmpl w:val="7E9DB99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A5525"/>
    <w:rsid w:val="00631FB8"/>
    <w:rsid w:val="00652334"/>
    <w:rsid w:val="0EEA2D0A"/>
    <w:rsid w:val="4F4702B5"/>
    <w:rsid w:val="6630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204D0"/>
  <w15:docId w15:val="{C59E645D-B6B4-4BA6-A842-F0A5DCBD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3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1FB8"/>
    <w:rPr>
      <w:kern w:val="2"/>
      <w:sz w:val="18"/>
      <w:szCs w:val="18"/>
    </w:rPr>
  </w:style>
  <w:style w:type="paragraph" w:styleId="a5">
    <w:name w:val="footer"/>
    <w:basedOn w:val="a"/>
    <w:link w:val="a6"/>
    <w:rsid w:val="0063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31FB8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631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img">
    <w:name w:val="img"/>
    <w:basedOn w:val="a"/>
    <w:rsid w:val="00631F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Hyperlink"/>
    <w:basedOn w:val="a0"/>
    <w:rsid w:val="00631FB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86173</dc:creator>
  <cp:lastModifiedBy>1716623612@qq.com</cp:lastModifiedBy>
  <cp:revision>2</cp:revision>
  <dcterms:created xsi:type="dcterms:W3CDTF">2021-04-19T06:12:00Z</dcterms:created>
  <dcterms:modified xsi:type="dcterms:W3CDTF">2021-04-20T09:36:00Z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D3DD973EF4D14A39886925F6C8EC101D</vt:lpwstr>
  </property>
</Properties>
</file>