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63A9" w14:textId="0D276A2F" w:rsidR="00600AFF" w:rsidRPr="00854B50" w:rsidRDefault="00854B50" w:rsidP="00600AFF">
      <w:pPr>
        <w:jc w:val="center"/>
        <w:rPr>
          <w:rFonts w:ascii="SimSun" w:eastAsia="SimSun" w:hAnsi="SimSun"/>
          <w:sz w:val="32"/>
          <w:szCs w:val="32"/>
          <w:lang w:eastAsia="zh-TW"/>
        </w:rPr>
      </w:pPr>
      <w:r w:rsidRPr="00854B50">
        <w:rPr>
          <w:rFonts w:ascii="SimSun" w:eastAsia="SimSun" w:hAnsi="SimSun" w:hint="eastAsia"/>
          <w:noProof/>
          <w:sz w:val="32"/>
          <w:szCs w:val="32"/>
          <w:lang w:val="zh-CN"/>
        </w:rPr>
        <w:drawing>
          <wp:anchor distT="0" distB="0" distL="114300" distR="114300" simplePos="0" relativeHeight="251658240" behindDoc="0" locked="0" layoutInCell="1" allowOverlap="1" wp14:anchorId="522D71CC" wp14:editId="0DAB3A90">
            <wp:simplePos x="0" y="0"/>
            <wp:positionH relativeFrom="column">
              <wp:posOffset>114300</wp:posOffset>
            </wp:positionH>
            <wp:positionV relativeFrom="paragraph">
              <wp:posOffset>-9525</wp:posOffset>
            </wp:positionV>
            <wp:extent cx="1600200" cy="571500"/>
            <wp:effectExtent l="0" t="0" r="0" b="0"/>
            <wp:wrapNone/>
            <wp:docPr id="20582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AFF" w:rsidRPr="00854B50">
        <w:rPr>
          <w:rFonts w:ascii="SimSun" w:eastAsia="SimSun" w:hAnsi="SimSun" w:hint="eastAsia"/>
          <w:sz w:val="32"/>
          <w:szCs w:val="32"/>
          <w:lang w:eastAsia="zh-TW"/>
        </w:rPr>
        <w:t>測試項目及流程認知</w:t>
      </w:r>
      <w:r w:rsidR="00600AFF" w:rsidRPr="00854B50">
        <w:rPr>
          <w:rFonts w:hint="eastAsia"/>
          <w:sz w:val="32"/>
          <w:szCs w:val="32"/>
          <w:lang w:eastAsia="zh-TW"/>
        </w:rPr>
        <w:t>試題</w:t>
      </w:r>
    </w:p>
    <w:p w14:paraId="60B78E72" w14:textId="5E48402A" w:rsidR="0053380F" w:rsidRPr="00854B50" w:rsidRDefault="004712E8" w:rsidP="00600AF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6"/>
          <w:lang w:eastAsia="zh-TW"/>
        </w:rPr>
        <w:t xml:space="preserve"> Đáp án bài </w:t>
      </w:r>
      <w:r w:rsidR="00600AFF" w:rsidRPr="00854B50">
        <w:rPr>
          <w:rFonts w:ascii="Times New Roman" w:hAnsi="Times New Roman" w:cs="Times New Roman"/>
          <w:sz w:val="32"/>
          <w:szCs w:val="32"/>
          <w:lang w:val="vi-VN"/>
        </w:rPr>
        <w:t>kiểm tra nhận thức về dự án và quy trình</w:t>
      </w:r>
    </w:p>
    <w:p w14:paraId="2A829CA9" w14:textId="521BBE55" w:rsidR="00600AFF" w:rsidRPr="00854B50" w:rsidRDefault="00600AFF" w:rsidP="0060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/>
        </w:rPr>
        <w:t>單選題</w:t>
      </w:r>
      <w:r w:rsidRPr="00854B50">
        <w:rPr>
          <w:rFonts w:ascii="Times New Roman" w:hAnsi="Times New Roman" w:cs="Times New Roman"/>
          <w:sz w:val="22"/>
          <w:szCs w:val="22"/>
          <w:lang w:val="vi-VN"/>
        </w:rPr>
        <w:t>/ Câu hỏi trắc nghiệm</w:t>
      </w:r>
    </w:p>
    <w:p w14:paraId="4425D7CD" w14:textId="49B5F0A5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1.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人們把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20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世紀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60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年代到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20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世紀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70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年代初期稱為第三代電腦時代，其硬體為</w:t>
      </w:r>
    </w:p>
    <w:p w14:paraId="7AD4B720" w14:textId="77777777" w:rsidR="00BA4F26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/>
        </w:rPr>
      </w:pPr>
      <w:r w:rsidRPr="00854B50">
        <w:rPr>
          <w:rFonts w:ascii="Times New Roman" w:hAnsi="Times New Roman" w:cs="Times New Roman"/>
          <w:sz w:val="22"/>
          <w:szCs w:val="22"/>
          <w:lang w:val="vi-VN"/>
        </w:rPr>
        <w:t>Giai đoạn được goi là thời kỳ máy tính thế hệ thứ 3, từ những năm 1960 đến đầu những năm 1970, phần cứng là:</w:t>
      </w:r>
    </w:p>
    <w:p w14:paraId="4D8236CB" w14:textId="77777777" w:rsidR="00BA4F26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A.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電子管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Ống điện tử                                                                B.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電晶體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Bóng bán dẫn   </w:t>
      </w:r>
    </w:p>
    <w:p w14:paraId="4AB8D8EF" w14:textId="63DDC0B5" w:rsidR="00600AFF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CF3E3E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中小規模積體電路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Mạch tích hợp vừa và nhỏ                     D.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大型積體電路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Mạch tích hợp lớn</w:t>
      </w:r>
    </w:p>
    <w:p w14:paraId="2FD75B25" w14:textId="77777777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2.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最先出現的電腦網路是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</w:t>
      </w:r>
    </w:p>
    <w:p w14:paraId="76B16D8D" w14:textId="771A325E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Mạng lưới máy tính đầu tiên được phát triển và ra đời là</w:t>
      </w:r>
    </w:p>
    <w:p w14:paraId="2057B4E4" w14:textId="50D0DBAF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A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ARPANET                                                                             B.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Ethernet</w:t>
      </w:r>
    </w:p>
    <w:p w14:paraId="4FABEF9A" w14:textId="023D7C65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C.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BITNET                                                                                 D.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Internet</w:t>
      </w:r>
    </w:p>
    <w:p w14:paraId="49C6D647" w14:textId="77777777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3.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電腦網路主要目標是實現</w:t>
      </w:r>
    </w:p>
    <w:p w14:paraId="3C4C050C" w14:textId="3D402861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Mạng lưới máy tính và Internet chủ yếu nhằm mục đích</w:t>
      </w:r>
    </w:p>
    <w:p w14:paraId="51B8EEA5" w14:textId="600D9E2B" w:rsidR="00BA4F26" w:rsidRPr="00854B50" w:rsidRDefault="00BA4F26" w:rsidP="00BA4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資料處理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Xử lí dữ liệu                                                         B.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文獻檢索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Truy xuất tài liệu</w:t>
      </w:r>
    </w:p>
    <w:p w14:paraId="47FCA307" w14:textId="795F0FF8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資源分享和資訊傳輸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Chia sẻ tài nguyên và truyền tải thông tin</w:t>
      </w:r>
    </w:p>
    <w:p w14:paraId="16971D23" w14:textId="05E02751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D.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資訊傳輸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Truyền tải thông tin</w:t>
      </w:r>
    </w:p>
    <w:p w14:paraId="49A4EC0B" w14:textId="2AE73EB6" w:rsidR="00BA4F26" w:rsidRPr="00854B50" w:rsidRDefault="00BA4F26" w:rsidP="009C6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多選題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Câu hỏi nhiều câu trả lời</w:t>
      </w:r>
    </w:p>
    <w:p w14:paraId="662DECA5" w14:textId="77777777" w:rsidR="00D975E2" w:rsidRPr="00854B50" w:rsidRDefault="00D975E2" w:rsidP="00D97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對於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MINIPCI&amp;PCI&amp;CARDBUS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的產品一般測試流程如下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:</w:t>
      </w:r>
    </w:p>
    <w:p w14:paraId="7A5F5B3F" w14:textId="0ADC6B0F" w:rsidR="00BA4F26" w:rsidRPr="00854B50" w:rsidRDefault="00D975E2" w:rsidP="00D975E2">
      <w:pPr>
        <w:pStyle w:val="ListParagraph"/>
        <w:ind w:left="13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các sản phẩm MINIPCI&amp;PCI&amp;CARDBUS, quy trình kiểm tra thường là:</w:t>
      </w:r>
    </w:p>
    <w:p w14:paraId="2BFD234C" w14:textId="6673CB43" w:rsidR="00D975E2" w:rsidRPr="00854B50" w:rsidRDefault="00D975E2" w:rsidP="00D97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PRELOAD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FUNCTION</w:t>
      </w:r>
    </w:p>
    <w:p w14:paraId="65A27417" w14:textId="72E65B40" w:rsidR="00B679E6" w:rsidRDefault="00D975E2" w:rsidP="009C6401">
      <w:pPr>
        <w:ind w:left="1185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FINAL        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D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CRC</w:t>
      </w:r>
    </w:p>
    <w:p w14:paraId="1E6592CA" w14:textId="4ABBC68F" w:rsidR="00D975E2" w:rsidRPr="00854B50" w:rsidRDefault="00B679E6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</w:t>
      </w:r>
      <w:r w:rsidR="00D975E2"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2. 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Intel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機種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KP&amp;KSP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共有那幾個測試站別</w:t>
      </w:r>
    </w:p>
    <w:p w14:paraId="2E55DC9E" w14:textId="018B7DEF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các dòng sản phẩm của Intel như KP và KSP, quy trình kiểm tra thường bao gồm các trạm</w:t>
      </w:r>
    </w:p>
    <w:p w14:paraId="251B6944" w14:textId="01211B57" w:rsidR="00D975E2" w:rsidRPr="00854B50" w:rsidRDefault="00D975E2" w:rsidP="00D9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WFFT        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WFPER</w:t>
      </w:r>
    </w:p>
    <w:p w14:paraId="3C1D648D" w14:textId="304F179A" w:rsidR="00D975E2" w:rsidRPr="00854B50" w:rsidRDefault="00D975E2" w:rsidP="00D975E2">
      <w:pPr>
        <w:ind w:left="1245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WMFT        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D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WMFN</w:t>
      </w:r>
    </w:p>
    <w:p w14:paraId="176B9C9A" w14:textId="77777777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3.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屬於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Function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站測試的項目有</w:t>
      </w:r>
    </w:p>
    <w:p w14:paraId="4694230A" w14:textId="4C4031ED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trạm kiểm tra chức năng của các sản phẩm Intel KP và KSP, các mục kiểm tra bao gồm</w:t>
      </w:r>
    </w:p>
    <w:p w14:paraId="7C5D5CC2" w14:textId="0D197EEA" w:rsidR="00D975E2" w:rsidRPr="00854B50" w:rsidRDefault="00281B50" w:rsidP="00281B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lastRenderedPageBreak/>
        <w:t xml:space="preserve">WFFT         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>. WFPER</w:t>
      </w:r>
    </w:p>
    <w:p w14:paraId="2F39CD1E" w14:textId="67DB188E" w:rsidR="00281B50" w:rsidRPr="00854B50" w:rsidRDefault="00281B50" w:rsidP="00281B50">
      <w:pPr>
        <w:ind w:left="1200"/>
        <w:rPr>
          <w:rFonts w:ascii="Times New Roman" w:hAnsi="Times New Roman" w:cs="Times New Roman"/>
          <w:sz w:val="22"/>
          <w:szCs w:val="22"/>
          <w:lang w:eastAsia="zh-TW"/>
        </w:rPr>
      </w:pP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eastAsia="zh-TW"/>
        </w:rPr>
        <w:t>C</w:t>
      </w:r>
      <w:r w:rsidRPr="00CF3E3E">
        <w:rPr>
          <w:rFonts w:ascii="Times New Roman" w:hAnsi="Times New Roman" w:cs="Times New Roman"/>
          <w:sz w:val="22"/>
          <w:szCs w:val="22"/>
          <w:u w:val="single"/>
          <w:lang w:eastAsia="zh-TW"/>
        </w:rPr>
        <w:t>.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WMFT                                               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eastAsia="zh-TW"/>
        </w:rPr>
        <w:t>D</w:t>
      </w:r>
      <w:r w:rsidRPr="00CF3E3E">
        <w:rPr>
          <w:rFonts w:ascii="Times New Roman" w:hAnsi="Times New Roman" w:cs="Times New Roman"/>
          <w:sz w:val="22"/>
          <w:szCs w:val="22"/>
          <w:u w:val="single"/>
          <w:lang w:eastAsia="zh-TW"/>
        </w:rPr>
        <w:t>.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WMFN</w:t>
      </w:r>
    </w:p>
    <w:p w14:paraId="565F7076" w14:textId="2F0B0BCE" w:rsidR="00281B50" w:rsidRPr="00854B50" w:rsidRDefault="00281B50" w:rsidP="00281B50">
      <w:p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4.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針對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Intel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機種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,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雙面板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(IC)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被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Rework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的次數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,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以下說法正確的是</w:t>
      </w:r>
    </w:p>
    <w:p w14:paraId="3DBEFE65" w14:textId="5B0DE1F7" w:rsidR="00281B50" w:rsidRPr="00854B50" w:rsidRDefault="00281B50" w:rsidP="00281B50">
      <w:p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    </w:t>
      </w:r>
      <w:r w:rsidRPr="00854B50">
        <w:rPr>
          <w:rFonts w:ascii="Times New Roman" w:hAnsi="Times New Roman" w:cs="Times New Roman" w:hint="cs"/>
          <w:sz w:val="22"/>
          <w:szCs w:val="22"/>
          <w:lang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ối với các sản phẩm Intel, có những quy định liên quan đến việc rework các mạch điện tử hai mặt,         </w:t>
      </w:r>
    </w:p>
    <w:p w14:paraId="514506BC" w14:textId="057F4359" w:rsidR="00BA4F26" w:rsidRPr="0037700E" w:rsidRDefault="00281B50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    </w:t>
      </w:r>
      <w:r w:rsidR="00B679E6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</w:t>
      </w:r>
      <w:r w:rsidRPr="0037700E">
        <w:rPr>
          <w:rFonts w:ascii="Times New Roman" w:hAnsi="Times New Roman" w:cs="Times New Roman"/>
          <w:sz w:val="22"/>
          <w:szCs w:val="22"/>
          <w:lang w:val="vi-VN" w:eastAsia="zh-TW"/>
        </w:rPr>
        <w:t>cụ thể là</w:t>
      </w:r>
    </w:p>
    <w:p w14:paraId="273E7554" w14:textId="5BB97935" w:rsidR="00281B50" w:rsidRPr="0037700E" w:rsidRDefault="00B679E6" w:rsidP="00B679E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CF3E3E">
        <w:rPr>
          <w:rFonts w:ascii="Times New Roman" w:hAnsi="Times New Roman" w:cs="Times New Roman"/>
          <w:sz w:val="22"/>
          <w:szCs w:val="22"/>
          <w:u w:val="single"/>
          <w:lang w:val="vi-VN" w:eastAsia="zh-TW"/>
        </w:rPr>
        <w:t xml:space="preserve">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A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同一顆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IC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被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rework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的次數≦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2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次</w:t>
      </w:r>
      <w:r w:rsidR="00281B50" w:rsidRPr="0037700E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Số lần làm lại cùng một IC </w:t>
      </w:r>
      <w:r w:rsidR="00281B50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281B50" w:rsidRPr="0037700E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2 lần</w:t>
      </w:r>
    </w:p>
    <w:p w14:paraId="65BBAFF8" w14:textId="77777777" w:rsidR="00B679E6" w:rsidRDefault="00B679E6" w:rsidP="00B679E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    </w:t>
      </w:r>
      <w:r w:rsidRPr="00CF3E3E">
        <w:rPr>
          <w:rFonts w:ascii="Times New Roman" w:hAnsi="Times New Roman" w:cs="Times New Roman"/>
          <w:color w:val="FF0000"/>
          <w:sz w:val="22"/>
          <w:szCs w:val="22"/>
          <w:u w:val="single"/>
          <w:lang w:val="vi-VN" w:eastAsia="zh-TW"/>
        </w:rPr>
        <w:t>B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不同的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IC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被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 xml:space="preserve">rework 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2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顆</w:t>
      </w:r>
      <w:r w:rsidR="00FF7D7F" w:rsidRPr="0037700E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Các IC khác nhau được làm lại </w:t>
      </w:r>
      <w:r w:rsidR="00FF7D7F" w:rsidRPr="0037700E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FF7D7F" w:rsidRPr="0037700E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2 chiếc</w:t>
      </w:r>
    </w:p>
    <w:p w14:paraId="3EA07F0A" w14:textId="479F7953" w:rsidR="00FF7D7F" w:rsidRPr="00B679E6" w:rsidRDefault="00B679E6" w:rsidP="00B679E6">
      <w:pPr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    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C.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不同的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IC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被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rework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≦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3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顆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 xml:space="preserve">Các IC khác nhau được làm lại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≦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 xml:space="preserve"> 3 miếng</w:t>
      </w:r>
    </w:p>
    <w:p w14:paraId="5436E0B0" w14:textId="2C7D9DAE" w:rsidR="001330E9" w:rsidRPr="00B679E6" w:rsidRDefault="00B679E6" w:rsidP="00B679E6">
      <w:pPr>
        <w:ind w:left="1185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D.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沒有規定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>Không có quy định</w:t>
      </w:r>
    </w:p>
    <w:p w14:paraId="54CA08D0" w14:textId="43A62B64" w:rsidR="001330E9" w:rsidRPr="00854B50" w:rsidRDefault="001330E9" w:rsidP="001330E9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2"/>
          <w:szCs w:val="22"/>
        </w:rPr>
      </w:pPr>
      <w:r w:rsidRPr="00854B50">
        <w:rPr>
          <w:rFonts w:ascii="Times New Roman" w:eastAsia="DengXian" w:hAnsi="Times New Roman" w:cs="Times New Roman" w:hint="eastAsia"/>
          <w:sz w:val="22"/>
          <w:szCs w:val="22"/>
        </w:rPr>
        <w:t>判斷題</w:t>
      </w:r>
      <w:r w:rsidRPr="00854B50">
        <w:rPr>
          <w:rFonts w:ascii="Times New Roman" w:eastAsia="DengXian" w:hAnsi="Times New Roman" w:cs="Times New Roman"/>
          <w:sz w:val="22"/>
          <w:szCs w:val="22"/>
        </w:rPr>
        <w:t>Câu hỏi phán đoán</w:t>
      </w:r>
    </w:p>
    <w:p w14:paraId="101E51D9" w14:textId="352D0404" w:rsidR="001330E9" w:rsidRPr="00B679E6" w:rsidRDefault="00B679E6" w:rsidP="00B679E6">
      <w:pPr>
        <w:rPr>
          <w:rFonts w:ascii="Times New Roman" w:eastAsia="DengXian" w:hAnsi="Times New Roman" w:cs="Times New Roman"/>
          <w:sz w:val="22"/>
          <w:szCs w:val="22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</w:t>
      </w:r>
      <w:r w:rsidRPr="00B679E6">
        <w:rPr>
          <w:rFonts w:ascii="Times New Roman" w:eastAsia="DengXian" w:hAnsi="Times New Roman" w:cs="Times New Roman"/>
          <w:sz w:val="22"/>
          <w:szCs w:val="22"/>
          <w:lang w:val="vi-VN"/>
        </w:rPr>
        <w:t>1.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對於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AP&amp;Router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類產品的一般測試流程如下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:Wire test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function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assembly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final Ping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 xml:space="preserve">reset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（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 xml:space="preserve">  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）</w:t>
      </w:r>
    </w:p>
    <w:p w14:paraId="59DEC193" w14:textId="29A72FD4" w:rsidR="00B679E6" w:rsidRDefault="00B679E6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</w:t>
      </w:r>
      <w:r w:rsidR="001330E9" w:rsidRPr="00854B50">
        <w:rPr>
          <w:rFonts w:ascii="Times New Roman" w:eastAsia="DengXian" w:hAnsi="Times New Roman" w:cs="Times New Roman" w:hint="cs"/>
          <w:sz w:val="22"/>
          <w:szCs w:val="22"/>
        </w:rPr>
        <w:t>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ối với các sản phẩm AP và Router, quy trình kiểm tra chung như sau: Wire test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function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assembly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 xml:space="preserve">final </w:t>
      </w:r>
    </w:p>
    <w:p w14:paraId="49B78ACC" w14:textId="7ED40E44" w:rsidR="009C6401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    </w:t>
      </w:r>
      <w:r w:rsidRPr="00854B50">
        <w:rPr>
          <w:rFonts w:ascii="Times New Roman" w:eastAsia="DengXian" w:hAnsi="Times New Roman" w:cs="Times New Roman"/>
          <w:sz w:val="22"/>
          <w:szCs w:val="22"/>
          <w:lang w:eastAsia="zh-TW"/>
        </w:rPr>
        <w:t>Pin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g  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﹑</w:t>
      </w:r>
      <w:r w:rsidRPr="00854B50">
        <w:rPr>
          <w:rFonts w:ascii="Times New Roman" w:eastAsia="DengXian" w:hAnsi="Times New Roman" w:cs="Times New Roman"/>
          <w:sz w:val="22"/>
          <w:szCs w:val="22"/>
          <w:lang w:eastAsia="zh-TW"/>
        </w:rPr>
        <w:t>reset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Pr="0037700E">
        <w:rPr>
          <w:rFonts w:ascii="Wingdings" w:eastAsia="Times New Roman" w:hAnsi="Wingdings" w:cs="Calibri"/>
          <w:color w:val="FF0000"/>
          <w:kern w:val="0"/>
          <w:sz w:val="22"/>
          <w:szCs w:val="22"/>
          <w:lang w:eastAsia="zh-TW"/>
          <w14:ligatures w14:val="none"/>
        </w:rPr>
        <w:t>ü</w:t>
      </w:r>
      <w:r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4E653F9B" w14:textId="68E34ACC" w:rsidR="00854B50" w:rsidRPr="00854B50" w:rsidRDefault="00B679E6" w:rsidP="00B679E6">
      <w:pPr>
        <w:rPr>
          <w:rFonts w:ascii="Times New Roman" w:eastAsia="DengXian" w:hAnsi="Times New Roman" w:cs="Times New Roman"/>
          <w:sz w:val="22"/>
          <w:szCs w:val="22"/>
          <w:lang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2.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連續測試兩台或兩台以上機台時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只需帶靜電手套不需要帶靜電環</w:t>
      </w:r>
      <w:r w:rsidR="00854B50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( </w:t>
      </w:r>
      <w:r w:rsidR="00755552" w:rsidRPr="00755552">
        <w:rPr>
          <w:rFonts w:ascii="Times New Roman" w:eastAsia="DengXian" w:hAnsi="Times New Roman" w:cs="Times New Roman"/>
          <w:color w:val="FF0000"/>
          <w:sz w:val="22"/>
          <w:szCs w:val="22"/>
          <w:lang w:eastAsia="zh-TW"/>
        </w:rPr>
        <w:t>x</w:t>
      </w:r>
      <w:r w:rsidR="00854B50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)</w:t>
      </w:r>
    </w:p>
    <w:p w14:paraId="12FC3FAB" w14:textId="66F70ADB" w:rsidR="00864931" w:rsidRDefault="00B679E6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="00854B50" w:rsidRPr="0037700E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>Khi tiến hành kiểm tra liên tục trên hai thiết bị hoặc nhiều hơn, chỉ cần đeo găng tay chống tĩnh điện, không cần</w:t>
      </w:r>
    </w:p>
    <w:p w14:paraId="41BB63D7" w14:textId="3EA658EB" w:rsidR="00864931" w:rsidRDefault="00864931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Pr="0086493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>phải đeo vòng tĩnh điện.</w:t>
      </w:r>
      <w:r w:rsidR="00854B50" w:rsidRPr="0086493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="00755552">
        <w:rPr>
          <w:rFonts w:ascii="Times New Roman" w:eastAsia="DengXian" w:hAnsi="Times New Roman" w:cs="Times New Roman"/>
          <w:sz w:val="22"/>
          <w:szCs w:val="22"/>
          <w:lang w:eastAsia="zh-TW"/>
        </w:rPr>
        <w:t xml:space="preserve">( </w:t>
      </w:r>
      <w:r w:rsidR="00755552" w:rsidRPr="00755552">
        <w:rPr>
          <w:rFonts w:ascii="Times New Roman" w:eastAsia="DengXian" w:hAnsi="Times New Roman" w:cs="Times New Roman"/>
          <w:color w:val="FF0000"/>
          <w:sz w:val="22"/>
          <w:szCs w:val="22"/>
          <w:lang w:eastAsia="zh-TW"/>
        </w:rPr>
        <w:t>x</w:t>
      </w:r>
      <w:r w:rsidR="00755552">
        <w:rPr>
          <w:rFonts w:ascii="Times New Roman" w:eastAsia="DengXian" w:hAnsi="Times New Roman" w:cs="Times New Roman"/>
          <w:sz w:val="22"/>
          <w:szCs w:val="22"/>
          <w:lang w:eastAsia="zh-TW"/>
        </w:rPr>
        <w:t xml:space="preserve"> )</w:t>
      </w:r>
      <w:r w:rsidR="00B679E6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</w:t>
      </w:r>
    </w:p>
    <w:p w14:paraId="6F22154A" w14:textId="704307CA" w:rsidR="001330E9" w:rsidRPr="009C6401" w:rsidRDefault="009C6401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3.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日常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2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小時一次的首件也要認真對待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如遇不過的現象也要及時分析原因並給予答覆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</w:t>
      </w:r>
      <w:r w:rsidR="00755552" w:rsidRPr="0037700E">
        <w:rPr>
          <w:rFonts w:ascii="Wingdings" w:eastAsia="Times New Roman" w:hAnsi="Wingdings" w:cs="Calibri"/>
          <w:color w:val="FF0000"/>
          <w:kern w:val="0"/>
          <w:sz w:val="22"/>
          <w:szCs w:val="22"/>
          <w:lang w:eastAsia="zh-TW"/>
          <w14:ligatures w14:val="none"/>
        </w:rPr>
        <w:t>ü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7B8BDA09" w14:textId="77777777" w:rsid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 </w:t>
      </w:r>
      <w:r w:rsidR="001330E9"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Ngay cả với những sản phẩm đầu tiên được sản xuất định kỳ 2 giờ/ lần, cũng cần phải nghiêm túc giải quyết</w:t>
      </w:r>
    </w:p>
    <w:p w14:paraId="541461FC" w14:textId="4E8D0C0D" w:rsidR="009C6401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chúng. Nếu gặp trường hợp sản phẩm không đạt yêu cầu, cần phải nhanh chóng phân tích nguyên nhân và phản </w:t>
      </w: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</w:t>
      </w:r>
    </w:p>
    <w:p w14:paraId="76CAC9E8" w14:textId="23492903" w:rsid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hồi kịp thời.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 xml:space="preserve"> 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 w:eastAsia="zh-TW"/>
        </w:rPr>
        <w:t>（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 w:eastAsia="zh-TW"/>
        </w:rPr>
        <w:t xml:space="preserve"> </w:t>
      </w:r>
      <w:r w:rsidR="00755552" w:rsidRPr="004712E8">
        <w:rPr>
          <w:rFonts w:ascii="Wingdings" w:eastAsia="Times New Roman" w:hAnsi="Wingdings" w:cs="Calibri"/>
          <w:color w:val="FF0000"/>
          <w:kern w:val="0"/>
          <w:sz w:val="22"/>
          <w:szCs w:val="22"/>
          <w:lang w:val="vi-VN" w:eastAsia="zh-TW"/>
          <w14:ligatures w14:val="none"/>
        </w:rPr>
        <w:t>ü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 w:eastAsia="zh-TW"/>
        </w:rPr>
        <w:t>）</w:t>
      </w:r>
    </w:p>
    <w:p w14:paraId="6EE52A1D" w14:textId="59955F8A" w:rsidR="001330E9" w:rsidRPr="00854B50" w:rsidRDefault="009C6401" w:rsidP="009C6401">
      <w:pPr>
        <w:rPr>
          <w:rFonts w:ascii="Times New Roman" w:eastAsia="DengXian" w:hAnsi="Times New Roman" w:cs="Times New Roman"/>
          <w:sz w:val="22"/>
          <w:szCs w:val="22"/>
          <w:lang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4.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還有換線首件也是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3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大片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如有異常需同樣找出原因並給予答覆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</w:t>
      </w:r>
      <w:r w:rsidR="00755552" w:rsidRPr="0037700E">
        <w:rPr>
          <w:rFonts w:ascii="Wingdings" w:eastAsia="Times New Roman" w:hAnsi="Wingdings" w:cs="Calibri"/>
          <w:color w:val="FF0000"/>
          <w:kern w:val="0"/>
          <w:sz w:val="22"/>
          <w:szCs w:val="22"/>
          <w:lang w:eastAsia="zh-TW"/>
          <w14:ligatures w14:val="none"/>
        </w:rPr>
        <w:t>ü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10E54EF3" w14:textId="0E054160" w:rsidR="001330E9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</w:t>
      </w:r>
      <w:r w:rsidR="001330E9" w:rsidRPr="0037700E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Các sản phẩm đầu tiên khi chuyển đổi dây chuyền sản xuất, cũng có 3 tấm mạch chủ chính. Nếu gặp bất kỳ dấu </w:t>
      </w:r>
    </w:p>
    <w:p w14:paraId="3AF6F5B9" w14:textId="3D8D8E69" w:rsidR="00BA4F26" w:rsidRPr="00BA4F26" w:rsidRDefault="009C6401" w:rsidP="00BA4F26">
      <w:pPr>
        <w:rPr>
          <w:rFonts w:ascii="Times New Roman" w:hAnsi="Times New Roman" w:cs="Times New Roman"/>
          <w:lang w:val="vi-VN" w:eastAsia="zh-TW"/>
        </w:rPr>
      </w:pPr>
      <w:r>
        <w:rPr>
          <w:rFonts w:ascii="Times New Roman" w:hAnsi="Times New Roman" w:cs="Times New Roman"/>
          <w:lang w:val="vi-VN" w:eastAsia="zh-TW"/>
        </w:rPr>
        <w:t xml:space="preserve">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hiệu bất thường nào ở những sản phẩm này, cần phải tìm ra nguyên nhân và phản hồi ngay.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 xml:space="preserve"> 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>（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 xml:space="preserve">  </w:t>
      </w:r>
      <w:r w:rsidR="00755552" w:rsidRPr="0037700E">
        <w:rPr>
          <w:rFonts w:ascii="Wingdings" w:eastAsia="Times New Roman" w:hAnsi="Wingdings" w:cs="Calibri"/>
          <w:color w:val="FF0000"/>
          <w:kern w:val="0"/>
          <w:sz w:val="22"/>
          <w:szCs w:val="22"/>
          <w:lang w:eastAsia="zh-TW"/>
          <w14:ligatures w14:val="none"/>
        </w:rPr>
        <w:t>ü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>）</w:t>
      </w:r>
    </w:p>
    <w:sectPr w:rsidR="00BA4F26" w:rsidRPr="00BA4F26" w:rsidSect="00231CC5">
      <w:pgSz w:w="11906" w:h="16838" w:code="9"/>
      <w:pgMar w:top="567" w:right="284" w:bottom="567" w:left="567" w:header="851" w:footer="7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F12"/>
    <w:multiLevelType w:val="hybridMultilevel"/>
    <w:tmpl w:val="1B62F6AA"/>
    <w:lvl w:ilvl="0" w:tplc="BFFA58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0293633"/>
    <w:multiLevelType w:val="hybridMultilevel"/>
    <w:tmpl w:val="73784168"/>
    <w:lvl w:ilvl="0" w:tplc="7ED421F8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64331F3"/>
    <w:multiLevelType w:val="hybridMultilevel"/>
    <w:tmpl w:val="38FC7F6E"/>
    <w:lvl w:ilvl="0" w:tplc="6480E546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AA02607"/>
    <w:multiLevelType w:val="hybridMultilevel"/>
    <w:tmpl w:val="D1F4291C"/>
    <w:lvl w:ilvl="0" w:tplc="F4D431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2309B1"/>
    <w:multiLevelType w:val="hybridMultilevel"/>
    <w:tmpl w:val="F25AF0A4"/>
    <w:lvl w:ilvl="0" w:tplc="B2D28F1E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23855CB1"/>
    <w:multiLevelType w:val="hybridMultilevel"/>
    <w:tmpl w:val="7A8260C0"/>
    <w:lvl w:ilvl="0" w:tplc="F99457C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27AAF"/>
    <w:multiLevelType w:val="hybridMultilevel"/>
    <w:tmpl w:val="CED65F96"/>
    <w:lvl w:ilvl="0" w:tplc="681C6482">
      <w:start w:val="1"/>
      <w:numFmt w:val="upperLetter"/>
      <w:lvlText w:val="%1."/>
      <w:lvlJc w:val="left"/>
      <w:pPr>
        <w:ind w:left="1605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285B77DF"/>
    <w:multiLevelType w:val="hybridMultilevel"/>
    <w:tmpl w:val="F4089348"/>
    <w:lvl w:ilvl="0" w:tplc="59F44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270F7"/>
    <w:multiLevelType w:val="hybridMultilevel"/>
    <w:tmpl w:val="450684A0"/>
    <w:lvl w:ilvl="0" w:tplc="274C04B6">
      <w:start w:val="1"/>
      <w:numFmt w:val="taiwaneseCountingThousand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301C"/>
    <w:multiLevelType w:val="hybridMultilevel"/>
    <w:tmpl w:val="A9AE05C8"/>
    <w:lvl w:ilvl="0" w:tplc="112ABFD2">
      <w:start w:val="1"/>
      <w:numFmt w:val="upperLetter"/>
      <w:lvlText w:val="%1."/>
      <w:lvlJc w:val="left"/>
      <w:pPr>
        <w:ind w:left="156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45AB6C57"/>
    <w:multiLevelType w:val="hybridMultilevel"/>
    <w:tmpl w:val="C10C89EC"/>
    <w:lvl w:ilvl="0" w:tplc="8D800442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56C62BAA"/>
    <w:multiLevelType w:val="hybridMultilevel"/>
    <w:tmpl w:val="C9068FE0"/>
    <w:lvl w:ilvl="0" w:tplc="92763EA0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 w15:restartNumberingAfterBreak="0">
    <w:nsid w:val="573E3D6A"/>
    <w:multiLevelType w:val="hybridMultilevel"/>
    <w:tmpl w:val="3D3EC5A6"/>
    <w:lvl w:ilvl="0" w:tplc="8B1C551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6ABD1EB7"/>
    <w:multiLevelType w:val="hybridMultilevel"/>
    <w:tmpl w:val="F476EEC2"/>
    <w:lvl w:ilvl="0" w:tplc="BBB83426">
      <w:start w:val="1"/>
      <w:numFmt w:val="upp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4" w15:restartNumberingAfterBreak="0">
    <w:nsid w:val="6EC54AFD"/>
    <w:multiLevelType w:val="hybridMultilevel"/>
    <w:tmpl w:val="43E4DB7C"/>
    <w:lvl w:ilvl="0" w:tplc="B88421A4">
      <w:start w:val="1"/>
      <w:numFmt w:val="upperLetter"/>
      <w:lvlText w:val="%1."/>
      <w:lvlJc w:val="left"/>
      <w:pPr>
        <w:ind w:left="1545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539248812">
    <w:abstractNumId w:val="8"/>
  </w:num>
  <w:num w:numId="2" w16cid:durableId="1051686633">
    <w:abstractNumId w:val="7"/>
  </w:num>
  <w:num w:numId="3" w16cid:durableId="715859985">
    <w:abstractNumId w:val="11"/>
  </w:num>
  <w:num w:numId="4" w16cid:durableId="1767268658">
    <w:abstractNumId w:val="5"/>
  </w:num>
  <w:num w:numId="5" w16cid:durableId="1929121622">
    <w:abstractNumId w:val="3"/>
  </w:num>
  <w:num w:numId="6" w16cid:durableId="1971472362">
    <w:abstractNumId w:val="2"/>
  </w:num>
  <w:num w:numId="7" w16cid:durableId="515122590">
    <w:abstractNumId w:val="10"/>
  </w:num>
  <w:num w:numId="8" w16cid:durableId="1032848342">
    <w:abstractNumId w:val="12"/>
  </w:num>
  <w:num w:numId="9" w16cid:durableId="374164004">
    <w:abstractNumId w:val="14"/>
  </w:num>
  <w:num w:numId="10" w16cid:durableId="1407998767">
    <w:abstractNumId w:val="6"/>
  </w:num>
  <w:num w:numId="11" w16cid:durableId="754980040">
    <w:abstractNumId w:val="9"/>
  </w:num>
  <w:num w:numId="12" w16cid:durableId="1675300429">
    <w:abstractNumId w:val="1"/>
  </w:num>
  <w:num w:numId="13" w16cid:durableId="1727216485">
    <w:abstractNumId w:val="13"/>
  </w:num>
  <w:num w:numId="14" w16cid:durableId="537745389">
    <w:abstractNumId w:val="0"/>
  </w:num>
  <w:num w:numId="15" w16cid:durableId="1168592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FF"/>
    <w:rsid w:val="000F116A"/>
    <w:rsid w:val="001330E9"/>
    <w:rsid w:val="001B38E7"/>
    <w:rsid w:val="00231CC5"/>
    <w:rsid w:val="00281B50"/>
    <w:rsid w:val="00294427"/>
    <w:rsid w:val="0037700E"/>
    <w:rsid w:val="003B1037"/>
    <w:rsid w:val="004712E8"/>
    <w:rsid w:val="0053380F"/>
    <w:rsid w:val="00600AFF"/>
    <w:rsid w:val="00755552"/>
    <w:rsid w:val="007A7D4F"/>
    <w:rsid w:val="00854B50"/>
    <w:rsid w:val="00864931"/>
    <w:rsid w:val="009C272B"/>
    <w:rsid w:val="009C6401"/>
    <w:rsid w:val="00B679E6"/>
    <w:rsid w:val="00BA4F26"/>
    <w:rsid w:val="00CF3E3E"/>
    <w:rsid w:val="00D776FE"/>
    <w:rsid w:val="00D975E2"/>
    <w:rsid w:val="00F81F6C"/>
    <w:rsid w:val="00FE0E41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AD6B"/>
  <w15:chartTrackingRefBased/>
  <w15:docId w15:val="{6AAB1902-DD6A-4280-8F84-9ABA7E6C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vn36</dc:creator>
  <cp:keywords/>
  <dc:description/>
  <cp:lastModifiedBy>vn36</cp:lastModifiedBy>
  <cp:revision>7</cp:revision>
  <cp:lastPrinted>2025-03-04T06:54:00Z</cp:lastPrinted>
  <dcterms:created xsi:type="dcterms:W3CDTF">2024-11-14T12:36:00Z</dcterms:created>
  <dcterms:modified xsi:type="dcterms:W3CDTF">2025-03-04T06:54:00Z</dcterms:modified>
</cp:coreProperties>
</file>