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5DC34" w14:textId="77777777" w:rsidR="00C3782F" w:rsidRDefault="00000000">
      <w:pPr>
        <w:pStyle w:val="Title"/>
        <w:jc w:val="center"/>
      </w:pPr>
      <w:r>
        <w:rPr>
          <w:color w:val="007AFF"/>
        </w:rPr>
        <w:t>CCL English Assessment Platform</w:t>
      </w:r>
    </w:p>
    <w:p w14:paraId="184D95FA" w14:textId="2F8A6D76" w:rsidR="00C3782F" w:rsidRDefault="00000000">
      <w:pPr>
        <w:jc w:val="center"/>
      </w:pPr>
      <w:r>
        <w:rPr>
          <w:i/>
          <w:sz w:val="28"/>
        </w:rPr>
        <w:t>Summary for Stakeholders</w:t>
      </w:r>
    </w:p>
    <w:p w14:paraId="737F5E8D" w14:textId="77777777" w:rsidR="00C3782F" w:rsidRDefault="00C3782F"/>
    <w:p w14:paraId="785B330B" w14:textId="77777777" w:rsidR="00C3782F" w:rsidRDefault="00000000">
      <w:pPr>
        <w:pStyle w:val="Heading1"/>
      </w:pPr>
      <w:r>
        <w:rPr>
          <w:color w:val="007AFF"/>
        </w:rPr>
        <w:t>Project Overview</w:t>
      </w:r>
    </w:p>
    <w:p w14:paraId="5DC21585" w14:textId="77777777" w:rsidR="00C3782F" w:rsidRDefault="00000000">
      <w:r>
        <w:rPr>
          <w:b/>
          <w:color w:val="FF3B30"/>
        </w:rPr>
        <w:t xml:space="preserve">Platform Name: </w:t>
      </w:r>
      <w:r>
        <w:rPr>
          <w:color w:val="000000"/>
        </w:rPr>
        <w:t>CCL English Assessment Platform</w:t>
      </w:r>
    </w:p>
    <w:p w14:paraId="79C07823" w14:textId="77777777" w:rsidR="00C3782F" w:rsidRDefault="00000000">
      <w:r>
        <w:rPr>
          <w:b/>
          <w:color w:val="FF3B30"/>
        </w:rPr>
        <w:t xml:space="preserve">Purpose: </w:t>
      </w:r>
      <w:r>
        <w:rPr>
          <w:color w:val="000000"/>
        </w:rPr>
        <w:t>AI-powered English proficiency evaluation for cruise ship employees</w:t>
      </w:r>
    </w:p>
    <w:p w14:paraId="28B2F1AE" w14:textId="4DD3A45D" w:rsidR="00C3782F" w:rsidRDefault="00000000">
      <w:r>
        <w:rPr>
          <w:b/>
          <w:color w:val="FF3B30"/>
        </w:rPr>
        <w:t xml:space="preserve">Target Users: </w:t>
      </w:r>
      <w:r>
        <w:rPr>
          <w:color w:val="000000"/>
        </w:rPr>
        <w:t xml:space="preserve">Prospective employees </w:t>
      </w:r>
      <w:r w:rsidRPr="000E78A4">
        <w:rPr>
          <w:color w:val="000000"/>
          <w:highlight w:val="yellow"/>
        </w:rPr>
        <w:t>across Hotel, Marine, and Casino operations</w:t>
      </w:r>
    </w:p>
    <w:p w14:paraId="73EE55EF" w14:textId="77777777" w:rsidR="00C3782F" w:rsidRDefault="00000000">
      <w:pPr>
        <w:pStyle w:val="Heading1"/>
      </w:pPr>
      <w:r>
        <w:rPr>
          <w:color w:val="007AFF"/>
        </w:rPr>
        <w:t>Operations and Departments Structure</w:t>
      </w:r>
    </w:p>
    <w:p w14:paraId="196394BB" w14:textId="77777777" w:rsidR="00C3782F" w:rsidRDefault="00000000">
      <w:r>
        <w:rPr>
          <w:color w:val="000000"/>
        </w:rPr>
        <w:t>The platform supports three operational divisions with department-specific scenarios:</w:t>
      </w:r>
    </w:p>
    <w:p w14:paraId="1C4D9AC9" w14:textId="77777777" w:rsidR="00C3782F" w:rsidRDefault="00C3782F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82F" w14:paraId="3C269E89" w14:textId="77777777" w:rsidTr="00C378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007AFF"/>
          </w:tcPr>
          <w:p w14:paraId="6837C41E" w14:textId="77777777" w:rsidR="00C3782F" w:rsidRDefault="00000000">
            <w:r>
              <w:rPr>
                <w:color w:val="FFFFFF"/>
              </w:rPr>
              <w:t>Operation</w:t>
            </w:r>
          </w:p>
        </w:tc>
        <w:tc>
          <w:tcPr>
            <w:tcW w:w="2160" w:type="dxa"/>
            <w:shd w:val="clear" w:color="auto" w:fill="007AFF"/>
          </w:tcPr>
          <w:p w14:paraId="3E6BAE75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Department</w:t>
            </w:r>
          </w:p>
        </w:tc>
        <w:tc>
          <w:tcPr>
            <w:tcW w:w="2160" w:type="dxa"/>
            <w:shd w:val="clear" w:color="auto" w:fill="007AFF"/>
          </w:tcPr>
          <w:p w14:paraId="44108623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Scenarios</w:t>
            </w:r>
          </w:p>
        </w:tc>
        <w:tc>
          <w:tcPr>
            <w:tcW w:w="2160" w:type="dxa"/>
            <w:shd w:val="clear" w:color="auto" w:fill="007AFF"/>
          </w:tcPr>
          <w:p w14:paraId="48F6B911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Questions in Bank</w:t>
            </w:r>
          </w:p>
        </w:tc>
      </w:tr>
      <w:tr w:rsidR="00FF6042" w14:paraId="126EB050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 w:val="restart"/>
            <w:shd w:val="clear" w:color="auto" w:fill="FFE5B4"/>
          </w:tcPr>
          <w:p w14:paraId="309CD40C" w14:textId="77777777" w:rsidR="00FF6042" w:rsidRDefault="00FF6042">
            <w:r>
              <w:t>HOTEL OPERATIONS</w:t>
            </w:r>
          </w:p>
        </w:tc>
        <w:tc>
          <w:tcPr>
            <w:tcW w:w="2160" w:type="dxa"/>
          </w:tcPr>
          <w:p w14:paraId="0B7FA7E1" w14:textId="77777777" w:rsidR="00FF6042" w:rsidRDefault="00FF6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AUX SERV</w:t>
            </w:r>
          </w:p>
        </w:tc>
        <w:tc>
          <w:tcPr>
            <w:tcW w:w="2160" w:type="dxa"/>
          </w:tcPr>
          <w:p w14:paraId="3B581C35" w14:textId="1B883BFB" w:rsidR="00FF6042" w:rsidRDefault="00FF6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BF32AE">
              <w:t>(10)</w:t>
            </w:r>
          </w:p>
        </w:tc>
        <w:tc>
          <w:tcPr>
            <w:tcW w:w="2160" w:type="dxa"/>
          </w:tcPr>
          <w:p w14:paraId="3E3F034F" w14:textId="2A9F2FAE" w:rsidR="00FF6042" w:rsidRDefault="00FF6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  <w:r w:rsidR="00BF32AE">
              <w:t>(100)</w:t>
            </w:r>
          </w:p>
        </w:tc>
      </w:tr>
      <w:tr w:rsidR="00BF32AE" w14:paraId="466B02C4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B6EB2E5" w14:textId="77777777" w:rsidR="00BF32AE" w:rsidRDefault="00BF32AE" w:rsidP="00BF32AE"/>
        </w:tc>
        <w:tc>
          <w:tcPr>
            <w:tcW w:w="2160" w:type="dxa"/>
          </w:tcPr>
          <w:p w14:paraId="20D1E01F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BEVERAGE GUEST SERV</w:t>
            </w:r>
          </w:p>
        </w:tc>
        <w:tc>
          <w:tcPr>
            <w:tcW w:w="2160" w:type="dxa"/>
          </w:tcPr>
          <w:p w14:paraId="2E8FD270" w14:textId="15EF3E81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5E88EFF9" w14:textId="01888110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3B3D5889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1255F4D8" w14:textId="77777777" w:rsidR="00BF32AE" w:rsidRDefault="00BF32AE" w:rsidP="00BF32AE"/>
        </w:tc>
        <w:tc>
          <w:tcPr>
            <w:tcW w:w="2160" w:type="dxa"/>
          </w:tcPr>
          <w:p w14:paraId="069EBB91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CULINARY ARTS</w:t>
            </w:r>
          </w:p>
        </w:tc>
        <w:tc>
          <w:tcPr>
            <w:tcW w:w="2160" w:type="dxa"/>
          </w:tcPr>
          <w:p w14:paraId="128E6CE4" w14:textId="13C1CE81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7CF417AE" w14:textId="1DB20B7B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3A598BD4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B7A5005" w14:textId="77777777" w:rsidR="00BF32AE" w:rsidRDefault="00BF32AE" w:rsidP="00BF32AE"/>
        </w:tc>
        <w:tc>
          <w:tcPr>
            <w:tcW w:w="2160" w:type="dxa"/>
          </w:tcPr>
          <w:p w14:paraId="5E5C97E5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GUEST SERVICES</w:t>
            </w:r>
          </w:p>
        </w:tc>
        <w:tc>
          <w:tcPr>
            <w:tcW w:w="2160" w:type="dxa"/>
          </w:tcPr>
          <w:p w14:paraId="213C225B" w14:textId="0D316A64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1AFEC1B2" w14:textId="6B472576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3ADE78FF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18560668" w14:textId="77777777" w:rsidR="00BF32AE" w:rsidRDefault="00BF32AE" w:rsidP="00BF32AE"/>
        </w:tc>
        <w:tc>
          <w:tcPr>
            <w:tcW w:w="2160" w:type="dxa"/>
          </w:tcPr>
          <w:p w14:paraId="374074B6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HOUSEKEEPING</w:t>
            </w:r>
          </w:p>
        </w:tc>
        <w:tc>
          <w:tcPr>
            <w:tcW w:w="2160" w:type="dxa"/>
          </w:tcPr>
          <w:p w14:paraId="3ECA350C" w14:textId="3FBA62C9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6E61D969" w14:textId="656A98DD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7129E8C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3D49F30" w14:textId="77777777" w:rsidR="00BF32AE" w:rsidRDefault="00BF32AE" w:rsidP="00BF32AE"/>
        </w:tc>
        <w:tc>
          <w:tcPr>
            <w:tcW w:w="2160" w:type="dxa"/>
          </w:tcPr>
          <w:p w14:paraId="0EEBB208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LAUNDRY</w:t>
            </w:r>
          </w:p>
        </w:tc>
        <w:tc>
          <w:tcPr>
            <w:tcW w:w="2160" w:type="dxa"/>
          </w:tcPr>
          <w:p w14:paraId="03199C3A" w14:textId="5173ECFB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088AFCD8" w14:textId="733AB146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840519E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059348D" w14:textId="77777777" w:rsidR="00BF32AE" w:rsidRDefault="00BF32AE" w:rsidP="00BF32AE"/>
        </w:tc>
        <w:tc>
          <w:tcPr>
            <w:tcW w:w="2160" w:type="dxa"/>
          </w:tcPr>
          <w:p w14:paraId="7941A54A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160" w:type="dxa"/>
          </w:tcPr>
          <w:p w14:paraId="666EFE32" w14:textId="77558078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4B1AA532" w14:textId="27D3A4EB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2C1A5553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6880E2A" w14:textId="77777777" w:rsidR="00BF32AE" w:rsidRDefault="00BF32AE" w:rsidP="00BF32AE"/>
        </w:tc>
        <w:tc>
          <w:tcPr>
            <w:tcW w:w="2160" w:type="dxa"/>
          </w:tcPr>
          <w:p w14:paraId="1C942D16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PROVISIONS</w:t>
            </w:r>
          </w:p>
        </w:tc>
        <w:tc>
          <w:tcPr>
            <w:tcW w:w="2160" w:type="dxa"/>
          </w:tcPr>
          <w:p w14:paraId="7B9277EF" w14:textId="7590735E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3D100EF3" w14:textId="776C842B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0C2B0C4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9480ADA" w14:textId="77777777" w:rsidR="00BF32AE" w:rsidRDefault="00BF32AE" w:rsidP="00BF32AE"/>
        </w:tc>
        <w:tc>
          <w:tcPr>
            <w:tcW w:w="2160" w:type="dxa"/>
          </w:tcPr>
          <w:p w14:paraId="2BD4FB6D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REST. SERVICE</w:t>
            </w:r>
          </w:p>
        </w:tc>
        <w:tc>
          <w:tcPr>
            <w:tcW w:w="2160" w:type="dxa"/>
          </w:tcPr>
          <w:p w14:paraId="24BE6136" w14:textId="10DBDBD0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36A41B93" w14:textId="4FD51660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1DF67AC0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58042B4A" w14:textId="77777777" w:rsidR="00BF32AE" w:rsidRDefault="00BF32AE" w:rsidP="00BF32AE"/>
        </w:tc>
        <w:tc>
          <w:tcPr>
            <w:tcW w:w="2160" w:type="dxa"/>
          </w:tcPr>
          <w:p w14:paraId="32FD98CA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SHORE EXCURS</w:t>
            </w:r>
          </w:p>
        </w:tc>
        <w:tc>
          <w:tcPr>
            <w:tcW w:w="2160" w:type="dxa"/>
          </w:tcPr>
          <w:p w14:paraId="45DB4E3B" w14:textId="69718683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095506E7" w14:textId="3D3AE679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2FFDD62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 w:val="restart"/>
            <w:shd w:val="clear" w:color="auto" w:fill="B4D7FF"/>
          </w:tcPr>
          <w:p w14:paraId="13CFDF62" w14:textId="77777777" w:rsidR="00BF32AE" w:rsidRDefault="00BF32AE" w:rsidP="00BF32AE">
            <w:r>
              <w:t>MARINE OPERATIONS</w:t>
            </w:r>
          </w:p>
        </w:tc>
        <w:tc>
          <w:tcPr>
            <w:tcW w:w="2160" w:type="dxa"/>
          </w:tcPr>
          <w:p w14:paraId="28B97EF5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Deck</w:t>
            </w:r>
          </w:p>
        </w:tc>
        <w:tc>
          <w:tcPr>
            <w:tcW w:w="2160" w:type="dxa"/>
          </w:tcPr>
          <w:p w14:paraId="6F483400" w14:textId="7643C7FB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3FFFCA47" w14:textId="6F7846EF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42992A41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CDCDF67" w14:textId="77777777" w:rsidR="00BF32AE" w:rsidRDefault="00BF32AE" w:rsidP="00BF32AE"/>
        </w:tc>
        <w:tc>
          <w:tcPr>
            <w:tcW w:w="2160" w:type="dxa"/>
          </w:tcPr>
          <w:p w14:paraId="0073545A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Engine</w:t>
            </w:r>
          </w:p>
        </w:tc>
        <w:tc>
          <w:tcPr>
            <w:tcW w:w="2160" w:type="dxa"/>
          </w:tcPr>
          <w:p w14:paraId="6377C3AE" w14:textId="020531C8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049AD2E4" w14:textId="0B06CD34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0C2C1887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8F6C6A6" w14:textId="77777777" w:rsidR="00BF32AE" w:rsidRDefault="00BF32AE" w:rsidP="00BF32AE"/>
        </w:tc>
        <w:tc>
          <w:tcPr>
            <w:tcW w:w="2160" w:type="dxa"/>
          </w:tcPr>
          <w:p w14:paraId="7E2F8945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Services</w:t>
            </w:r>
          </w:p>
        </w:tc>
        <w:tc>
          <w:tcPr>
            <w:tcW w:w="2160" w:type="dxa"/>
          </w:tcPr>
          <w:p w14:paraId="00B21A66" w14:textId="6573EEC6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4BAB781F" w14:textId="106A21FC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26881ED5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 w:val="restart"/>
            <w:shd w:val="clear" w:color="auto" w:fill="FFB4B4"/>
          </w:tcPr>
          <w:p w14:paraId="12B5BB21" w14:textId="77777777" w:rsidR="00BF32AE" w:rsidRDefault="00BF32AE" w:rsidP="00BF32AE">
            <w:r>
              <w:t>CASINO OPERATIONS</w:t>
            </w:r>
          </w:p>
        </w:tc>
        <w:tc>
          <w:tcPr>
            <w:tcW w:w="2160" w:type="dxa"/>
          </w:tcPr>
          <w:p w14:paraId="60D88A6C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Table Games</w:t>
            </w:r>
          </w:p>
        </w:tc>
        <w:tc>
          <w:tcPr>
            <w:tcW w:w="2160" w:type="dxa"/>
          </w:tcPr>
          <w:p w14:paraId="6E433C3B" w14:textId="3E6CA1D0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246A8BF6" w14:textId="581C8C13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21A98544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4F138946" w14:textId="77777777" w:rsidR="00BF32AE" w:rsidRDefault="00BF32AE" w:rsidP="00BF32AE"/>
        </w:tc>
        <w:tc>
          <w:tcPr>
            <w:tcW w:w="2160" w:type="dxa"/>
          </w:tcPr>
          <w:p w14:paraId="3B862F9A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Slot Machines</w:t>
            </w:r>
          </w:p>
        </w:tc>
        <w:tc>
          <w:tcPr>
            <w:tcW w:w="2160" w:type="dxa"/>
          </w:tcPr>
          <w:p w14:paraId="25DCF360" w14:textId="1530D071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287167D8" w14:textId="79626874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41D95BA9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7F6A333A" w14:textId="77777777" w:rsidR="00BF32AE" w:rsidRDefault="00BF32AE" w:rsidP="00BF32AE"/>
        </w:tc>
        <w:tc>
          <w:tcPr>
            <w:tcW w:w="2160" w:type="dxa"/>
          </w:tcPr>
          <w:p w14:paraId="283C3ABF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Casino Services</w:t>
            </w:r>
          </w:p>
        </w:tc>
        <w:tc>
          <w:tcPr>
            <w:tcW w:w="2160" w:type="dxa"/>
          </w:tcPr>
          <w:p w14:paraId="29A682D6" w14:textId="669EDEBC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73F61039" w14:textId="0179A939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21(200)</w:t>
            </w:r>
          </w:p>
        </w:tc>
      </w:tr>
    </w:tbl>
    <w:p w14:paraId="4A9E2D19" w14:textId="77777777" w:rsidR="00C3782F" w:rsidRDefault="00C3782F"/>
    <w:p w14:paraId="3134F598" w14:textId="2ABE9D68" w:rsidR="00C3782F" w:rsidRDefault="00000000">
      <w:r>
        <w:rPr>
          <w:b/>
          <w:color w:val="000000"/>
        </w:rPr>
        <w:t xml:space="preserve">Total Coverage: </w:t>
      </w:r>
      <w:r>
        <w:rPr>
          <w:b/>
          <w:color w:val="34C759"/>
        </w:rPr>
        <w:t>3 Operations | 16 Departments | 48</w:t>
      </w:r>
      <w:r w:rsidR="00F94F50">
        <w:rPr>
          <w:b/>
          <w:color w:val="34C759"/>
        </w:rPr>
        <w:t>(160)</w:t>
      </w:r>
      <w:r>
        <w:rPr>
          <w:b/>
          <w:color w:val="34C759"/>
        </w:rPr>
        <w:t xml:space="preserve"> Scenarios | 21</w:t>
      </w:r>
      <w:r w:rsidR="00F94F50">
        <w:rPr>
          <w:b/>
          <w:color w:val="34C759"/>
        </w:rPr>
        <w:t>(1600)</w:t>
      </w:r>
      <w:r>
        <w:rPr>
          <w:b/>
          <w:color w:val="34C759"/>
        </w:rPr>
        <w:t xml:space="preserve"> Questions per Assessment</w:t>
      </w:r>
    </w:p>
    <w:p w14:paraId="57BE9611" w14:textId="77777777" w:rsidR="00C3782F" w:rsidRDefault="00C3782F"/>
    <w:p w14:paraId="458FFFD0" w14:textId="77777777" w:rsidR="00C3782F" w:rsidRDefault="00000000">
      <w:pPr>
        <w:pStyle w:val="Heading1"/>
      </w:pPr>
      <w:r>
        <w:rPr>
          <w:color w:val="007AFF"/>
        </w:rPr>
        <w:lastRenderedPageBreak/>
        <w:t>Assessment Modules Breakdown</w:t>
      </w:r>
    </w:p>
    <w:p w14:paraId="322CFD74" w14:textId="6174C5A8" w:rsidR="00C3782F" w:rsidRDefault="00000000">
      <w:r>
        <w:rPr>
          <w:color w:val="000000"/>
        </w:rPr>
        <w:t>The assessment consists of 6 comprehensive modules totaling 100 points across 21 questions: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3782F" w14:paraId="64628E5E" w14:textId="77777777" w:rsidTr="00C378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007AFF"/>
          </w:tcPr>
          <w:p w14:paraId="03040AE9" w14:textId="77777777" w:rsidR="00C3782F" w:rsidRDefault="00000000">
            <w:r>
              <w:rPr>
                <w:color w:val="FFFFFF"/>
              </w:rPr>
              <w:t>Module</w:t>
            </w:r>
          </w:p>
        </w:tc>
        <w:tc>
          <w:tcPr>
            <w:tcW w:w="1728" w:type="dxa"/>
            <w:shd w:val="clear" w:color="auto" w:fill="007AFF"/>
          </w:tcPr>
          <w:p w14:paraId="4D232FDC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Questions</w:t>
            </w:r>
          </w:p>
        </w:tc>
        <w:tc>
          <w:tcPr>
            <w:tcW w:w="1728" w:type="dxa"/>
            <w:shd w:val="clear" w:color="auto" w:fill="007AFF"/>
          </w:tcPr>
          <w:p w14:paraId="59EFF300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Points</w:t>
            </w:r>
          </w:p>
        </w:tc>
        <w:tc>
          <w:tcPr>
            <w:tcW w:w="1728" w:type="dxa"/>
            <w:shd w:val="clear" w:color="auto" w:fill="007AFF"/>
          </w:tcPr>
          <w:p w14:paraId="654A1CF1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Type</w:t>
            </w:r>
          </w:p>
        </w:tc>
        <w:tc>
          <w:tcPr>
            <w:tcW w:w="1728" w:type="dxa"/>
            <w:shd w:val="clear" w:color="auto" w:fill="007AFF"/>
          </w:tcPr>
          <w:p w14:paraId="67453080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C3782F" w14:paraId="0ACBF9F0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FC8D42" w14:textId="77777777" w:rsidR="00C3782F" w:rsidRDefault="00000000">
            <w:r>
              <w:t>1. Listening</w:t>
            </w:r>
          </w:p>
        </w:tc>
        <w:tc>
          <w:tcPr>
            <w:tcW w:w="1728" w:type="dxa"/>
          </w:tcPr>
          <w:p w14:paraId="7AC3E00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(Q1-Q3)</w:t>
            </w:r>
          </w:p>
        </w:tc>
        <w:tc>
          <w:tcPr>
            <w:tcW w:w="1728" w:type="dxa"/>
          </w:tcPr>
          <w:p w14:paraId="4776A8EA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2E3AE55C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Audio MC</w:t>
            </w:r>
          </w:p>
        </w:tc>
        <w:tc>
          <w:tcPr>
            <w:tcW w:w="1728" w:type="dxa"/>
          </w:tcPr>
          <w:p w14:paraId="247DD7C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AI-generated realistic cruise scenarios</w:t>
            </w:r>
          </w:p>
        </w:tc>
      </w:tr>
      <w:tr w:rsidR="00C3782F" w14:paraId="51240349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401D57" w14:textId="77777777" w:rsidR="00C3782F" w:rsidRDefault="00000000">
            <w:r>
              <w:t>2. Time &amp; Numbers</w:t>
            </w:r>
          </w:p>
        </w:tc>
        <w:tc>
          <w:tcPr>
            <w:tcW w:w="1728" w:type="dxa"/>
          </w:tcPr>
          <w:p w14:paraId="0CB27271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(Q4-Q6)</w:t>
            </w:r>
          </w:p>
        </w:tc>
        <w:tc>
          <w:tcPr>
            <w:tcW w:w="1728" w:type="dxa"/>
          </w:tcPr>
          <w:p w14:paraId="34DD18BE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210AF3A3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Fill-in</w:t>
            </w:r>
          </w:p>
        </w:tc>
        <w:tc>
          <w:tcPr>
            <w:tcW w:w="1728" w:type="dxa"/>
          </w:tcPr>
          <w:p w14:paraId="3C317A0C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Critical for safety and operations</w:t>
            </w:r>
          </w:p>
        </w:tc>
      </w:tr>
      <w:tr w:rsidR="00C3782F" w14:paraId="13CA1C4B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9EFB0E" w14:textId="77777777" w:rsidR="00C3782F" w:rsidRDefault="00000000">
            <w:r>
              <w:t>3. Grammar</w:t>
            </w:r>
          </w:p>
        </w:tc>
        <w:tc>
          <w:tcPr>
            <w:tcW w:w="1728" w:type="dxa"/>
          </w:tcPr>
          <w:p w14:paraId="07124BBD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(Q7-Q10)</w:t>
            </w:r>
          </w:p>
        </w:tc>
        <w:tc>
          <w:tcPr>
            <w:tcW w:w="1728" w:type="dxa"/>
          </w:tcPr>
          <w:p w14:paraId="63F04AAE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146DD7D2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Choice</w:t>
            </w:r>
          </w:p>
        </w:tc>
        <w:tc>
          <w:tcPr>
            <w:tcW w:w="1728" w:type="dxa"/>
          </w:tcPr>
          <w:p w14:paraId="54FD4843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Professional communication standards</w:t>
            </w:r>
          </w:p>
        </w:tc>
      </w:tr>
      <w:tr w:rsidR="00C3782F" w14:paraId="1EC6F9F3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AC1694" w14:textId="77777777" w:rsidR="00C3782F" w:rsidRDefault="00000000">
            <w:r>
              <w:t>4. Vocabulary</w:t>
            </w:r>
          </w:p>
        </w:tc>
        <w:tc>
          <w:tcPr>
            <w:tcW w:w="1728" w:type="dxa"/>
          </w:tcPr>
          <w:p w14:paraId="23EB017C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 (Q11-Q14)</w:t>
            </w:r>
          </w:p>
        </w:tc>
        <w:tc>
          <w:tcPr>
            <w:tcW w:w="1728" w:type="dxa"/>
          </w:tcPr>
          <w:p w14:paraId="09A4C419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1103A297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Drag &amp; Drop</w:t>
            </w:r>
          </w:p>
        </w:tc>
        <w:tc>
          <w:tcPr>
            <w:tcW w:w="1728" w:type="dxa"/>
          </w:tcPr>
          <w:p w14:paraId="53813479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Industry-specific terminology</w:t>
            </w:r>
          </w:p>
        </w:tc>
      </w:tr>
      <w:tr w:rsidR="00C3782F" w14:paraId="635A9912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6F99A5" w14:textId="77777777" w:rsidR="00C3782F" w:rsidRDefault="00000000">
            <w:r>
              <w:t>5. Reading</w:t>
            </w:r>
          </w:p>
        </w:tc>
        <w:tc>
          <w:tcPr>
            <w:tcW w:w="1728" w:type="dxa"/>
          </w:tcPr>
          <w:p w14:paraId="1E663BE4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(Q15-Q18)</w:t>
            </w:r>
          </w:p>
        </w:tc>
        <w:tc>
          <w:tcPr>
            <w:tcW w:w="1728" w:type="dxa"/>
          </w:tcPr>
          <w:p w14:paraId="5314515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4D81B406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Comprehension</w:t>
            </w:r>
          </w:p>
        </w:tc>
        <w:tc>
          <w:tcPr>
            <w:tcW w:w="1728" w:type="dxa"/>
          </w:tcPr>
          <w:p w14:paraId="03E42B37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Policy and procedure understanding</w:t>
            </w:r>
          </w:p>
        </w:tc>
      </w:tr>
      <w:tr w:rsidR="00C3782F" w14:paraId="08258570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AF3B4E" w14:textId="77777777" w:rsidR="00C3782F" w:rsidRDefault="00000000">
            <w:r>
              <w:t>6. Speaking</w:t>
            </w:r>
          </w:p>
        </w:tc>
        <w:tc>
          <w:tcPr>
            <w:tcW w:w="1728" w:type="dxa"/>
          </w:tcPr>
          <w:p w14:paraId="4E82EB2A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(Q19-Q21)</w:t>
            </w:r>
          </w:p>
        </w:tc>
        <w:tc>
          <w:tcPr>
            <w:tcW w:w="1728" w:type="dxa"/>
          </w:tcPr>
          <w:p w14:paraId="0F847D35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28" w:type="dxa"/>
          </w:tcPr>
          <w:p w14:paraId="68C410A6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Voice Record</w:t>
            </w:r>
          </w:p>
        </w:tc>
        <w:tc>
          <w:tcPr>
            <w:tcW w:w="1728" w:type="dxa"/>
          </w:tcPr>
          <w:p w14:paraId="44BFAB90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AI-analyzed voice responses</w:t>
            </w:r>
          </w:p>
        </w:tc>
      </w:tr>
      <w:tr w:rsidR="00C3782F" w14:paraId="5E173125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FFD700"/>
          </w:tcPr>
          <w:p w14:paraId="227CD02A" w14:textId="77777777" w:rsidR="00C3782F" w:rsidRDefault="00000000">
            <w:r>
              <w:t>TOTAL</w:t>
            </w:r>
          </w:p>
        </w:tc>
        <w:tc>
          <w:tcPr>
            <w:tcW w:w="1728" w:type="dxa"/>
            <w:shd w:val="clear" w:color="auto" w:fill="FFD700"/>
          </w:tcPr>
          <w:p w14:paraId="294A90C2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21</w:t>
            </w:r>
          </w:p>
        </w:tc>
        <w:tc>
          <w:tcPr>
            <w:tcW w:w="1728" w:type="dxa"/>
            <w:shd w:val="clear" w:color="auto" w:fill="FFD700"/>
          </w:tcPr>
          <w:p w14:paraId="2CA0307A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100</w:t>
            </w:r>
          </w:p>
        </w:tc>
        <w:tc>
          <w:tcPr>
            <w:tcW w:w="1728" w:type="dxa"/>
            <w:shd w:val="clear" w:color="auto" w:fill="FFD700"/>
          </w:tcPr>
          <w:p w14:paraId="1870958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-</w:t>
            </w:r>
          </w:p>
        </w:tc>
        <w:tc>
          <w:tcPr>
            <w:tcW w:w="1728" w:type="dxa"/>
            <w:shd w:val="clear" w:color="auto" w:fill="FFD700"/>
          </w:tcPr>
          <w:p w14:paraId="32255ABF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30-minute assessment</w:t>
            </w:r>
          </w:p>
        </w:tc>
      </w:tr>
    </w:tbl>
    <w:p w14:paraId="4499C25F" w14:textId="0BFD0C4D" w:rsidR="00A17850" w:rsidRDefault="002D551A" w:rsidP="00A17850">
      <w:pPr>
        <w:pStyle w:val="Heading1"/>
        <w:rPr>
          <w:color w:val="007AFF"/>
        </w:rPr>
      </w:pPr>
      <w:r>
        <w:rPr>
          <w:color w:val="007AFF"/>
        </w:rPr>
        <w:t xml:space="preserve">Position </w:t>
      </w:r>
      <w:r w:rsidR="00A17850">
        <w:rPr>
          <w:color w:val="007AFF"/>
        </w:rPr>
        <w:t>Custo</w:t>
      </w:r>
      <w:r>
        <w:rPr>
          <w:color w:val="007AFF"/>
        </w:rPr>
        <w:t>mization</w:t>
      </w:r>
    </w:p>
    <w:p w14:paraId="1DA9A201" w14:textId="1E938A5F" w:rsidR="00A17850" w:rsidRDefault="003E3375" w:rsidP="003E3375">
      <w:pPr>
        <w:pStyle w:val="Heading1"/>
        <w:numPr>
          <w:ilvl w:val="0"/>
          <w:numId w:val="10"/>
        </w:numPr>
        <w:rPr>
          <w:color w:val="007AFF"/>
        </w:rPr>
      </w:pPr>
      <w:r w:rsidRPr="003E3375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Develop a function that enables customization of modules by position, selection of specific modules per role, and configuration of different question difficulty levels for new hires and promoted employees.</w:t>
      </w:r>
    </w:p>
    <w:p w14:paraId="3AEFFCC7" w14:textId="58FAAA34" w:rsidR="00C3782F" w:rsidRDefault="00000000">
      <w:pPr>
        <w:pStyle w:val="Heading1"/>
        <w:rPr>
          <w:color w:val="007AFF"/>
        </w:rPr>
      </w:pPr>
      <w:r>
        <w:rPr>
          <w:color w:val="007AFF"/>
        </w:rPr>
        <w:t>Key Features</w:t>
      </w:r>
    </w:p>
    <w:p w14:paraId="16CACBDA" w14:textId="3AE8D5E0" w:rsidR="001F7F5F" w:rsidRPr="001F7F5F" w:rsidRDefault="001F7F5F" w:rsidP="001F7F5F"/>
    <w:p w14:paraId="23C123C1" w14:textId="77777777" w:rsidR="00C3782F" w:rsidRDefault="00000000">
      <w:pPr>
        <w:pStyle w:val="Heading2"/>
      </w:pPr>
      <w:r>
        <w:rPr>
          <w:color w:val="5856D6"/>
        </w:rPr>
        <w:t>Division-Specific Assessment Paths</w:t>
      </w:r>
    </w:p>
    <w:p w14:paraId="43856533" w14:textId="77777777" w:rsidR="00C3782F" w:rsidRDefault="00000000">
      <w:pPr>
        <w:pStyle w:val="ListBullet"/>
      </w:pPr>
      <w:r>
        <w:t>Hotel Operations - 10 departments (AUX SERV, Beverage, Culinary, Guest Services, Housekeeping, Laundry, Photo, Provisions, Restaurant, Shore Excursions)</w:t>
      </w:r>
    </w:p>
    <w:p w14:paraId="6F88374E" w14:textId="77777777" w:rsidR="00C3782F" w:rsidRDefault="00000000">
      <w:pPr>
        <w:pStyle w:val="ListBullet"/>
      </w:pPr>
      <w:r>
        <w:t>Marine Operations - 3 departments (Deck, Engine, Security)</w:t>
      </w:r>
    </w:p>
    <w:p w14:paraId="57BEAD1C" w14:textId="77777777" w:rsidR="00C3782F" w:rsidRDefault="00000000">
      <w:pPr>
        <w:pStyle w:val="ListBullet"/>
      </w:pPr>
      <w:r>
        <w:t>Casino Operations - 3 departments (Table Games, Slots, Services)</w:t>
      </w:r>
    </w:p>
    <w:p w14:paraId="4903FC17" w14:textId="77777777" w:rsidR="00C3782F" w:rsidRDefault="00000000">
      <w:pPr>
        <w:pStyle w:val="Heading2"/>
      </w:pPr>
      <w:r>
        <w:rPr>
          <w:color w:val="5856D6"/>
        </w:rPr>
        <w:t>Advanced Technology Integration</w:t>
      </w:r>
    </w:p>
    <w:p w14:paraId="22EAF98E" w14:textId="05E858D3" w:rsidR="00C3782F" w:rsidRDefault="00000000">
      <w:pPr>
        <w:pStyle w:val="ListBullet"/>
      </w:pPr>
      <w:r>
        <w:t>Real-time voice recording - Authentic speaking assessment</w:t>
      </w:r>
      <w:r w:rsidR="00674EC7">
        <w:rPr>
          <w:rFonts w:ascii="SimSun" w:eastAsia="SimSun" w:hAnsi="SimSun" w:hint="eastAsia"/>
          <w:lang w:eastAsia="zh-CN"/>
        </w:rPr>
        <w:t>（Mar</w:t>
      </w:r>
      <w:r w:rsidR="00674EC7">
        <w:rPr>
          <w:rFonts w:eastAsia="SimSun" w:hint="eastAsia"/>
          <w:lang w:eastAsia="zh-CN"/>
        </w:rPr>
        <w:t>lin</w:t>
      </w:r>
      <w:r w:rsidR="00F6708B">
        <w:rPr>
          <w:rFonts w:eastAsia="SimSun" w:hint="eastAsia"/>
          <w:lang w:eastAsia="zh-CN"/>
        </w:rPr>
        <w:t xml:space="preserve"> doesn</w:t>
      </w:r>
      <w:r w:rsidR="00F6708B">
        <w:rPr>
          <w:rFonts w:eastAsia="SimSun"/>
          <w:lang w:eastAsia="zh-CN"/>
        </w:rPr>
        <w:t>’</w:t>
      </w:r>
      <w:r w:rsidR="00F6708B">
        <w:rPr>
          <w:rFonts w:eastAsia="SimSun" w:hint="eastAsia"/>
          <w:lang w:eastAsia="zh-CN"/>
        </w:rPr>
        <w:t>t have</w:t>
      </w:r>
      <w:r w:rsidR="00F6708B">
        <w:rPr>
          <w:rFonts w:eastAsia="SimSun" w:hint="eastAsia"/>
          <w:lang w:eastAsia="zh-CN"/>
        </w:rPr>
        <w:t>）</w:t>
      </w:r>
    </w:p>
    <w:p w14:paraId="2B748B1D" w14:textId="77777777" w:rsidR="00C3782F" w:rsidRDefault="00000000">
      <w:pPr>
        <w:pStyle w:val="ListBullet"/>
      </w:pPr>
      <w:r>
        <w:lastRenderedPageBreak/>
        <w:t>Interactive drag-and-drop - Enhanced user experience</w:t>
      </w:r>
    </w:p>
    <w:p w14:paraId="310998CD" w14:textId="739419A6" w:rsidR="00C3782F" w:rsidRDefault="00000000">
      <w:pPr>
        <w:pStyle w:val="ListBullet"/>
      </w:pPr>
      <w:r>
        <w:t>Responsive design - Works on any device</w:t>
      </w:r>
      <w:r w:rsidR="00F6708B">
        <w:rPr>
          <w:rFonts w:eastAsia="SimSun" w:hint="eastAsia"/>
          <w:lang w:eastAsia="zh-CN"/>
        </w:rPr>
        <w:t xml:space="preserve"> </w:t>
      </w:r>
      <w:r w:rsidR="00F6708B">
        <w:rPr>
          <w:rFonts w:ascii="SimSun" w:eastAsia="SimSun" w:hAnsi="SimSun" w:hint="eastAsia"/>
          <w:lang w:eastAsia="zh-CN"/>
        </w:rPr>
        <w:t>（Mar</w:t>
      </w:r>
      <w:r w:rsidR="00F6708B">
        <w:rPr>
          <w:rFonts w:eastAsia="SimSun" w:hint="eastAsia"/>
          <w:lang w:eastAsia="zh-CN"/>
        </w:rPr>
        <w:t>lin doesn</w:t>
      </w:r>
      <w:r w:rsidR="00F6708B">
        <w:rPr>
          <w:rFonts w:eastAsia="SimSun"/>
          <w:lang w:eastAsia="zh-CN"/>
        </w:rPr>
        <w:t>’</w:t>
      </w:r>
      <w:r w:rsidR="00F6708B">
        <w:rPr>
          <w:rFonts w:eastAsia="SimSun" w:hint="eastAsia"/>
          <w:lang w:eastAsia="zh-CN"/>
        </w:rPr>
        <w:t>t have</w:t>
      </w:r>
      <w:r w:rsidR="00F6708B">
        <w:rPr>
          <w:rFonts w:eastAsia="SimSun" w:hint="eastAsia"/>
          <w:lang w:eastAsia="zh-CN"/>
        </w:rPr>
        <w:t>）</w:t>
      </w:r>
    </w:p>
    <w:p w14:paraId="5837ABF7" w14:textId="77777777" w:rsidR="00C3782F" w:rsidRDefault="00000000">
      <w:pPr>
        <w:pStyle w:val="Heading2"/>
      </w:pPr>
      <w:r>
        <w:rPr>
          <w:color w:val="5856D6"/>
        </w:rPr>
        <w:t>Immediate Results &amp; Analytics</w:t>
      </w:r>
    </w:p>
    <w:p w14:paraId="6ACD051C" w14:textId="77777777" w:rsidR="00C3782F" w:rsidRDefault="00000000">
      <w:pPr>
        <w:pStyle w:val="ListBullet"/>
      </w:pPr>
      <w:r>
        <w:t>Instant scoring upon completion</w:t>
      </w:r>
    </w:p>
    <w:p w14:paraId="5649EFF7" w14:textId="77777777" w:rsidR="00C3782F" w:rsidRDefault="00000000">
      <w:pPr>
        <w:pStyle w:val="ListBullet"/>
      </w:pPr>
      <w:r>
        <w:t>Module-by-module performance breakdown</w:t>
      </w:r>
    </w:p>
    <w:p w14:paraId="75E3A366" w14:textId="442AC16E" w:rsidR="00C3782F" w:rsidRDefault="00C3782F">
      <w:pPr>
        <w:jc w:val="center"/>
      </w:pPr>
    </w:p>
    <w:sectPr w:rsidR="00C378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0B4730"/>
    <w:multiLevelType w:val="hybridMultilevel"/>
    <w:tmpl w:val="61A2F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695015">
    <w:abstractNumId w:val="8"/>
  </w:num>
  <w:num w:numId="2" w16cid:durableId="289089436">
    <w:abstractNumId w:val="6"/>
  </w:num>
  <w:num w:numId="3" w16cid:durableId="1393700407">
    <w:abstractNumId w:val="5"/>
  </w:num>
  <w:num w:numId="4" w16cid:durableId="695274353">
    <w:abstractNumId w:val="4"/>
  </w:num>
  <w:num w:numId="5" w16cid:durableId="755398431">
    <w:abstractNumId w:val="7"/>
  </w:num>
  <w:num w:numId="6" w16cid:durableId="1763065067">
    <w:abstractNumId w:val="3"/>
  </w:num>
  <w:num w:numId="7" w16cid:durableId="2141263881">
    <w:abstractNumId w:val="2"/>
  </w:num>
  <w:num w:numId="8" w16cid:durableId="168639260">
    <w:abstractNumId w:val="1"/>
  </w:num>
  <w:num w:numId="9" w16cid:durableId="2041347706">
    <w:abstractNumId w:val="0"/>
  </w:num>
  <w:num w:numId="10" w16cid:durableId="9069184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ECC"/>
    <w:rsid w:val="000E78A4"/>
    <w:rsid w:val="0015074B"/>
    <w:rsid w:val="001F7F5F"/>
    <w:rsid w:val="00265FA0"/>
    <w:rsid w:val="0029639D"/>
    <w:rsid w:val="002D551A"/>
    <w:rsid w:val="00326F90"/>
    <w:rsid w:val="003E3375"/>
    <w:rsid w:val="00473709"/>
    <w:rsid w:val="00661EB3"/>
    <w:rsid w:val="00674EC7"/>
    <w:rsid w:val="006A5C13"/>
    <w:rsid w:val="008E4CEC"/>
    <w:rsid w:val="00902EFA"/>
    <w:rsid w:val="00914D00"/>
    <w:rsid w:val="00A151DD"/>
    <w:rsid w:val="00A17850"/>
    <w:rsid w:val="00A20608"/>
    <w:rsid w:val="00AA1D8D"/>
    <w:rsid w:val="00AD3519"/>
    <w:rsid w:val="00B32096"/>
    <w:rsid w:val="00B35A37"/>
    <w:rsid w:val="00B47730"/>
    <w:rsid w:val="00BE1E11"/>
    <w:rsid w:val="00BF32AE"/>
    <w:rsid w:val="00C07D6F"/>
    <w:rsid w:val="00C34BCB"/>
    <w:rsid w:val="00C36F40"/>
    <w:rsid w:val="00C3782F"/>
    <w:rsid w:val="00CB0664"/>
    <w:rsid w:val="00CC4BC9"/>
    <w:rsid w:val="00CE44F0"/>
    <w:rsid w:val="00D41C6A"/>
    <w:rsid w:val="00D62B55"/>
    <w:rsid w:val="00EE1783"/>
    <w:rsid w:val="00F6708B"/>
    <w:rsid w:val="00F94F50"/>
    <w:rsid w:val="00FC693F"/>
    <w:rsid w:val="00FF59C3"/>
    <w:rsid w:val="00FF6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40B0765-5CE0-4C73-B8C1-DA9390AFC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Zhang, Shengyao (CCL)</cp:lastModifiedBy>
  <cp:revision>33</cp:revision>
  <dcterms:created xsi:type="dcterms:W3CDTF">2013-12-23T23:15:00Z</dcterms:created>
  <dcterms:modified xsi:type="dcterms:W3CDTF">2026-02-19T20:27:00Z</dcterms:modified>
  <cp:category/>
</cp:coreProperties>
</file>