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02053" w14:textId="77777777" w:rsidR="00424FA5" w:rsidRDefault="00424FA5" w:rsidP="00424FA5">
      <w:pPr>
        <w:spacing w:after="0" w:line="240" w:lineRule="auto"/>
        <w:contextualSpacing/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</w:pPr>
      <w:proofErr w:type="spellStart"/>
      <w:r>
        <w:rPr>
          <w:rFonts w:ascii="Candara" w:eastAsia="STKaiti" w:hAnsi="Candara" w:cs="Tahoma"/>
          <w:spacing w:val="-10"/>
          <w:kern w:val="28"/>
          <w:sz w:val="72"/>
          <w:szCs w:val="72"/>
          <w:lang w:eastAsia="ja-JP"/>
        </w:rPr>
        <w:t>LetsMeet</w:t>
      </w:r>
      <w:proofErr w:type="spellEnd"/>
    </w:p>
    <w:p w14:paraId="5D44C008" w14:textId="0EA56A6E" w:rsidR="00424FA5" w:rsidRDefault="00424FA5" w:rsidP="00424FA5">
      <w:pPr>
        <w:keepNext/>
        <w:keepLines/>
        <w:spacing w:before="240" w:after="0"/>
        <w:outlineLvl w:val="0"/>
        <w:rPr>
          <w:rFonts w:ascii="Candara" w:eastAsia="STKaiti" w:hAnsi="Candara" w:cs="Tahoma"/>
          <w:b/>
          <w:bCs/>
          <w:sz w:val="40"/>
          <w:szCs w:val="40"/>
          <w:lang w:eastAsia="ja-JP"/>
        </w:rPr>
      </w:pPr>
      <w:proofErr w:type="gramStart"/>
      <w:r>
        <w:rPr>
          <w:rFonts w:ascii="Candara" w:eastAsia="STKaiti" w:hAnsi="Candara" w:cs="Tahoma"/>
          <w:b/>
          <w:bCs/>
          <w:sz w:val="40"/>
          <w:szCs w:val="40"/>
          <w:lang w:eastAsia="ja-JP"/>
        </w:rPr>
        <w:t>Meeting</w:t>
      </w:r>
      <w:proofErr w:type="gramEnd"/>
      <w:r>
        <w:rPr>
          <w:rFonts w:ascii="Candara" w:eastAsia="STKaiti" w:hAnsi="Candara" w:cs="Tahoma"/>
          <w:b/>
          <w:bCs/>
          <w:sz w:val="40"/>
          <w:szCs w:val="40"/>
          <w:lang w:eastAsia="ja-JP"/>
        </w:rPr>
        <w:t xml:space="preserve"> </w:t>
      </w:r>
      <w:r>
        <w:rPr>
          <w:rFonts w:ascii="Candara" w:eastAsia="STKaiti" w:hAnsi="Candara" w:cs="Tahoma"/>
          <w:b/>
          <w:bCs/>
          <w:sz w:val="40"/>
          <w:szCs w:val="40"/>
          <w:lang w:eastAsia="ja-JP"/>
        </w:rPr>
        <w:t>5</w:t>
      </w:r>
    </w:p>
    <w:p w14:paraId="7AF0C18B" w14:textId="3D3ECB2F" w:rsidR="00424FA5" w:rsidRDefault="00424FA5" w:rsidP="00424FA5">
      <w:pPr>
        <w:keepNext/>
        <w:keepLines/>
        <w:spacing w:before="240" w:after="0"/>
        <w:outlineLvl w:val="0"/>
        <w:rPr>
          <w:rFonts w:ascii="Candara" w:eastAsia="STKaiti" w:hAnsi="Candara" w:cs="Tahoma"/>
          <w:bCs/>
          <w:sz w:val="24"/>
          <w:szCs w:val="24"/>
          <w:lang w:eastAsia="ja-JP"/>
        </w:rPr>
      </w:pPr>
      <w:r>
        <w:rPr>
          <w:rFonts w:ascii="Candara" w:eastAsia="STKaiti" w:hAnsi="Candara" w:cs="Tahoma"/>
          <w:bCs/>
          <w:sz w:val="24"/>
          <w:szCs w:val="24"/>
          <w:lang w:eastAsia="ja-JP"/>
        </w:rPr>
        <w:t xml:space="preserve">Dopo aver revisionato gli scenari si è focalizzato </w:t>
      </w:r>
      <w:proofErr w:type="gramStart"/>
      <w:r>
        <w:rPr>
          <w:rFonts w:ascii="Candara" w:eastAsia="STKaiti" w:hAnsi="Candara" w:cs="Tahoma"/>
          <w:bCs/>
          <w:sz w:val="24"/>
          <w:szCs w:val="24"/>
          <w:lang w:eastAsia="ja-JP"/>
        </w:rPr>
        <w:t>il meeting</w:t>
      </w:r>
      <w:proofErr w:type="gramEnd"/>
      <w:r>
        <w:rPr>
          <w:rFonts w:ascii="Candara" w:eastAsia="STKaiti" w:hAnsi="Candara" w:cs="Tahoma"/>
          <w:bCs/>
          <w:sz w:val="24"/>
          <w:szCs w:val="24"/>
          <w:lang w:eastAsia="ja-JP"/>
        </w:rPr>
        <w:t xml:space="preserve"> sull’identificazione dei casi d’uso per esplicitare le varie funzionalità offerte dalla piattaforma. Una volta identificati, sono stati creati i casi d’uso principali che verranno arricchiti </w:t>
      </w:r>
      <w:proofErr w:type="gramStart"/>
      <w:r>
        <w:rPr>
          <w:rFonts w:ascii="Candara" w:eastAsia="STKaiti" w:hAnsi="Candara" w:cs="Tahoma"/>
          <w:bCs/>
          <w:sz w:val="24"/>
          <w:szCs w:val="24"/>
          <w:lang w:eastAsia="ja-JP"/>
        </w:rPr>
        <w:t>nel prossimo meeting</w:t>
      </w:r>
      <w:proofErr w:type="gramEnd"/>
      <w:r>
        <w:rPr>
          <w:rFonts w:ascii="Candara" w:eastAsia="STKaiti" w:hAnsi="Candara" w:cs="Tahoma"/>
          <w:bCs/>
          <w:sz w:val="24"/>
          <w:szCs w:val="24"/>
          <w:lang w:eastAsia="ja-JP"/>
        </w:rPr>
        <w:t xml:space="preserve">. </w:t>
      </w:r>
    </w:p>
    <w:p w14:paraId="2D058F4F" w14:textId="29FEF323" w:rsidR="00424FA5" w:rsidRPr="00424FA5" w:rsidRDefault="00424FA5" w:rsidP="00424FA5">
      <w:pPr>
        <w:keepNext/>
        <w:keepLines/>
        <w:spacing w:before="240" w:after="0"/>
        <w:outlineLvl w:val="0"/>
        <w:rPr>
          <w:rFonts w:ascii="Candara" w:eastAsia="STKaiti" w:hAnsi="Candara" w:cs="Tahoma"/>
          <w:bCs/>
          <w:sz w:val="24"/>
          <w:szCs w:val="24"/>
          <w:lang w:eastAsia="ja-JP"/>
        </w:rPr>
      </w:pPr>
      <w:r>
        <w:rPr>
          <w:rFonts w:ascii="Candara" w:eastAsia="STKaiti" w:hAnsi="Candara" w:cs="Tahoma"/>
          <w:bCs/>
          <w:sz w:val="24"/>
          <w:szCs w:val="24"/>
          <w:lang w:eastAsia="ja-JP"/>
        </w:rPr>
        <w:t xml:space="preserve">Secondo argomento </w:t>
      </w:r>
      <w:proofErr w:type="gramStart"/>
      <w:r>
        <w:rPr>
          <w:rFonts w:ascii="Candara" w:eastAsia="STKaiti" w:hAnsi="Candara" w:cs="Tahoma"/>
          <w:bCs/>
          <w:sz w:val="24"/>
          <w:szCs w:val="24"/>
          <w:lang w:eastAsia="ja-JP"/>
        </w:rPr>
        <w:t>del meeting</w:t>
      </w:r>
      <w:proofErr w:type="gramEnd"/>
      <w:r>
        <w:rPr>
          <w:rFonts w:ascii="Candara" w:eastAsia="STKaiti" w:hAnsi="Candara" w:cs="Tahoma"/>
          <w:bCs/>
          <w:sz w:val="24"/>
          <w:szCs w:val="24"/>
          <w:lang w:eastAsia="ja-JP"/>
        </w:rPr>
        <w:t xml:space="preserve"> è stato lo sviluppo di una documentazione 1.1 da rendere disponibili in data 5/11/2018. La documentazione avrà una forma prefissata da un template utilizzato per la sua formazione.</w:t>
      </w:r>
      <w:bookmarkStart w:id="0" w:name="_GoBack"/>
      <w:bookmarkEnd w:id="0"/>
    </w:p>
    <w:p w14:paraId="60B57404" w14:textId="77777777" w:rsidR="00DB1284" w:rsidRDefault="00DB1284"/>
    <w:sectPr w:rsidR="00DB128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STKaiti"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F19"/>
    <w:rsid w:val="00305F19"/>
    <w:rsid w:val="00424FA5"/>
    <w:rsid w:val="00606252"/>
    <w:rsid w:val="00DB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7CF5E"/>
  <w15:chartTrackingRefBased/>
  <w15:docId w15:val="{6C7C9980-150A-4534-9576-8365E6EFD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24FA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5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Raffaele Sansone</dc:creator>
  <cp:keywords/>
  <dc:description/>
  <cp:lastModifiedBy>Raffaele Sansone</cp:lastModifiedBy>
  <cp:revision>2</cp:revision>
  <dcterms:created xsi:type="dcterms:W3CDTF">2018-10-25T20:21:00Z</dcterms:created>
  <dcterms:modified xsi:type="dcterms:W3CDTF">2018-10-25T20:26:00Z</dcterms:modified>
</cp:coreProperties>
</file>