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CC38" w14:textId="77777777" w:rsidR="00F44AE0" w:rsidRDefault="00000000">
      <w:pPr>
        <w:pStyle w:val="Heading1"/>
      </w:pPr>
      <w:bookmarkStart w:id="0" w:name="X54e422a3bc223f81ff8b286a141f3c5403f0940"/>
      <w:r>
        <w:t>EIS – Impedance Calibration API (Project Prompt for Codex)</w:t>
      </w:r>
    </w:p>
    <w:p w14:paraId="36A447D4" w14:textId="77777777" w:rsidR="00F44AE0" w:rsidRDefault="00000000">
      <w:pPr>
        <w:pStyle w:val="BlockText"/>
      </w:pPr>
      <w:r>
        <w:rPr>
          <w:b/>
          <w:bCs/>
        </w:rPr>
        <w:t>Purpose of this prompt:</w:t>
      </w:r>
      <w:r>
        <w:t xml:space="preserve"> This is the initial project prompt. Codex should </w:t>
      </w:r>
      <w:r>
        <w:rPr>
          <w:b/>
          <w:bCs/>
        </w:rPr>
        <w:t>not</w:t>
      </w:r>
      <w:r>
        <w:t xml:space="preserve"> demand every design decision up front. When details are missing or a requirement involves preferences/tradeoffs, </w:t>
      </w:r>
      <w:r>
        <w:rPr>
          <w:b/>
          <w:bCs/>
        </w:rPr>
        <w:t>Codex must ask clarifying questions before implementing</w:t>
      </w:r>
      <w:r>
        <w:t xml:space="preserve"> (and must propose the plan in chat-style text first).</w:t>
      </w:r>
    </w:p>
    <w:p w14:paraId="57644E6E" w14:textId="77777777" w:rsidR="00F44AE0" w:rsidRDefault="00000000">
      <w:r>
        <w:pict w14:anchorId="6C8B4981">
          <v:rect id="_x0000_i1025" style="width:0;height:1.5pt" o:hralign="center" o:hrstd="t" o:hr="t"/>
        </w:pict>
      </w:r>
    </w:p>
    <w:p w14:paraId="3E21B790" w14:textId="77777777" w:rsidR="00F44AE0" w:rsidRDefault="00000000">
      <w:pPr>
        <w:pStyle w:val="Heading2"/>
      </w:pPr>
      <w:bookmarkStart w:id="1" w:name="context"/>
      <w:r>
        <w:t>Context</w:t>
      </w:r>
    </w:p>
    <w:p w14:paraId="2E8BF4D7" w14:textId="77777777" w:rsidR="00F44AE0" w:rsidRDefault="00000000">
      <w:pPr>
        <w:pStyle w:val="FirstParagraph"/>
      </w:pPr>
      <w:r>
        <w:t>I want you to create an API for impedance calibration measurements.</w:t>
      </w:r>
    </w:p>
    <w:p w14:paraId="4A3CBAAA" w14:textId="77777777" w:rsidR="00F44AE0" w:rsidRDefault="00000000">
      <w:pPr>
        <w:pStyle w:val="BodyText"/>
      </w:pPr>
      <w:r>
        <w:t xml:space="preserve">Impedance is measured as the ratio of </w:t>
      </w:r>
      <w:r>
        <w:rPr>
          <w:b/>
          <w:bCs/>
        </w:rPr>
        <w:t>complex voltage</w:t>
      </w:r>
      <w:r>
        <w:t xml:space="preserve"> and </w:t>
      </w:r>
      <w:r>
        <w:rPr>
          <w:b/>
          <w:bCs/>
        </w:rPr>
        <w:t>complex current</w:t>
      </w:r>
      <w:r>
        <w:t xml:space="preserve"> extracted from raw, time-domain measurements performed by </w:t>
      </w:r>
      <w:r>
        <w:rPr>
          <w:b/>
          <w:bCs/>
        </w:rPr>
        <w:t>NI USB-6351 DAQ</w:t>
      </w:r>
      <w:r>
        <w:t>:</w:t>
      </w:r>
    </w:p>
    <w:p w14:paraId="16D1EE71" w14:textId="4091F1D8" w:rsidR="00F44AE0" w:rsidRDefault="00000000">
      <w:pPr>
        <w:pStyle w:val="Compact"/>
        <w:numPr>
          <w:ilvl w:val="0"/>
          <w:numId w:val="2"/>
        </w:numPr>
      </w:pPr>
      <w:r>
        <w:rPr>
          <w:b/>
          <w:bCs/>
        </w:rPr>
        <w:t>Channel 1 (AI0</w:t>
      </w:r>
      <w:r w:rsidR="00A93A53">
        <w:rPr>
          <w:b/>
          <w:bCs/>
        </w:rPr>
        <w:t>-HI, AI8-LO</w:t>
      </w:r>
      <w:r>
        <w:rPr>
          <w:b/>
          <w:bCs/>
        </w:rPr>
        <w:t xml:space="preserve"> – differential mode):</w:t>
      </w:r>
      <w:r>
        <w:t xml:space="preserve"> measures current through DUT as a voltage drop across a precision shunt in series with the DUT.</w:t>
      </w:r>
    </w:p>
    <w:p w14:paraId="0EB520FF" w14:textId="73C00F00" w:rsidR="00F44AE0" w:rsidRDefault="00000000">
      <w:pPr>
        <w:pStyle w:val="Compact"/>
        <w:numPr>
          <w:ilvl w:val="0"/>
          <w:numId w:val="2"/>
        </w:numPr>
      </w:pPr>
      <w:r>
        <w:rPr>
          <w:b/>
          <w:bCs/>
        </w:rPr>
        <w:t>Channel 2</w:t>
      </w:r>
      <w:r w:rsidR="00A93A53">
        <w:rPr>
          <w:b/>
          <w:bCs/>
        </w:rPr>
        <w:t xml:space="preserve"> </w:t>
      </w:r>
      <w:r w:rsidR="00A93A53">
        <w:rPr>
          <w:b/>
          <w:bCs/>
        </w:rPr>
        <w:t>(AI</w:t>
      </w:r>
      <w:r w:rsidR="00A93A53">
        <w:rPr>
          <w:b/>
          <w:bCs/>
        </w:rPr>
        <w:t>7-HI</w:t>
      </w:r>
      <w:r w:rsidR="00A93A53">
        <w:rPr>
          <w:b/>
          <w:bCs/>
        </w:rPr>
        <w:t>,</w:t>
      </w:r>
      <w:r w:rsidR="00A93A53">
        <w:rPr>
          <w:b/>
          <w:bCs/>
        </w:rPr>
        <w:t xml:space="preserve"> </w:t>
      </w:r>
      <w:r w:rsidR="00A93A53">
        <w:rPr>
          <w:b/>
          <w:bCs/>
        </w:rPr>
        <w:t>AI</w:t>
      </w:r>
      <w:r w:rsidR="00A93A53">
        <w:rPr>
          <w:b/>
          <w:bCs/>
        </w:rPr>
        <w:t>15-LO</w:t>
      </w:r>
      <w:r w:rsidR="00A93A53">
        <w:rPr>
          <w:b/>
          <w:bCs/>
        </w:rPr>
        <w:t xml:space="preserve"> – differential mode</w:t>
      </w:r>
      <w:r w:rsidR="00A93A53">
        <w:rPr>
          <w:b/>
          <w:bCs/>
        </w:rPr>
        <w:t>)</w:t>
      </w:r>
      <w:r>
        <w:rPr>
          <w:b/>
          <w:bCs/>
        </w:rPr>
        <w:t>:</w:t>
      </w:r>
      <w:r>
        <w:t xml:space="preserve"> measures voltage on the DUT using Kelvin connection.</w:t>
      </w:r>
    </w:p>
    <w:p w14:paraId="55BF961A" w14:textId="77777777" w:rsidR="00F44AE0" w:rsidRDefault="00000000">
      <w:pPr>
        <w:pStyle w:val="FirstParagraph"/>
      </w:pPr>
      <w:r>
        <w:t>The DAQ also generates a sinewave test signal that feeds a transconductance amplifier acting as a current source. The transconductance amplifier has a known transconductance for each current range.</w:t>
      </w:r>
    </w:p>
    <w:p w14:paraId="31EE3784" w14:textId="77777777" w:rsidR="00F44AE0" w:rsidRDefault="00000000">
      <w:pPr>
        <w:pStyle w:val="BodyText"/>
      </w:pPr>
      <w:r>
        <w:t>I will provide the transconductance amplifier manual and the DAQ manual in the repo. You must consult them whenever needed.</w:t>
      </w:r>
    </w:p>
    <w:p w14:paraId="1AD49527" w14:textId="77777777" w:rsidR="00F44AE0" w:rsidRDefault="00000000">
      <w:pPr>
        <w:pStyle w:val="BodyText"/>
      </w:pPr>
      <w:r>
        <w:t xml:space="preserve">Measurements and signal generation must be performed in </w:t>
      </w:r>
      <w:r>
        <w:rPr>
          <w:b/>
          <w:bCs/>
        </w:rPr>
        <w:t>synchronous mode</w:t>
      </w:r>
      <w:r>
        <w:t>.</w:t>
      </w:r>
    </w:p>
    <w:p w14:paraId="686AB69B" w14:textId="77777777" w:rsidR="00F44AE0" w:rsidRDefault="00000000">
      <w:pPr>
        <w:pStyle w:val="BodyText"/>
      </w:pPr>
      <w:r>
        <w:t xml:space="preserve">Measurement parameters are defined using an Excel configuration file </w:t>
      </w:r>
      <w:r>
        <w:rPr>
          <w:b/>
          <w:bCs/>
        </w:rPr>
        <w:t>config.xlsx</w:t>
      </w:r>
      <w:r>
        <w:t xml:space="preserve"> (an example exists in the repo).</w:t>
      </w:r>
    </w:p>
    <w:p w14:paraId="60EC5669" w14:textId="77777777" w:rsidR="00F44AE0" w:rsidRDefault="00000000">
      <w:pPr>
        <w:pStyle w:val="BodyText"/>
      </w:pPr>
      <w:r>
        <w:t>There is an old, working-but-bad implementation for reference:</w:t>
      </w:r>
    </w:p>
    <w:p w14:paraId="65BBEEE1" w14:textId="77777777" w:rsidR="00F44AE0" w:rsidRDefault="00000000">
      <w:pPr>
        <w:pStyle w:val="Compact"/>
        <w:numPr>
          <w:ilvl w:val="0"/>
          <w:numId w:val="3"/>
        </w:numPr>
      </w:pPr>
      <w:r>
        <w:rPr>
          <w:rStyle w:val="VerbatimChar"/>
        </w:rPr>
        <w:t>EIS\Reference\EIS_new_OLD\ref_impedance_meas_script_NI_v2\EIS_hardware_test_mesurements.ipynb</w:t>
      </w:r>
    </w:p>
    <w:p w14:paraId="75C82DCA" w14:textId="77777777" w:rsidR="00F44AE0" w:rsidRDefault="00000000">
      <w:r>
        <w:pict w14:anchorId="368FC0BE">
          <v:rect id="_x0000_i1026" style="width:0;height:1.5pt" o:hralign="center" o:hrstd="t" o:hr="t"/>
        </w:pict>
      </w:r>
    </w:p>
    <w:p w14:paraId="1B91887C" w14:textId="77777777" w:rsidR="00F44AE0" w:rsidRDefault="00000000">
      <w:pPr>
        <w:pStyle w:val="Heading2"/>
      </w:pPr>
      <w:bookmarkStart w:id="2" w:name="measurement-flow"/>
      <w:bookmarkEnd w:id="1"/>
      <w:r>
        <w:t>Measurement Flow</w:t>
      </w:r>
    </w:p>
    <w:p w14:paraId="392DB851" w14:textId="77777777" w:rsidR="00F44AE0" w:rsidRDefault="00000000">
      <w:pPr>
        <w:pStyle w:val="FirstParagraph"/>
      </w:pPr>
      <w:r>
        <w:t>Measurement goes something like this:</w:t>
      </w:r>
    </w:p>
    <w:p w14:paraId="2A04C8E7" w14:textId="77777777" w:rsidR="00F44AE0" w:rsidRDefault="00000000">
      <w:pPr>
        <w:pStyle w:val="Compact"/>
        <w:numPr>
          <w:ilvl w:val="0"/>
          <w:numId w:val="4"/>
        </w:numPr>
      </w:pPr>
      <w:r>
        <w:t>Generate a sinusoidal current signal at a given frequency (amplitude)</w:t>
      </w:r>
    </w:p>
    <w:p w14:paraId="149C18B7" w14:textId="77777777" w:rsidR="00F44AE0" w:rsidRDefault="00000000">
      <w:pPr>
        <w:pStyle w:val="Compact"/>
        <w:numPr>
          <w:ilvl w:val="0"/>
          <w:numId w:val="4"/>
        </w:numPr>
      </w:pPr>
      <w:r>
        <w:lastRenderedPageBreak/>
        <w:t>Measure N periods of that sinewave (sample rate, ch1, ch2, range)</w:t>
      </w:r>
    </w:p>
    <w:p w14:paraId="436CF34E" w14:textId="77777777" w:rsidR="00F44AE0" w:rsidRDefault="00000000">
      <w:pPr>
        <w:pStyle w:val="Compact"/>
        <w:numPr>
          <w:ilvl w:val="0"/>
          <w:numId w:val="4"/>
        </w:numPr>
      </w:pPr>
      <w:r>
        <w:t>Analyze &amp; save data</w:t>
      </w:r>
    </w:p>
    <w:p w14:paraId="45BED479" w14:textId="77777777" w:rsidR="00F44AE0" w:rsidRDefault="00000000">
      <w:pPr>
        <w:pStyle w:val="Compact"/>
        <w:numPr>
          <w:ilvl w:val="0"/>
          <w:numId w:val="4"/>
        </w:numPr>
      </w:pPr>
      <w:r>
        <w:t>Repeat until done for all frequencies of interest</w:t>
      </w:r>
    </w:p>
    <w:p w14:paraId="44E9F754" w14:textId="77777777" w:rsidR="00F44AE0" w:rsidRDefault="00000000">
      <w:r>
        <w:pict w14:anchorId="43E1FBA3">
          <v:rect id="_x0000_i1027" style="width:0;height:1.5pt" o:hralign="center" o:hrstd="t" o:hr="t"/>
        </w:pict>
      </w:r>
    </w:p>
    <w:p w14:paraId="5EC23565" w14:textId="77777777" w:rsidR="00F44AE0" w:rsidRDefault="00000000">
      <w:pPr>
        <w:pStyle w:val="Heading2"/>
      </w:pPr>
      <w:bookmarkStart w:id="3" w:name="setup-measurement-features-requirements"/>
      <w:bookmarkEnd w:id="2"/>
      <w:r>
        <w:t>Setup &amp; Measurement Features (Requirements)</w:t>
      </w:r>
    </w:p>
    <w:p w14:paraId="5B874266" w14:textId="77777777" w:rsidR="00F44AE0" w:rsidRDefault="00000000">
      <w:pPr>
        <w:pStyle w:val="Compact"/>
        <w:numPr>
          <w:ilvl w:val="0"/>
          <w:numId w:val="5"/>
        </w:numPr>
      </w:pPr>
      <w:r>
        <w:t xml:space="preserve">Ability to generate a test signal at </w:t>
      </w:r>
      <w:r>
        <w:rPr>
          <w:b/>
          <w:bCs/>
        </w:rPr>
        <w:t>non-integer divisor</w:t>
      </w:r>
      <w:r>
        <w:t xml:space="preserve"> of </w:t>
      </w:r>
      <w:r>
        <w:rPr>
          <w:rStyle w:val="VerbatimChar"/>
        </w:rPr>
        <w:t>sample_rate</w:t>
      </w:r>
      <w:r>
        <w:t xml:space="preserve"> frequencies</w:t>
      </w:r>
    </w:p>
    <w:p w14:paraId="6F0B33AB" w14:textId="77777777" w:rsidR="00F44AE0" w:rsidRDefault="00000000">
      <w:pPr>
        <w:pStyle w:val="Compact"/>
        <w:numPr>
          <w:ilvl w:val="0"/>
          <w:numId w:val="5"/>
        </w:numPr>
      </w:pPr>
      <w:r>
        <w:t xml:space="preserve">Define measurement configuration with an Excel sheet </w:t>
      </w:r>
      <w:r>
        <w:rPr>
          <w:rStyle w:val="VerbatimChar"/>
        </w:rPr>
        <w:t>.xlsx</w:t>
      </w:r>
      <w:r>
        <w:t xml:space="preserve">, and </w:t>
      </w:r>
      <w:r>
        <w:rPr>
          <w:b/>
          <w:bCs/>
        </w:rPr>
        <w:t>automatically check</w:t>
      </w:r>
      <w:r>
        <w:t xml:space="preserve"> if all measurement parameters are valid</w:t>
      </w:r>
    </w:p>
    <w:p w14:paraId="1BCA278D" w14:textId="77777777" w:rsidR="00F44AE0" w:rsidRDefault="00000000">
      <w:pPr>
        <w:pStyle w:val="Compact"/>
        <w:numPr>
          <w:ilvl w:val="0"/>
          <w:numId w:val="5"/>
        </w:numPr>
      </w:pPr>
      <w:r>
        <w:t>Ability to validate connection with DAQ before starting the measurement</w:t>
      </w:r>
    </w:p>
    <w:p w14:paraId="355C0C96" w14:textId="77777777" w:rsidR="00F44AE0" w:rsidRDefault="00000000">
      <w:pPr>
        <w:pStyle w:val="Compact"/>
        <w:numPr>
          <w:ilvl w:val="0"/>
          <w:numId w:val="5"/>
        </w:numPr>
      </w:pPr>
      <w:r>
        <w:t xml:space="preserve">Ability to repeat the same measurement </w:t>
      </w:r>
      <w:r>
        <w:rPr>
          <w:b/>
          <w:bCs/>
        </w:rPr>
        <w:t>N times</w:t>
      </w:r>
    </w:p>
    <w:p w14:paraId="275BB175" w14:textId="77777777" w:rsidR="00F44AE0" w:rsidRDefault="00000000">
      <w:pPr>
        <w:pStyle w:val="Compact"/>
        <w:numPr>
          <w:ilvl w:val="0"/>
          <w:numId w:val="5"/>
        </w:numPr>
      </w:pPr>
      <w:r>
        <w:t>Progress bar while measurement is running</w:t>
      </w:r>
    </w:p>
    <w:p w14:paraId="03B39C9D" w14:textId="77777777" w:rsidR="00F44AE0" w:rsidRDefault="00000000">
      <w:r>
        <w:pict w14:anchorId="4F7F620C">
          <v:rect id="_x0000_i1028" style="width:0;height:1.5pt" o:hralign="center" o:hrstd="t" o:hr="t"/>
        </w:pict>
      </w:r>
    </w:p>
    <w:p w14:paraId="1C8BF4F9" w14:textId="77777777" w:rsidR="00F44AE0" w:rsidRDefault="00000000">
      <w:pPr>
        <w:pStyle w:val="Heading2"/>
      </w:pPr>
      <w:bookmarkStart w:id="4" w:name="X9be40a7f90fa8564623b277458c7d9b25046eeb"/>
      <w:bookmarkEnd w:id="3"/>
      <w:r>
        <w:t>Data Processing of Raw Samples (Requirements)</w:t>
      </w:r>
    </w:p>
    <w:p w14:paraId="4041C84D" w14:textId="77777777" w:rsidR="00F44AE0" w:rsidRDefault="00000000">
      <w:pPr>
        <w:pStyle w:val="FirstParagraph"/>
      </w:pPr>
      <w:r>
        <w:t xml:space="preserve">Raw samples must be turned into </w:t>
      </w:r>
      <w:r>
        <w:rPr>
          <w:b/>
          <w:bCs/>
        </w:rPr>
        <w:t>amplitude</w:t>
      </w:r>
      <w:r>
        <w:t xml:space="preserve"> and </w:t>
      </w:r>
      <w:r>
        <w:rPr>
          <w:b/>
          <w:bCs/>
        </w:rPr>
        <w:t>phase</w:t>
      </w:r>
      <w:r>
        <w:t xml:space="preserve"> values using selectable methods:</w:t>
      </w:r>
    </w:p>
    <w:p w14:paraId="36AE15A1" w14:textId="77777777" w:rsidR="00F44AE0" w:rsidRDefault="00000000">
      <w:pPr>
        <w:pStyle w:val="Compact"/>
        <w:numPr>
          <w:ilvl w:val="0"/>
          <w:numId w:val="6"/>
        </w:numPr>
      </w:pPr>
      <w:r>
        <w:rPr>
          <w:b/>
          <w:bCs/>
        </w:rPr>
        <w:t>FFT-based extraction</w:t>
      </w:r>
    </w:p>
    <w:p w14:paraId="4F808B4B" w14:textId="77777777" w:rsidR="00F44AE0" w:rsidRDefault="00000000">
      <w:pPr>
        <w:pStyle w:val="Compact"/>
        <w:numPr>
          <w:ilvl w:val="0"/>
          <w:numId w:val="6"/>
        </w:numPr>
      </w:pPr>
      <w:r>
        <w:rPr>
          <w:b/>
          <w:bCs/>
        </w:rPr>
        <w:t>Sinewave fitting</w:t>
      </w:r>
      <w:r>
        <w:t xml:space="preserve"> (fit a sine function)</w:t>
      </w:r>
    </w:p>
    <w:p w14:paraId="116C92DE" w14:textId="77777777" w:rsidR="00F44AE0" w:rsidRDefault="00000000">
      <w:pPr>
        <w:pStyle w:val="FirstParagraph"/>
      </w:pPr>
      <w:r>
        <w:t>Additionally:</w:t>
      </w:r>
    </w:p>
    <w:p w14:paraId="0D4B013A" w14:textId="77777777" w:rsidR="00F44AE0" w:rsidRDefault="00000000">
      <w:pPr>
        <w:pStyle w:val="Compact"/>
        <w:numPr>
          <w:ilvl w:val="0"/>
          <w:numId w:val="7"/>
        </w:numPr>
      </w:pPr>
      <w:r>
        <w:t xml:space="preserve">Provide an option to </w:t>
      </w:r>
      <w:r>
        <w:rPr>
          <w:b/>
          <w:bCs/>
        </w:rPr>
        <w:t>filter time-domain data</w:t>
      </w:r>
      <w:r>
        <w:t xml:space="preserve"> (bandpass/lowpass) before FFT or fitting.</w:t>
      </w:r>
    </w:p>
    <w:p w14:paraId="117AD8DA" w14:textId="77777777" w:rsidR="00F44AE0" w:rsidRDefault="00000000">
      <w:pPr>
        <w:pStyle w:val="Compact"/>
        <w:numPr>
          <w:ilvl w:val="0"/>
          <w:numId w:val="7"/>
        </w:numPr>
      </w:pPr>
      <w:r>
        <w:t xml:space="preserve">Prepare raw data to </w:t>
      </w:r>
      <w:r>
        <w:rPr>
          <w:b/>
          <w:bCs/>
        </w:rPr>
        <w:t>minimize spectral leakage</w:t>
      </w:r>
      <w:r>
        <w:t>.</w:t>
      </w:r>
    </w:p>
    <w:p w14:paraId="30DDE150" w14:textId="77777777" w:rsidR="00F44AE0" w:rsidRDefault="00000000">
      <w:pPr>
        <w:pStyle w:val="Compact"/>
        <w:numPr>
          <w:ilvl w:val="1"/>
          <w:numId w:val="8"/>
        </w:numPr>
      </w:pPr>
      <w:r>
        <w:t xml:space="preserve">Example approach: measure </w:t>
      </w:r>
      <w:r>
        <w:rPr>
          <w:b/>
          <w:bCs/>
        </w:rPr>
        <w:t>N+1 periods</w:t>
      </w:r>
      <w:r>
        <w:t xml:space="preserve"> and then trim data for reliability so the first and last samples can be appended with minimal discontinuity.</w:t>
      </w:r>
    </w:p>
    <w:p w14:paraId="4B1983CB" w14:textId="77777777" w:rsidR="00F44AE0" w:rsidRDefault="00000000">
      <w:pPr>
        <w:pStyle w:val="Compact"/>
        <w:numPr>
          <w:ilvl w:val="1"/>
          <w:numId w:val="8"/>
        </w:numPr>
      </w:pPr>
      <w:r>
        <w:t>You may suggest other approaches to minimize leakage (but do not remove this option).</w:t>
      </w:r>
    </w:p>
    <w:p w14:paraId="2CE1D265" w14:textId="77777777" w:rsidR="00F44AE0" w:rsidRDefault="00000000">
      <w:r>
        <w:pict w14:anchorId="64E14B49">
          <v:rect id="_x0000_i1029" style="width:0;height:1.5pt" o:hralign="center" o:hrstd="t" o:hr="t"/>
        </w:pict>
      </w:r>
    </w:p>
    <w:p w14:paraId="6E5149C0" w14:textId="77777777" w:rsidR="00F44AE0" w:rsidRDefault="00000000">
      <w:pPr>
        <w:pStyle w:val="Heading2"/>
      </w:pPr>
      <w:bookmarkStart w:id="5" w:name="data-what-can-be-saved-user-selectable"/>
      <w:bookmarkEnd w:id="4"/>
      <w:r>
        <w:t>Data: What Can Be Saved (User-Selectable)</w:t>
      </w:r>
    </w:p>
    <w:p w14:paraId="3F873B84" w14:textId="77777777" w:rsidR="00F44AE0" w:rsidRDefault="00000000">
      <w:pPr>
        <w:pStyle w:val="FirstParagraph"/>
      </w:pPr>
      <w:r>
        <w:t>Implement an option to save any of these:</w:t>
      </w:r>
    </w:p>
    <w:p w14:paraId="42031F07" w14:textId="77777777" w:rsidR="00F44AE0" w:rsidRDefault="00000000">
      <w:pPr>
        <w:pStyle w:val="Compact"/>
        <w:numPr>
          <w:ilvl w:val="0"/>
          <w:numId w:val="9"/>
        </w:numPr>
      </w:pPr>
      <w:r>
        <w:t>Raw samples from DAQ (</w:t>
      </w:r>
      <w:r>
        <w:rPr>
          <w:rStyle w:val="VerbatimChar"/>
        </w:rPr>
        <w:t>.csv</w:t>
      </w:r>
      <w:r>
        <w:t>)</w:t>
      </w:r>
    </w:p>
    <w:p w14:paraId="0CCA34D9" w14:textId="77777777" w:rsidR="00F44AE0" w:rsidRDefault="00000000">
      <w:pPr>
        <w:pStyle w:val="Compact"/>
        <w:numPr>
          <w:ilvl w:val="0"/>
          <w:numId w:val="9"/>
        </w:numPr>
      </w:pPr>
      <w:r>
        <w:t>Final measured impedance vs frequency (</w:t>
      </w:r>
      <w:r>
        <w:rPr>
          <w:rStyle w:val="VerbatimChar"/>
        </w:rPr>
        <w:t>.csv</w:t>
      </w:r>
      <w:r>
        <w:t>): real/imag and/or amplitude/phase</w:t>
      </w:r>
    </w:p>
    <w:p w14:paraId="445A327D" w14:textId="77777777" w:rsidR="00F44AE0" w:rsidRDefault="00000000">
      <w:pPr>
        <w:pStyle w:val="Compact"/>
        <w:numPr>
          <w:ilvl w:val="0"/>
          <w:numId w:val="9"/>
        </w:numPr>
      </w:pPr>
      <w:r>
        <w:t>Final measured impedance vs frequency + measurement uncertainty (</w:t>
      </w:r>
      <w:r>
        <w:rPr>
          <w:rStyle w:val="VerbatimChar"/>
        </w:rPr>
        <w:t>.csv</w:t>
      </w:r>
      <w:r>
        <w:t>)</w:t>
      </w:r>
    </w:p>
    <w:p w14:paraId="534FAE17" w14:textId="77777777" w:rsidR="00F44AE0" w:rsidRDefault="00000000">
      <w:pPr>
        <w:pStyle w:val="Compact"/>
        <w:numPr>
          <w:ilvl w:val="0"/>
          <w:numId w:val="9"/>
        </w:numPr>
      </w:pPr>
      <w:r>
        <w:t>Pictures of plots (</w:t>
      </w:r>
      <w:r>
        <w:rPr>
          <w:rStyle w:val="VerbatimChar"/>
        </w:rPr>
        <w:t>.png</w:t>
      </w:r>
      <w:r>
        <w:t>):</w:t>
      </w:r>
    </w:p>
    <w:p w14:paraId="32D6898A" w14:textId="77777777" w:rsidR="00F44AE0" w:rsidRDefault="00000000">
      <w:pPr>
        <w:pStyle w:val="Compact"/>
        <w:numPr>
          <w:ilvl w:val="1"/>
          <w:numId w:val="10"/>
        </w:numPr>
      </w:pPr>
      <w:r>
        <w:t>impedance Nyquist</w:t>
      </w:r>
    </w:p>
    <w:p w14:paraId="6B673D29" w14:textId="77777777" w:rsidR="00F44AE0" w:rsidRDefault="00000000">
      <w:pPr>
        <w:pStyle w:val="Compact"/>
        <w:numPr>
          <w:ilvl w:val="1"/>
          <w:numId w:val="10"/>
        </w:numPr>
      </w:pPr>
      <w:r>
        <w:t>impedance Bode</w:t>
      </w:r>
    </w:p>
    <w:p w14:paraId="72A2396A" w14:textId="77777777" w:rsidR="00F44AE0" w:rsidRDefault="00000000">
      <w:pPr>
        <w:pStyle w:val="Compact"/>
        <w:numPr>
          <w:ilvl w:val="1"/>
          <w:numId w:val="10"/>
        </w:numPr>
      </w:pPr>
      <w:r>
        <w:t>raw vs fitted amplitude/phase comparison</w:t>
      </w:r>
    </w:p>
    <w:p w14:paraId="54818A86" w14:textId="77777777" w:rsidR="00F44AE0" w:rsidRDefault="00000000">
      <w:pPr>
        <w:pStyle w:val="Compact"/>
        <w:numPr>
          <w:ilvl w:val="0"/>
          <w:numId w:val="9"/>
        </w:numPr>
      </w:pPr>
      <w:r>
        <w:lastRenderedPageBreak/>
        <w:t>Metadata (</w:t>
      </w:r>
      <w:r>
        <w:rPr>
          <w:rStyle w:val="VerbatimChar"/>
        </w:rPr>
        <w:t>.txt</w:t>
      </w:r>
      <w:r>
        <w:t xml:space="preserve"> or </w:t>
      </w:r>
      <w:r>
        <w:rPr>
          <w:rStyle w:val="VerbatimChar"/>
        </w:rPr>
        <w:t>.xlsx</w:t>
      </w:r>
      <w:r>
        <w:t>):</w:t>
      </w:r>
    </w:p>
    <w:p w14:paraId="08AC09A1" w14:textId="77777777" w:rsidR="00F44AE0" w:rsidRDefault="00000000">
      <w:pPr>
        <w:pStyle w:val="Compact"/>
        <w:numPr>
          <w:ilvl w:val="1"/>
          <w:numId w:val="11"/>
        </w:numPr>
      </w:pPr>
      <w:r>
        <w:t>DAQ settings</w:t>
      </w:r>
    </w:p>
    <w:p w14:paraId="4AFA1BE3" w14:textId="77777777" w:rsidR="00F44AE0" w:rsidRDefault="00000000">
      <w:pPr>
        <w:pStyle w:val="Compact"/>
        <w:numPr>
          <w:ilvl w:val="1"/>
          <w:numId w:val="11"/>
        </w:numPr>
      </w:pPr>
      <w:r>
        <w:t>config file content/summary</w:t>
      </w:r>
    </w:p>
    <w:p w14:paraId="780CA85B" w14:textId="77777777" w:rsidR="00F44AE0" w:rsidRDefault="00000000">
      <w:pPr>
        <w:pStyle w:val="Compact"/>
        <w:numPr>
          <w:ilvl w:val="1"/>
          <w:numId w:val="11"/>
        </w:numPr>
      </w:pPr>
      <w:r>
        <w:t>measurement start times for each raw measurement for each frequency</w:t>
      </w:r>
    </w:p>
    <w:p w14:paraId="18A3A38C" w14:textId="77777777" w:rsidR="00F44AE0" w:rsidRDefault="00000000">
      <w:pPr>
        <w:pStyle w:val="Compact"/>
        <w:numPr>
          <w:ilvl w:val="1"/>
          <w:numId w:val="11"/>
        </w:numPr>
      </w:pPr>
      <w:r>
        <w:t>impedance serial number</w:t>
      </w:r>
    </w:p>
    <w:p w14:paraId="58C5E855" w14:textId="77777777" w:rsidR="00F44AE0" w:rsidRDefault="00000000">
      <w:pPr>
        <w:pStyle w:val="Compact"/>
        <w:numPr>
          <w:ilvl w:val="1"/>
          <w:numId w:val="11"/>
        </w:numPr>
      </w:pPr>
      <w:r>
        <w:t>optional user-entered description</w:t>
      </w:r>
    </w:p>
    <w:p w14:paraId="3B6EE0BE" w14:textId="77777777" w:rsidR="00F44AE0" w:rsidRDefault="00000000">
      <w:pPr>
        <w:pStyle w:val="Compact"/>
        <w:numPr>
          <w:ilvl w:val="1"/>
          <w:numId w:val="11"/>
        </w:numPr>
      </w:pPr>
      <w:r>
        <w:t>user name</w:t>
      </w:r>
    </w:p>
    <w:p w14:paraId="27B0A707" w14:textId="77777777" w:rsidR="00F44AE0" w:rsidRDefault="00000000">
      <w:pPr>
        <w:pStyle w:val="BlockText"/>
      </w:pPr>
      <w:r>
        <w:t xml:space="preserve">Note: For Phase 1, do </w:t>
      </w:r>
      <w:r>
        <w:rPr>
          <w:b/>
          <w:bCs/>
        </w:rPr>
        <w:t>not</w:t>
      </w:r>
      <w:r>
        <w:t xml:space="preserve"> fully implement uncertainty calculation yet. But keep the design expandable so uncertainty can be added later.</w:t>
      </w:r>
    </w:p>
    <w:p w14:paraId="3F046E64" w14:textId="77777777" w:rsidR="00F44AE0" w:rsidRDefault="00000000">
      <w:r>
        <w:pict w14:anchorId="3212230F">
          <v:rect id="_x0000_i1030" style="width:0;height:1.5pt" o:hralign="center" o:hrstd="t" o:hr="t"/>
        </w:pict>
      </w:r>
    </w:p>
    <w:p w14:paraId="280BCAAC" w14:textId="77777777" w:rsidR="00F44AE0" w:rsidRDefault="00000000">
      <w:pPr>
        <w:pStyle w:val="Heading2"/>
      </w:pPr>
      <w:bookmarkStart w:id="6" w:name="X5e76e09965b24eb46ec5a4e1c0ff2b3fa99ff31"/>
      <w:bookmarkEnd w:id="5"/>
      <w:r>
        <w:t>Example Folder Structure (Make This the Default)</w:t>
      </w:r>
    </w:p>
    <w:p w14:paraId="676AE1E1" w14:textId="77777777" w:rsidR="00F44AE0" w:rsidRDefault="00000000">
      <w:pPr>
        <w:pStyle w:val="FirstParagraph"/>
      </w:pPr>
      <w:r>
        <w:t>After every measurement, create a folder with appropriate subfolders to store measurement data.</w:t>
      </w:r>
    </w:p>
    <w:p w14:paraId="0A6853D3" w14:textId="77777777" w:rsidR="00F44AE0" w:rsidRDefault="00000000">
      <w:pPr>
        <w:pStyle w:val="Heading3"/>
      </w:pPr>
      <w:bookmarkStart w:id="7" w:name="main-folder-naming"/>
      <w:r>
        <w:t>Main Folder Naming</w:t>
      </w:r>
    </w:p>
    <w:p w14:paraId="5F648C62" w14:textId="77777777" w:rsidR="00F44AE0" w:rsidRDefault="00000000">
      <w:pPr>
        <w:pStyle w:val="FirstParagraph"/>
      </w:pPr>
      <w:r>
        <w:t>Main folder must be named:</w:t>
      </w:r>
    </w:p>
    <w:p w14:paraId="2F6A776D" w14:textId="77777777" w:rsidR="00F44AE0" w:rsidRDefault="00000000">
      <w:pPr>
        <w:pStyle w:val="BodyText"/>
      </w:pPr>
      <w:r>
        <w:rPr>
          <w:rStyle w:val="VerbatimChar"/>
        </w:rPr>
        <w:t>SERIALNUMBER_DATE_TIME</w:t>
      </w:r>
    </w:p>
    <w:p w14:paraId="227452B0" w14:textId="77777777" w:rsidR="00F44AE0" w:rsidRDefault="00000000">
      <w:pPr>
        <w:pStyle w:val="BodyText"/>
      </w:pPr>
      <w:r>
        <w:t>Where: - SERIALNUMBER is entered by the user - DATE_TIME is the start time when user ran the measurement</w:t>
      </w:r>
    </w:p>
    <w:p w14:paraId="6394E55B" w14:textId="77777777" w:rsidR="00F44AE0" w:rsidRDefault="00000000">
      <w:pPr>
        <w:pStyle w:val="BodyText"/>
      </w:pPr>
      <w:r>
        <w:t>Example:</w:t>
      </w:r>
    </w:p>
    <w:p w14:paraId="622FAF78" w14:textId="77777777" w:rsidR="00F44AE0" w:rsidRDefault="00000000">
      <w:pPr>
        <w:pStyle w:val="BodyText"/>
      </w:pPr>
      <w:r>
        <w:rPr>
          <w:rStyle w:val="VerbatimChar"/>
        </w:rPr>
        <w:t>Z100N34_1_3_2026_14_45</w:t>
      </w:r>
      <w:r>
        <w:t xml:space="preserve"> means impedance measured is </w:t>
      </w:r>
      <w:r>
        <w:rPr>
          <w:rStyle w:val="VerbatimChar"/>
        </w:rPr>
        <w:t>Z100N34</w:t>
      </w:r>
      <w:r>
        <w:t xml:space="preserve"> and measurement started at </w:t>
      </w:r>
      <w:r>
        <w:rPr>
          <w:b/>
          <w:bCs/>
        </w:rPr>
        <w:t>1 March 2026 14:45</w:t>
      </w:r>
      <w:r>
        <w:t>.</w:t>
      </w:r>
    </w:p>
    <w:p w14:paraId="5A6B7F82" w14:textId="77777777" w:rsidR="00F44AE0" w:rsidRDefault="00000000">
      <w:pPr>
        <w:pStyle w:val="Heading3"/>
      </w:pPr>
      <w:bookmarkStart w:id="8" w:name="folder-tree"/>
      <w:bookmarkEnd w:id="7"/>
      <w:r>
        <w:t>Folder Tree</w:t>
      </w:r>
    </w:p>
    <w:p w14:paraId="69079429" w14:textId="77777777" w:rsidR="00F44AE0" w:rsidRDefault="00000000">
      <w:pPr>
        <w:pStyle w:val="SourceCode"/>
      </w:pPr>
      <w:r>
        <w:rPr>
          <w:rStyle w:val="VerbatimChar"/>
        </w:rPr>
        <w:t>R100L10N001_11_3_2026_15_11/</w:t>
      </w:r>
      <w:r>
        <w:br/>
      </w:r>
      <w:r>
        <w:rPr>
          <w:rStyle w:val="VerbatimChar"/>
        </w:rPr>
        <w:t>├─ description.txt</w:t>
      </w:r>
      <w:r>
        <w:br/>
      </w:r>
      <w:r>
        <w:rPr>
          <w:rStyle w:val="VerbatimChar"/>
        </w:rPr>
        <w:t>├─ metadata.txt</w:t>
      </w:r>
      <w:r>
        <w:br/>
      </w:r>
      <w:r>
        <w:rPr>
          <w:rStyle w:val="VerbatimChar"/>
        </w:rPr>
        <w:t>├─ RAW/</w:t>
      </w:r>
      <w:r>
        <w:br/>
      </w:r>
      <w:r>
        <w:rPr>
          <w:rStyle w:val="VerbatimChar"/>
        </w:rPr>
        <w:t>│  ├─ RAW_CH1_F_53.14.csv</w:t>
      </w:r>
      <w:r>
        <w:br/>
      </w:r>
      <w:r>
        <w:rPr>
          <w:rStyle w:val="VerbatimChar"/>
        </w:rPr>
        <w:t>│  ├─ RAW_CH2_F_53.14.csv</w:t>
      </w:r>
      <w:r>
        <w:br/>
      </w:r>
      <w:r>
        <w:rPr>
          <w:rStyle w:val="VerbatimChar"/>
        </w:rPr>
        <w:t>│  └─ ...</w:t>
      </w:r>
      <w:r>
        <w:br/>
      </w:r>
      <w:r>
        <w:rPr>
          <w:rStyle w:val="VerbatimChar"/>
        </w:rPr>
        <w:t>├─ PLOTS/</w:t>
      </w:r>
      <w:r>
        <w:br/>
      </w:r>
      <w:r>
        <w:rPr>
          <w:rStyle w:val="VerbatimChar"/>
        </w:rPr>
        <w:t>│  ├─ impedance_nyquist.png</w:t>
      </w:r>
      <w:r>
        <w:br/>
      </w:r>
      <w:r>
        <w:rPr>
          <w:rStyle w:val="VerbatimChar"/>
        </w:rPr>
        <w:t>│  ├─ impedance_bode.png</w:t>
      </w:r>
      <w:r>
        <w:br/>
      </w:r>
      <w:r>
        <w:rPr>
          <w:rStyle w:val="VerbatimChar"/>
        </w:rPr>
        <w:t>│  ├─ RAW_CH1_F_53.14_FIT.png</w:t>
      </w:r>
      <w:r>
        <w:br/>
      </w:r>
      <w:r>
        <w:rPr>
          <w:rStyle w:val="VerbatimChar"/>
        </w:rPr>
        <w:t>│  ├─ RAW_CH2_F_53.14_FIT.png</w:t>
      </w:r>
      <w:r>
        <w:br/>
      </w:r>
      <w:r>
        <w:rPr>
          <w:rStyle w:val="VerbatimChar"/>
        </w:rPr>
        <w:t>│  └─ ...</w:t>
      </w:r>
      <w:r>
        <w:br/>
      </w:r>
      <w:r>
        <w:rPr>
          <w:rStyle w:val="VerbatimChar"/>
        </w:rPr>
        <w:t>├─ IMPEDANCE/</w:t>
      </w:r>
      <w:r>
        <w:br/>
      </w:r>
      <w:r>
        <w:rPr>
          <w:rStyle w:val="VerbatimChar"/>
        </w:rPr>
        <w:t>│  ├─ impedance.csv</w:t>
      </w:r>
      <w:r>
        <w:br/>
      </w:r>
      <w:r>
        <w:rPr>
          <w:rStyle w:val="VerbatimChar"/>
        </w:rPr>
        <w:t>│  ├─ impedance_uncertanty.csv</w:t>
      </w:r>
      <w:r>
        <w:br/>
      </w:r>
      <w:r>
        <w:rPr>
          <w:rStyle w:val="VerbatimChar"/>
        </w:rPr>
        <w:lastRenderedPageBreak/>
        <w:t>│  └─ ...</w:t>
      </w:r>
      <w:r>
        <w:br/>
      </w:r>
      <w:r>
        <w:rPr>
          <w:rStyle w:val="VerbatimChar"/>
        </w:rPr>
        <w:t>└─ REPORTS/</w:t>
      </w:r>
      <w:r>
        <w:br/>
      </w:r>
      <w:r>
        <w:rPr>
          <w:rStyle w:val="VerbatimChar"/>
        </w:rPr>
        <w:t xml:space="preserve">   └─ R100L10N001.pdf</w:t>
      </w:r>
    </w:p>
    <w:p w14:paraId="62CBE559" w14:textId="77777777" w:rsidR="00F44AE0" w:rsidRDefault="00000000">
      <w:pPr>
        <w:pStyle w:val="Heading3"/>
      </w:pPr>
      <w:bookmarkStart w:id="9" w:name="file-naming-rules"/>
      <w:bookmarkEnd w:id="8"/>
      <w:r>
        <w:t>File Naming Rules</w:t>
      </w:r>
    </w:p>
    <w:p w14:paraId="432A7C38" w14:textId="77777777" w:rsidR="00F44AE0" w:rsidRDefault="00000000">
      <w:pPr>
        <w:pStyle w:val="Compact"/>
        <w:numPr>
          <w:ilvl w:val="0"/>
          <w:numId w:val="12"/>
        </w:numPr>
      </w:pPr>
      <w:r>
        <w:t>Files must have descriptive names.</w:t>
      </w:r>
    </w:p>
    <w:p w14:paraId="4FEC57F8" w14:textId="77777777" w:rsidR="00F44AE0" w:rsidRDefault="00000000">
      <w:pPr>
        <w:pStyle w:val="Compact"/>
        <w:numPr>
          <w:ilvl w:val="0"/>
          <w:numId w:val="12"/>
        </w:numPr>
      </w:pPr>
      <w:r>
        <w:t xml:space="preserve">Raw measurement from CH1 at frequency 53.4 Hz could be named: </w:t>
      </w:r>
      <w:r>
        <w:rPr>
          <w:rStyle w:val="VerbatimChar"/>
        </w:rPr>
        <w:t>RAW_CH1_F_53.4.csv</w:t>
      </w:r>
    </w:p>
    <w:p w14:paraId="38F7A6F3" w14:textId="77777777" w:rsidR="00F44AE0" w:rsidRDefault="00000000">
      <w:pPr>
        <w:pStyle w:val="Heading3"/>
      </w:pPr>
      <w:bookmarkStart w:id="10" w:name="data-safety-rule"/>
      <w:bookmarkEnd w:id="9"/>
      <w:r>
        <w:t>Data Safety Rule</w:t>
      </w:r>
    </w:p>
    <w:p w14:paraId="0FCC9AA9" w14:textId="77777777" w:rsidR="00F44AE0" w:rsidRDefault="00000000">
      <w:pPr>
        <w:pStyle w:val="Compact"/>
        <w:numPr>
          <w:ilvl w:val="0"/>
          <w:numId w:val="13"/>
        </w:numPr>
      </w:pPr>
      <w:r>
        <w:t xml:space="preserve">If user starts a measurement and the chosen save path already contains measurement data, </w:t>
      </w:r>
      <w:r>
        <w:rPr>
          <w:b/>
          <w:bCs/>
        </w:rPr>
        <w:t>do not start</w:t>
      </w:r>
      <w:r>
        <w:t xml:space="preserve"> the measurement.</w:t>
      </w:r>
    </w:p>
    <w:p w14:paraId="37560BD4" w14:textId="77777777" w:rsidR="00F44AE0" w:rsidRDefault="00000000">
      <w:pPr>
        <w:pStyle w:val="Compact"/>
        <w:numPr>
          <w:ilvl w:val="0"/>
          <w:numId w:val="13"/>
        </w:numPr>
      </w:pPr>
      <w:r>
        <w:t>Warn the user clearly so no data is lost.</w:t>
      </w:r>
    </w:p>
    <w:p w14:paraId="7B1093F6" w14:textId="77777777" w:rsidR="00F44AE0" w:rsidRDefault="00000000">
      <w:r>
        <w:pict w14:anchorId="7CD7D3BB">
          <v:rect id="_x0000_i1031" style="width:0;height:1.5pt" o:hralign="center" o:hrstd="t" o:hr="t"/>
        </w:pict>
      </w:r>
    </w:p>
    <w:p w14:paraId="46093D4D" w14:textId="77777777" w:rsidR="00F44AE0" w:rsidRDefault="00000000">
      <w:pPr>
        <w:pStyle w:val="Heading2"/>
      </w:pPr>
      <w:bookmarkStart w:id="11" w:name="data-analysis-api-requirements"/>
      <w:bookmarkEnd w:id="6"/>
      <w:bookmarkEnd w:id="10"/>
      <w:r>
        <w:t>Data &amp; Analysis API Requirements</w:t>
      </w:r>
    </w:p>
    <w:p w14:paraId="6B819367" w14:textId="77777777" w:rsidR="00F44AE0" w:rsidRDefault="00000000">
      <w:pPr>
        <w:pStyle w:val="Compact"/>
        <w:numPr>
          <w:ilvl w:val="0"/>
          <w:numId w:val="14"/>
        </w:numPr>
      </w:pPr>
      <w:r>
        <w:t>User can choose method of raw data processing (filtering, FFT, fitting, etc.)</w:t>
      </w:r>
    </w:p>
    <w:p w14:paraId="6500CDDA" w14:textId="77777777" w:rsidR="00F44AE0" w:rsidRDefault="00000000">
      <w:pPr>
        <w:pStyle w:val="Compact"/>
        <w:numPr>
          <w:ilvl w:val="0"/>
          <w:numId w:val="14"/>
        </w:numPr>
      </w:pPr>
      <w:r>
        <w:t>Implement plotting and data processing API so that:</w:t>
      </w:r>
    </w:p>
    <w:p w14:paraId="6AE612B6" w14:textId="77777777" w:rsidR="00F44AE0" w:rsidRDefault="00000000">
      <w:pPr>
        <w:pStyle w:val="Compact"/>
        <w:numPr>
          <w:ilvl w:val="1"/>
          <w:numId w:val="15"/>
        </w:numPr>
      </w:pPr>
      <w:r>
        <w:t xml:space="preserve">newly acquired data in Python objects </w:t>
      </w:r>
      <w:r>
        <w:rPr>
          <w:b/>
          <w:bCs/>
        </w:rPr>
        <w:t>and</w:t>
      </w:r>
    </w:p>
    <w:p w14:paraId="1768CD40" w14:textId="77777777" w:rsidR="00F44AE0" w:rsidRDefault="00000000">
      <w:pPr>
        <w:pStyle w:val="Compact"/>
        <w:numPr>
          <w:ilvl w:val="1"/>
          <w:numId w:val="15"/>
        </w:numPr>
      </w:pPr>
      <w:r>
        <w:t xml:space="preserve">data already saved locally in folders can be loaded, plotted, and analyzed </w:t>
      </w:r>
      <w:r>
        <w:rPr>
          <w:b/>
          <w:bCs/>
        </w:rPr>
        <w:t>seamlessly</w:t>
      </w:r>
      <w:r>
        <w:t>.</w:t>
      </w:r>
    </w:p>
    <w:p w14:paraId="2A96D0EA" w14:textId="77777777" w:rsidR="00F44AE0" w:rsidRDefault="00000000">
      <w:pPr>
        <w:pStyle w:val="Compact"/>
        <w:numPr>
          <w:ilvl w:val="0"/>
          <w:numId w:val="14"/>
        </w:numPr>
      </w:pPr>
      <w:r>
        <w:t>Plotting templates so I can tweak them how I like.</w:t>
      </w:r>
    </w:p>
    <w:p w14:paraId="76D9717A" w14:textId="77777777" w:rsidR="00F44AE0" w:rsidRDefault="00000000">
      <w:pPr>
        <w:pStyle w:val="Compact"/>
        <w:numPr>
          <w:ilvl w:val="0"/>
          <w:numId w:val="14"/>
        </w:numPr>
      </w:pPr>
      <w:r>
        <w:t>Automatic PDF report generation (future; not Phase 1)</w:t>
      </w:r>
    </w:p>
    <w:p w14:paraId="0EE358AC" w14:textId="77777777" w:rsidR="00F44AE0" w:rsidRDefault="00000000">
      <w:pPr>
        <w:pStyle w:val="Compact"/>
        <w:numPr>
          <w:ilvl w:val="0"/>
          <w:numId w:val="14"/>
        </w:numPr>
      </w:pPr>
      <w:r>
        <w:t>Eventually GUI and web control for setting up measurements remotely (future)</w:t>
      </w:r>
    </w:p>
    <w:p w14:paraId="42CD81FF" w14:textId="77777777" w:rsidR="00F44AE0" w:rsidRDefault="00000000">
      <w:r>
        <w:pict w14:anchorId="7EE2B29A">
          <v:rect id="_x0000_i1032" style="width:0;height:1.5pt" o:hralign="center" o:hrstd="t" o:hr="t"/>
        </w:pict>
      </w:r>
    </w:p>
    <w:p w14:paraId="6100E05D" w14:textId="77777777" w:rsidR="00F44AE0" w:rsidRDefault="00000000">
      <w:pPr>
        <w:pStyle w:val="Heading2"/>
      </w:pPr>
      <w:bookmarkStart w:id="12" w:name="repo-workflow-requirements"/>
      <w:bookmarkEnd w:id="11"/>
      <w:r>
        <w:t>Repo &amp; Workflow Requirements</w:t>
      </w:r>
    </w:p>
    <w:p w14:paraId="79AC299F" w14:textId="77777777" w:rsidR="00F44AE0" w:rsidRDefault="00000000">
      <w:pPr>
        <w:pStyle w:val="FirstParagraph"/>
      </w:pPr>
      <w:r>
        <w:t>I want you to take complete care of maintaining the repo at each step:</w:t>
      </w:r>
    </w:p>
    <w:p w14:paraId="5CC5B0CC" w14:textId="77777777" w:rsidR="00F44AE0" w:rsidRDefault="00000000">
      <w:pPr>
        <w:pStyle w:val="Compact"/>
        <w:numPr>
          <w:ilvl w:val="0"/>
          <w:numId w:val="16"/>
        </w:numPr>
      </w:pPr>
      <w:r>
        <w:t>documentation</w:t>
      </w:r>
    </w:p>
    <w:p w14:paraId="271C5BA7" w14:textId="77777777" w:rsidR="00F44AE0" w:rsidRDefault="00000000">
      <w:pPr>
        <w:pStyle w:val="Compact"/>
        <w:numPr>
          <w:ilvl w:val="0"/>
          <w:numId w:val="16"/>
        </w:numPr>
      </w:pPr>
      <w:r>
        <w:t>folder structure</w:t>
      </w:r>
    </w:p>
    <w:p w14:paraId="05F4CB78" w14:textId="77777777" w:rsidR="00F44AE0" w:rsidRDefault="00000000">
      <w:pPr>
        <w:pStyle w:val="Compact"/>
        <w:numPr>
          <w:ilvl w:val="0"/>
          <w:numId w:val="16"/>
        </w:numPr>
      </w:pPr>
      <w:r>
        <w:t>naming conventions</w:t>
      </w:r>
    </w:p>
    <w:p w14:paraId="1B2E7E1B" w14:textId="77777777" w:rsidR="00F44AE0" w:rsidRDefault="00000000">
      <w:pPr>
        <w:pStyle w:val="Compact"/>
        <w:numPr>
          <w:ilvl w:val="0"/>
          <w:numId w:val="16"/>
        </w:numPr>
      </w:pPr>
      <w:r>
        <w:t>README</w:t>
      </w:r>
    </w:p>
    <w:p w14:paraId="61A89E89" w14:textId="77777777" w:rsidR="00F44AE0" w:rsidRDefault="00000000">
      <w:pPr>
        <w:pStyle w:val="Compact"/>
        <w:numPr>
          <w:ilvl w:val="0"/>
          <w:numId w:val="16"/>
        </w:numPr>
      </w:pPr>
      <w:r>
        <w:t>frequent commits and comments</w:t>
      </w:r>
    </w:p>
    <w:p w14:paraId="1CD6C79C" w14:textId="77777777" w:rsidR="00F44AE0" w:rsidRDefault="00000000">
      <w:pPr>
        <w:pStyle w:val="FirstParagraph"/>
      </w:pPr>
      <w:r>
        <w:t>Additional rules:</w:t>
      </w:r>
    </w:p>
    <w:p w14:paraId="76B47D57" w14:textId="77777777" w:rsidR="00F44AE0" w:rsidRDefault="00000000">
      <w:pPr>
        <w:pStyle w:val="Compact"/>
        <w:numPr>
          <w:ilvl w:val="0"/>
          <w:numId w:val="17"/>
        </w:numPr>
      </w:pPr>
      <w:r>
        <w:t xml:space="preserve">If it’s necessary to restructure the repo for readability/modularity/etc., first tell me what you want to restructure and why, and </w:t>
      </w:r>
      <w:r>
        <w:rPr>
          <w:b/>
          <w:bCs/>
        </w:rPr>
        <w:t>ask for permission</w:t>
      </w:r>
      <w:r>
        <w:t xml:space="preserve"> before proceeding.</w:t>
      </w:r>
    </w:p>
    <w:p w14:paraId="0539725D" w14:textId="77777777" w:rsidR="00F44AE0" w:rsidRDefault="00000000">
      <w:pPr>
        <w:pStyle w:val="Compact"/>
        <w:numPr>
          <w:ilvl w:val="0"/>
          <w:numId w:val="17"/>
        </w:numPr>
      </w:pPr>
      <w:r>
        <w:t xml:space="preserve">Implement </w:t>
      </w:r>
      <w:r>
        <w:rPr>
          <w:rStyle w:val="VerbatimChar"/>
        </w:rPr>
        <w:t>.gitignore</w:t>
      </w:r>
      <w:r>
        <w:t xml:space="preserve"> so that measurement results are </w:t>
      </w:r>
      <w:r>
        <w:rPr>
          <w:b/>
          <w:bCs/>
        </w:rPr>
        <w:t>not</w:t>
      </w:r>
      <w:r>
        <w:t xml:space="preserve"> stored in repo, only locally.</w:t>
      </w:r>
    </w:p>
    <w:p w14:paraId="07E501BA" w14:textId="77777777" w:rsidR="00F44AE0" w:rsidRDefault="00000000">
      <w:pPr>
        <w:pStyle w:val="Compact"/>
        <w:numPr>
          <w:ilvl w:val="0"/>
          <w:numId w:val="17"/>
        </w:numPr>
      </w:pPr>
      <w:r>
        <w:lastRenderedPageBreak/>
        <w:t xml:space="preserve">Work in </w:t>
      </w:r>
      <w:r>
        <w:rPr>
          <w:rStyle w:val="VerbatimChar"/>
        </w:rPr>
        <w:t>dev</w:t>
      </w:r>
      <w:r>
        <w:t xml:space="preserve"> branch.</w:t>
      </w:r>
    </w:p>
    <w:p w14:paraId="777FE8ED" w14:textId="77777777" w:rsidR="00F44AE0" w:rsidRDefault="00000000">
      <w:pPr>
        <w:pStyle w:val="Compact"/>
        <w:numPr>
          <w:ilvl w:val="0"/>
          <w:numId w:val="17"/>
        </w:numPr>
      </w:pPr>
      <w:r>
        <w:t>Handle the regular commits, but don’t push.</w:t>
      </w:r>
    </w:p>
    <w:p w14:paraId="0117BA52" w14:textId="77777777" w:rsidR="00F44AE0" w:rsidRDefault="00000000">
      <w:pPr>
        <w:pStyle w:val="Compact"/>
        <w:numPr>
          <w:ilvl w:val="0"/>
          <w:numId w:val="17"/>
        </w:numPr>
      </w:pPr>
      <w:r>
        <w:t xml:space="preserve">Help me with merging to </w:t>
      </w:r>
      <w:r>
        <w:rPr>
          <w:rStyle w:val="VerbatimChar"/>
        </w:rPr>
        <w:t>main</w:t>
      </w:r>
      <w:r>
        <w:t xml:space="preserve"> only when I ask to do so.</w:t>
      </w:r>
    </w:p>
    <w:p w14:paraId="065396C3" w14:textId="77777777" w:rsidR="00F44AE0" w:rsidRDefault="00000000">
      <w:r>
        <w:pict w14:anchorId="59EABFF2">
          <v:rect id="_x0000_i1033" style="width:0;height:1.5pt" o:hralign="center" o:hrstd="t" o:hr="t"/>
        </w:pict>
      </w:r>
    </w:p>
    <w:p w14:paraId="4FCB6871" w14:textId="77777777" w:rsidR="00F44AE0" w:rsidRDefault="00000000">
      <w:pPr>
        <w:pStyle w:val="Heading2"/>
      </w:pPr>
      <w:bookmarkStart w:id="13" w:name="rules-follow-every-prompt"/>
      <w:bookmarkEnd w:id="12"/>
      <w:r>
        <w:t>Rules (Follow Every Prompt)</w:t>
      </w:r>
    </w:p>
    <w:p w14:paraId="4972A5D4" w14:textId="77777777" w:rsidR="00F44AE0" w:rsidRDefault="00000000">
      <w:pPr>
        <w:pStyle w:val="Compact"/>
        <w:numPr>
          <w:ilvl w:val="0"/>
          <w:numId w:val="18"/>
        </w:numPr>
      </w:pPr>
      <w:r>
        <w:t>Ask follow-up questions whenever something is not clear or whenever something is a thing of preference; ask me what would I prefer.</w:t>
      </w:r>
    </w:p>
    <w:p w14:paraId="4E508A62" w14:textId="77777777" w:rsidR="00F44AE0" w:rsidRDefault="00000000">
      <w:pPr>
        <w:pStyle w:val="Compact"/>
        <w:numPr>
          <w:ilvl w:val="0"/>
          <w:numId w:val="18"/>
        </w:numPr>
      </w:pPr>
      <w:r>
        <w:t>Do not delete files nor do any destructive changes without asking my permission.</w:t>
      </w:r>
    </w:p>
    <w:p w14:paraId="02D9BFAD" w14:textId="77777777" w:rsidR="00F44AE0" w:rsidRDefault="00000000">
      <w:pPr>
        <w:pStyle w:val="Compact"/>
        <w:numPr>
          <w:ilvl w:val="0"/>
          <w:numId w:val="18"/>
        </w:numPr>
      </w:pPr>
      <w:r>
        <w:t>We will develop in steps/chunks/phases. Before implementation of any change send me your plan of action, summarize what will be done and why, then ask for permission to proceed.</w:t>
      </w:r>
    </w:p>
    <w:p w14:paraId="769AFCCD" w14:textId="77777777" w:rsidR="00F44AE0" w:rsidRDefault="00000000">
      <w:pPr>
        <w:pStyle w:val="Compact"/>
        <w:numPr>
          <w:ilvl w:val="0"/>
          <w:numId w:val="18"/>
        </w:numPr>
      </w:pPr>
      <w:r>
        <w:t>I am not hardcore in Python nor software in general so please explain whenever you use advanced syntax or any conventions you follow.</w:t>
      </w:r>
    </w:p>
    <w:p w14:paraId="32E14414" w14:textId="77777777" w:rsidR="00F44AE0" w:rsidRDefault="00000000">
      <w:pPr>
        <w:pStyle w:val="Compact"/>
        <w:numPr>
          <w:ilvl w:val="0"/>
          <w:numId w:val="18"/>
        </w:numPr>
      </w:pPr>
      <w:r>
        <w:t>Explain how you optimize computation time (explain it visually, physically and practical).</w:t>
      </w:r>
    </w:p>
    <w:p w14:paraId="06FD8A90" w14:textId="77777777" w:rsidR="00F44AE0" w:rsidRDefault="00000000">
      <w:pPr>
        <w:pStyle w:val="Compact"/>
        <w:numPr>
          <w:ilvl w:val="0"/>
          <w:numId w:val="18"/>
        </w:numPr>
      </w:pPr>
      <w:r>
        <w:t>Keep all conventions (documentation, folder structure, python convention…) consistent across whole project.</w:t>
      </w:r>
    </w:p>
    <w:p w14:paraId="47B95AE1" w14:textId="77777777" w:rsidR="00F44AE0" w:rsidRDefault="00000000">
      <w:pPr>
        <w:pStyle w:val="Compact"/>
        <w:numPr>
          <w:ilvl w:val="0"/>
          <w:numId w:val="18"/>
        </w:numPr>
      </w:pPr>
      <w:r>
        <w:t>Comment functions and their variables so that new user can hover over it with mouse in editor and understand what this data is, what some function does, or what does this parameter set.</w:t>
      </w:r>
    </w:p>
    <w:p w14:paraId="2CE035CB" w14:textId="77777777" w:rsidR="00F44AE0" w:rsidRDefault="00000000">
      <w:pPr>
        <w:pStyle w:val="Compact"/>
        <w:numPr>
          <w:ilvl w:val="0"/>
          <w:numId w:val="18"/>
        </w:numPr>
      </w:pPr>
      <w:r>
        <w:t>Whenever I request something to be implemented in a non-optimal way, suggest better implementation with reasoning why it’s better.</w:t>
      </w:r>
    </w:p>
    <w:p w14:paraId="307C6E3C" w14:textId="77777777" w:rsidR="00F44AE0" w:rsidRDefault="00000000">
      <w:pPr>
        <w:pStyle w:val="Compact"/>
        <w:numPr>
          <w:ilvl w:val="0"/>
          <w:numId w:val="18"/>
        </w:numPr>
      </w:pPr>
      <w:r>
        <w:t>As you develop, write and perform tests in dedicated tests folder (doesn’t have to be one global folder) and write demo_tests in demo_tests folder. Demo_tests being a script user can run to validate and play with added API functionality. Document every test and demo_test to make clear what is being tested.</w:t>
      </w:r>
    </w:p>
    <w:p w14:paraId="309DC432" w14:textId="77777777" w:rsidR="00F44AE0" w:rsidRDefault="00000000">
      <w:pPr>
        <w:pStyle w:val="Compact"/>
        <w:numPr>
          <w:ilvl w:val="0"/>
          <w:numId w:val="18"/>
        </w:numPr>
      </w:pPr>
      <w:r>
        <w:t>Prioritize modularity, expandability, documentation clarity and project robustness over quickness of implementation.</w:t>
      </w:r>
    </w:p>
    <w:p w14:paraId="2F7C882F" w14:textId="77777777" w:rsidR="00F44AE0" w:rsidRDefault="00000000">
      <w:r>
        <w:pict w14:anchorId="1DD28673">
          <v:rect id="_x0000_i1034" style="width:0;height:1.5pt" o:hralign="center" o:hrstd="t" o:hr="t"/>
        </w:pict>
      </w:r>
    </w:p>
    <w:p w14:paraId="57813AA1" w14:textId="77777777" w:rsidR="00F44AE0" w:rsidRDefault="00000000">
      <w:pPr>
        <w:pStyle w:val="Heading2"/>
      </w:pPr>
      <w:bookmarkStart w:id="14" w:name="phase-1-where-to-start"/>
      <w:bookmarkEnd w:id="13"/>
      <w:r>
        <w:t>Phase 1 — Where to Start</w:t>
      </w:r>
    </w:p>
    <w:p w14:paraId="13B31E3D" w14:textId="77777777" w:rsidR="00F44AE0" w:rsidRDefault="00000000">
      <w:pPr>
        <w:pStyle w:val="FirstParagraph"/>
      </w:pPr>
      <w:r>
        <w:t>Start with implementation of backend API with modularity in mind to fulfill all requested features.</w:t>
      </w:r>
    </w:p>
    <w:p w14:paraId="599BC547" w14:textId="77777777" w:rsidR="00F44AE0" w:rsidRDefault="00000000">
      <w:pPr>
        <w:pStyle w:val="BodyText"/>
      </w:pPr>
      <w:r>
        <w:t>First goal is to have a Jupyter notebook for simple measurement:</w:t>
      </w:r>
    </w:p>
    <w:p w14:paraId="47EC1AB2" w14:textId="2DC66EFB" w:rsidR="00F44AE0" w:rsidRDefault="00000000">
      <w:pPr>
        <w:pStyle w:val="Compact"/>
        <w:numPr>
          <w:ilvl w:val="0"/>
          <w:numId w:val="19"/>
        </w:numPr>
      </w:pPr>
      <w:r>
        <w:t xml:space="preserve">User inputs config </w:t>
      </w:r>
      <w:r w:rsidR="00A93A53">
        <w:t xml:space="preserve">excel </w:t>
      </w:r>
      <w:r>
        <w:t>file</w:t>
      </w:r>
    </w:p>
    <w:p w14:paraId="47C8F9B4" w14:textId="1822F341" w:rsidR="00F44AE0" w:rsidRDefault="00000000">
      <w:pPr>
        <w:pStyle w:val="Compact"/>
        <w:numPr>
          <w:ilvl w:val="0"/>
          <w:numId w:val="19"/>
        </w:numPr>
      </w:pPr>
      <w:r>
        <w:t xml:space="preserve">User selects what data </w:t>
      </w:r>
      <w:r w:rsidR="00A93A53">
        <w:t>he wants to</w:t>
      </w:r>
      <w:r>
        <w:t xml:space="preserve"> be stored</w:t>
      </w:r>
    </w:p>
    <w:p w14:paraId="04203C78" w14:textId="77777777" w:rsidR="00F44AE0" w:rsidRDefault="00000000">
      <w:pPr>
        <w:pStyle w:val="Compact"/>
        <w:numPr>
          <w:ilvl w:val="0"/>
          <w:numId w:val="19"/>
        </w:numPr>
      </w:pPr>
      <w:r>
        <w:t>User runs the measurement</w:t>
      </w:r>
    </w:p>
    <w:p w14:paraId="63BC8568" w14:textId="77777777" w:rsidR="00F44AE0" w:rsidRDefault="00000000">
      <w:pPr>
        <w:pStyle w:val="FirstParagraph"/>
      </w:pPr>
      <w:r>
        <w:lastRenderedPageBreak/>
        <w:t>When measurement is finished user has an option to:</w:t>
      </w:r>
    </w:p>
    <w:p w14:paraId="5256E15D" w14:textId="77777777" w:rsidR="00F44AE0" w:rsidRDefault="00000000">
      <w:pPr>
        <w:pStyle w:val="Compact"/>
        <w:numPr>
          <w:ilvl w:val="0"/>
          <w:numId w:val="20"/>
        </w:numPr>
      </w:pPr>
      <w:r>
        <w:t>Plot raw vs fitted signals</w:t>
      </w:r>
    </w:p>
    <w:p w14:paraId="6A108CEA" w14:textId="77777777" w:rsidR="00F44AE0" w:rsidRDefault="00000000">
      <w:pPr>
        <w:pStyle w:val="Compact"/>
        <w:numPr>
          <w:ilvl w:val="0"/>
          <w:numId w:val="20"/>
        </w:numPr>
      </w:pPr>
      <w:r>
        <w:t>Plot Nyquist/Bode of impedance measurements</w:t>
      </w:r>
    </w:p>
    <w:p w14:paraId="55A412B7" w14:textId="77777777" w:rsidR="00A93A53" w:rsidRDefault="00A93A53" w:rsidP="00A93A53">
      <w:pPr>
        <w:pStyle w:val="Compact"/>
      </w:pPr>
    </w:p>
    <w:p w14:paraId="4C7DC0A4" w14:textId="77777777" w:rsidR="00A93A53" w:rsidRDefault="00A93A53" w:rsidP="00A93A53">
      <w:pPr>
        <w:pStyle w:val="Compact"/>
      </w:pPr>
      <w:r>
        <w:t>I want this first notebook to have at least the same functionality as notebook I gave as example (plus other things I requested in phase 1) but backed by better structured expandable API</w:t>
      </w:r>
    </w:p>
    <w:p w14:paraId="41B05AA6" w14:textId="20C0DFFE" w:rsidR="00A93A53" w:rsidRDefault="00A93A53" w:rsidP="00A93A53">
      <w:pPr>
        <w:pStyle w:val="Compact"/>
      </w:pPr>
      <w:r>
        <w:rPr>
          <w:rStyle w:val="VerbatimChar"/>
        </w:rPr>
        <w:t xml:space="preserve">Old notebook: </w:t>
      </w:r>
      <w:r>
        <w:rPr>
          <w:rStyle w:val="VerbatimChar"/>
        </w:rPr>
        <w:t>EIS\Reference\EIS_new_OLD\ref_impedance_meas_script_NI_v2\EIS_hardware_test_mesurements.ipynb</w:t>
      </w:r>
    </w:p>
    <w:p w14:paraId="17FAEEF0" w14:textId="69432022" w:rsidR="00F44AE0" w:rsidRDefault="00000000">
      <w:pPr>
        <w:pStyle w:val="FirstParagraph"/>
      </w:pPr>
      <w:r>
        <w:t xml:space="preserve">You don’t have to implement everything all at once, but make sure all features required to make this first </w:t>
      </w:r>
      <w:r w:rsidR="00A93A53">
        <w:t xml:space="preserve">phase 1 </w:t>
      </w:r>
      <w:r>
        <w:t>notebook are implemented.</w:t>
      </w:r>
    </w:p>
    <w:p w14:paraId="10AD1F51" w14:textId="77777777" w:rsidR="00F44AE0" w:rsidRDefault="00000000">
      <w:pPr>
        <w:pStyle w:val="BodyText"/>
      </w:pPr>
      <w:r>
        <w:t>For now:</w:t>
      </w:r>
    </w:p>
    <w:p w14:paraId="5C972DC2" w14:textId="77777777" w:rsidR="00F44AE0" w:rsidRDefault="00000000">
      <w:pPr>
        <w:pStyle w:val="Compact"/>
        <w:numPr>
          <w:ilvl w:val="0"/>
          <w:numId w:val="21"/>
        </w:numPr>
      </w:pPr>
      <w:r>
        <w:t>Do not fully implement uncertainty calculation (this is something I have to tell you how to do; make sure we can add it later)</w:t>
      </w:r>
    </w:p>
    <w:p w14:paraId="2EC34252" w14:textId="77777777" w:rsidR="00F44AE0" w:rsidRDefault="00000000">
      <w:pPr>
        <w:pStyle w:val="Compact"/>
        <w:numPr>
          <w:ilvl w:val="0"/>
          <w:numId w:val="21"/>
        </w:numPr>
      </w:pPr>
      <w:r>
        <w:t>Do not implement report generation (we will add that later)</w:t>
      </w:r>
    </w:p>
    <w:p w14:paraId="13D40B46" w14:textId="77777777" w:rsidR="00F44AE0" w:rsidRDefault="00000000">
      <w:r>
        <w:pict w14:anchorId="307CB3F5">
          <v:rect id="_x0000_i1035" style="width:0;height:1.5pt" o:hralign="center" o:hrstd="t" o:hr="t"/>
        </w:pict>
      </w:r>
    </w:p>
    <w:p w14:paraId="48C13AD8" w14:textId="77777777" w:rsidR="00F44AE0" w:rsidRDefault="00000000">
      <w:pPr>
        <w:pStyle w:val="Heading2"/>
      </w:pPr>
      <w:bookmarkStart w:id="15" w:name="what-i-want-from-you-now"/>
      <w:bookmarkEnd w:id="14"/>
      <w:r>
        <w:t>What I Want From You Now</w:t>
      </w:r>
    </w:p>
    <w:p w14:paraId="37FB5613" w14:textId="77777777" w:rsidR="00F44AE0" w:rsidRDefault="00000000">
      <w:pPr>
        <w:pStyle w:val="FirstParagraph"/>
      </w:pPr>
      <w:r>
        <w:t>Tell me how this sounds and propose:</w:t>
      </w:r>
    </w:p>
    <w:p w14:paraId="4021D611" w14:textId="77777777" w:rsidR="00F44AE0" w:rsidRDefault="00000000">
      <w:pPr>
        <w:pStyle w:val="Compact"/>
        <w:numPr>
          <w:ilvl w:val="0"/>
          <w:numId w:val="22"/>
        </w:numPr>
      </w:pPr>
      <w:r>
        <w:t>General/global plan of action</w:t>
      </w:r>
    </w:p>
    <w:p w14:paraId="6D1E28BC" w14:textId="77777777" w:rsidR="00F44AE0" w:rsidRDefault="00000000">
      <w:pPr>
        <w:pStyle w:val="Compact"/>
        <w:numPr>
          <w:ilvl w:val="0"/>
          <w:numId w:val="22"/>
        </w:numPr>
      </w:pPr>
      <w:r>
        <w:t>Plan of action for implementing Phase 1</w:t>
      </w:r>
    </w:p>
    <w:p w14:paraId="390D96FA" w14:textId="77777777" w:rsidR="00F44AE0" w:rsidRDefault="00000000">
      <w:r>
        <w:pict w14:anchorId="3B10911A">
          <v:rect id="_x0000_i1036" style="width:0;height:1.5pt" o:hralign="center" o:hrstd="t" o:hr="t"/>
        </w:pict>
      </w:r>
    </w:p>
    <w:p w14:paraId="5965D733" w14:textId="77777777" w:rsidR="00F44AE0" w:rsidRDefault="00000000">
      <w:pPr>
        <w:pStyle w:val="Heading2"/>
      </w:pPr>
      <w:bookmarkStart w:id="16" w:name="X70a7e788fbff6d9645501972bf733fbd8906f7a"/>
      <w:bookmarkEnd w:id="15"/>
      <w:r>
        <w:t>Instruction About Missing Details (Mandatory)</w:t>
      </w:r>
    </w:p>
    <w:p w14:paraId="32FDAC53" w14:textId="77777777" w:rsidR="00F44AE0" w:rsidRDefault="00000000">
      <w:pPr>
        <w:pStyle w:val="FirstParagraph"/>
      </w:pPr>
      <w:r>
        <w:t>This is only the initial prompt.</w:t>
      </w:r>
    </w:p>
    <w:p w14:paraId="48C8BC1A" w14:textId="77777777" w:rsidR="00F44AE0" w:rsidRDefault="00000000">
      <w:pPr>
        <w:pStyle w:val="Compact"/>
        <w:numPr>
          <w:ilvl w:val="0"/>
          <w:numId w:val="23"/>
        </w:numPr>
      </w:pPr>
      <w:r>
        <w:t xml:space="preserve">If something is unclear, depends on preferences, or requires a design choice, </w:t>
      </w:r>
      <w:r>
        <w:rPr>
          <w:b/>
          <w:bCs/>
        </w:rPr>
        <w:t>ask me</w:t>
      </w:r>
      <w:r>
        <w:t xml:space="preserve"> when we reach that part of implementation.</w:t>
      </w:r>
    </w:p>
    <w:p w14:paraId="57E50404" w14:textId="77777777" w:rsidR="00F44AE0" w:rsidRDefault="00000000">
      <w:pPr>
        <w:pStyle w:val="Compact"/>
        <w:numPr>
          <w:ilvl w:val="0"/>
          <w:numId w:val="23"/>
        </w:numPr>
      </w:pPr>
      <w:r>
        <w:t xml:space="preserve">Do </w:t>
      </w:r>
      <w:r>
        <w:rPr>
          <w:b/>
          <w:bCs/>
        </w:rPr>
        <w:t>not</w:t>
      </w:r>
      <w:r>
        <w:t xml:space="preserve"> expand this prompt by inventing schemas or requirements not stated here.</w:t>
      </w:r>
    </w:p>
    <w:p w14:paraId="07D7EDBD" w14:textId="77777777" w:rsidR="00F44AE0" w:rsidRDefault="00000000">
      <w:pPr>
        <w:pStyle w:val="Compact"/>
        <w:numPr>
          <w:ilvl w:val="0"/>
          <w:numId w:val="23"/>
        </w:numPr>
      </w:pPr>
      <w:r>
        <w:t>Before implementing any change, propose your plan and ask for permission.</w:t>
      </w:r>
    </w:p>
    <w:p w14:paraId="01C82ECD" w14:textId="77777777" w:rsidR="00F44AE0" w:rsidRDefault="00000000">
      <w:r>
        <w:pict w14:anchorId="059B56C9">
          <v:rect id="_x0000_i1037" style="width:0;height:1.5pt" o:hralign="center" o:hrstd="t" o:hr="t"/>
        </w:pict>
      </w:r>
    </w:p>
    <w:p w14:paraId="77B8185B" w14:textId="77777777" w:rsidR="00F44AE0" w:rsidRDefault="00000000">
      <w:pPr>
        <w:pStyle w:val="FirstParagraph"/>
      </w:pPr>
      <w:r>
        <w:t>End of prompt.</w:t>
      </w:r>
      <w:bookmarkEnd w:id="0"/>
      <w:bookmarkEnd w:id="16"/>
    </w:p>
    <w:sectPr w:rsidR="00F44A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22FB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E855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6972420">
    <w:abstractNumId w:val="0"/>
  </w:num>
  <w:num w:numId="2" w16cid:durableId="928925541">
    <w:abstractNumId w:val="1"/>
  </w:num>
  <w:num w:numId="3" w16cid:durableId="912469347">
    <w:abstractNumId w:val="1"/>
  </w:num>
  <w:num w:numId="4" w16cid:durableId="242688621">
    <w:abstractNumId w:val="1"/>
  </w:num>
  <w:num w:numId="5" w16cid:durableId="2076511133">
    <w:abstractNumId w:val="1"/>
  </w:num>
  <w:num w:numId="6" w16cid:durableId="1927153718">
    <w:abstractNumId w:val="1"/>
  </w:num>
  <w:num w:numId="7" w16cid:durableId="883638457">
    <w:abstractNumId w:val="1"/>
  </w:num>
  <w:num w:numId="8" w16cid:durableId="288438314">
    <w:abstractNumId w:val="1"/>
  </w:num>
  <w:num w:numId="9" w16cid:durableId="66148389">
    <w:abstractNumId w:val="1"/>
  </w:num>
  <w:num w:numId="10" w16cid:durableId="2037579779">
    <w:abstractNumId w:val="1"/>
  </w:num>
  <w:num w:numId="11" w16cid:durableId="1668240987">
    <w:abstractNumId w:val="1"/>
  </w:num>
  <w:num w:numId="12" w16cid:durableId="1907496458">
    <w:abstractNumId w:val="1"/>
  </w:num>
  <w:num w:numId="13" w16cid:durableId="21173827">
    <w:abstractNumId w:val="1"/>
  </w:num>
  <w:num w:numId="14" w16cid:durableId="1397971377">
    <w:abstractNumId w:val="1"/>
  </w:num>
  <w:num w:numId="15" w16cid:durableId="867259814">
    <w:abstractNumId w:val="1"/>
  </w:num>
  <w:num w:numId="16" w16cid:durableId="840508489">
    <w:abstractNumId w:val="1"/>
  </w:num>
  <w:num w:numId="17" w16cid:durableId="1573197910">
    <w:abstractNumId w:val="1"/>
  </w:num>
  <w:num w:numId="18" w16cid:durableId="1184321254">
    <w:abstractNumId w:val="1"/>
  </w:num>
  <w:num w:numId="19" w16cid:durableId="379133310">
    <w:abstractNumId w:val="1"/>
  </w:num>
  <w:num w:numId="20" w16cid:durableId="1895657819">
    <w:abstractNumId w:val="1"/>
  </w:num>
  <w:num w:numId="21" w16cid:durableId="1323778155">
    <w:abstractNumId w:val="1"/>
  </w:num>
  <w:num w:numId="22" w16cid:durableId="1393308359">
    <w:abstractNumId w:val="1"/>
  </w:num>
  <w:num w:numId="23" w16cid:durableId="1312178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44AE0"/>
    <w:rsid w:val="008736E9"/>
    <w:rsid w:val="00A93A53"/>
    <w:rsid w:val="00F4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A265"/>
  <w15:docId w15:val="{8E5EAF46-F624-460C-83F6-C324CFC7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1299</Words>
  <Characters>7409</Characters>
  <Application>Microsoft Office Word</Application>
  <DocSecurity>0</DocSecurity>
  <Lines>61</Lines>
  <Paragraphs>17</Paragraphs>
  <ScaleCrop>false</ScaleCrop>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Dino Dubroja</cp:lastModifiedBy>
  <cp:revision>2</cp:revision>
  <dcterms:created xsi:type="dcterms:W3CDTF">2026-03-01T19:55:00Z</dcterms:created>
  <dcterms:modified xsi:type="dcterms:W3CDTF">2026-03-01T20:10:00Z</dcterms:modified>
</cp:coreProperties>
</file>