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8D50" w14:textId="4F3B7149" w:rsidR="00A85944" w:rsidRPr="00E97F7B" w:rsidRDefault="00A85944" w:rsidP="001B5608">
      <w:pPr>
        <w:pStyle w:val="Title"/>
        <w:ind w:firstLine="709"/>
      </w:pPr>
      <w:r w:rsidRPr="00E97F7B">
        <w:t>SVEUČILIŠTE JOSIPA JURJA STROSSMAYERA U OSIJEKU</w:t>
      </w:r>
    </w:p>
    <w:p w14:paraId="07F91FA4" w14:textId="3675CDC5" w:rsidR="00A85944" w:rsidRPr="00E97F7B" w:rsidRDefault="00A85944" w:rsidP="00FC4686">
      <w:pPr>
        <w:pStyle w:val="Title"/>
      </w:pPr>
      <w:r w:rsidRPr="00E97F7B">
        <w:t>FAKULTET ELEKTROTEHNIKE, RAČUNARSTVA I</w:t>
      </w:r>
    </w:p>
    <w:p w14:paraId="671240B4" w14:textId="094246CE" w:rsidR="0083143C" w:rsidRPr="00E97F7B" w:rsidRDefault="00A85944" w:rsidP="00FC4686">
      <w:pPr>
        <w:pStyle w:val="Title"/>
      </w:pPr>
      <w:r w:rsidRPr="00E97F7B">
        <w:t>INFORMACIJSKIH TEHNOLOGIJA</w:t>
      </w:r>
      <w:r w:rsidR="00431A85" w:rsidRPr="00E97F7B">
        <w:t xml:space="preserve"> </w:t>
      </w:r>
      <w:r w:rsidR="00883E5E">
        <w:t>OSIJEK</w:t>
      </w:r>
      <w:r w:rsidR="00C762FB">
        <w:t xml:space="preserve"> </w:t>
      </w:r>
    </w:p>
    <w:p w14:paraId="4249304D" w14:textId="77777777" w:rsidR="0083143C" w:rsidRPr="00E97F7B" w:rsidRDefault="0083143C" w:rsidP="00E97F7B"/>
    <w:p w14:paraId="0CCEDDEE" w14:textId="2622876E" w:rsidR="0083143C" w:rsidRPr="00E97F7B" w:rsidRDefault="00A85944" w:rsidP="00FC4686">
      <w:pPr>
        <w:pStyle w:val="Title"/>
      </w:pPr>
      <w:r w:rsidRPr="00E97F7B">
        <w:t xml:space="preserve">Sveučilišni studij </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0788EE17" w14:textId="47FBF6B8" w:rsidR="00874737" w:rsidRPr="00E97F7B" w:rsidRDefault="006227D9" w:rsidP="00E97F7B">
      <w:pPr>
        <w:jc w:val="center"/>
        <w:rPr>
          <w:rStyle w:val="BookTitle"/>
        </w:rPr>
      </w:pPr>
      <w:r>
        <w:rPr>
          <w:rStyle w:val="BookTitle"/>
        </w:rPr>
        <w:t>Pametna garaža</w:t>
      </w:r>
      <w:r w:rsidR="00431A85" w:rsidRPr="00E97F7B">
        <w:rPr>
          <w:rStyle w:val="BookTitle"/>
        </w:rPr>
        <w:t xml:space="preserve"> </w:t>
      </w:r>
    </w:p>
    <w:p w14:paraId="2B22A8F2" w14:textId="21FBCCBD" w:rsidR="0083143C" w:rsidRPr="00E97F7B" w:rsidRDefault="005B41D1" w:rsidP="00FC4686">
      <w:pPr>
        <w:pStyle w:val="Title"/>
      </w:pPr>
      <w:r>
        <w:t>Dokumentacija projekta</w:t>
      </w:r>
      <w:r w:rsidR="00431A85" w:rsidRPr="00E97F7B">
        <w:t xml:space="preserve"> </w:t>
      </w:r>
    </w:p>
    <w:p w14:paraId="6BB8156B" w14:textId="77777777" w:rsidR="0083143C" w:rsidRPr="00E97F7B" w:rsidRDefault="0083143C" w:rsidP="00E97F7B"/>
    <w:p w14:paraId="6552823E" w14:textId="77777777" w:rsidR="005A532A" w:rsidRPr="00E97F7B" w:rsidRDefault="005A532A" w:rsidP="00E97F7B"/>
    <w:p w14:paraId="295B742B" w14:textId="77777777" w:rsidR="005A532A" w:rsidRPr="00E97F7B" w:rsidRDefault="005A532A" w:rsidP="00E97F7B"/>
    <w:p w14:paraId="348461D3" w14:textId="431A8331" w:rsidR="005A532A" w:rsidRPr="00E97F7B" w:rsidRDefault="006227D9" w:rsidP="00FC4686">
      <w:pPr>
        <w:pStyle w:val="Subtitle"/>
      </w:pPr>
      <w:r>
        <w:t>Igor Delić, Dino Knežević</w:t>
      </w:r>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0FCACFAB" w14:textId="728D8B8A" w:rsidR="00A85944" w:rsidRPr="00E97F7B" w:rsidRDefault="00A85944" w:rsidP="00E97F7B"/>
    <w:p w14:paraId="19E011F9" w14:textId="77777777" w:rsidR="00A85944" w:rsidRPr="00E97F7B" w:rsidRDefault="00A85944" w:rsidP="00E97F7B"/>
    <w:p w14:paraId="6914E66B" w14:textId="30D26BC6" w:rsidR="005A532A" w:rsidRPr="00E97F7B" w:rsidRDefault="00A85944" w:rsidP="00FC4686">
      <w:pPr>
        <w:pStyle w:val="Title"/>
      </w:pPr>
      <w:r w:rsidRPr="00E97F7B">
        <w:t xml:space="preserve">Osijek, </w:t>
      </w:r>
      <w:r w:rsidR="006227D9">
        <w:t>2023</w:t>
      </w:r>
      <w:r w:rsidRPr="00E97F7B">
        <w:t>.</w:t>
      </w:r>
      <w:r w:rsidR="00431A85" w:rsidRPr="00E97F7B">
        <w:t xml:space="preserve"> </w:t>
      </w:r>
    </w:p>
    <w:p w14:paraId="5378E7FD" w14:textId="137D5BA1" w:rsidR="00431A85" w:rsidRPr="00431A85" w:rsidRDefault="00431A85" w:rsidP="00CE4BDD">
      <w:pPr>
        <w:pStyle w:val="Heading5"/>
      </w:pPr>
      <w:r>
        <w:lastRenderedPageBreak/>
        <w:t>SADRŽAJ</w:t>
      </w:r>
      <w:r w:rsidRPr="00431A85">
        <w:t xml:space="preserve"> </w:t>
      </w:r>
    </w:p>
    <w:p w14:paraId="636A05D4" w14:textId="6FCAB762" w:rsidR="00AA0915" w:rsidRDefault="00373C3B">
      <w:pPr>
        <w:pStyle w:val="TOC1"/>
        <w:tabs>
          <w:tab w:val="right" w:leader="dot" w:pos="9344"/>
        </w:tabs>
        <w:rPr>
          <w:rFonts w:asciiTheme="minorHAnsi" w:eastAsiaTheme="minorEastAsia" w:hAnsiTheme="minorHAnsi" w:cstheme="minorBidi"/>
          <w:b w:val="0"/>
          <w:bCs w:val="0"/>
          <w:iCs w:val="0"/>
          <w:noProof/>
          <w:color w:val="auto"/>
          <w:sz w:val="22"/>
          <w:szCs w:val="22"/>
          <w:lang w:val="en-US"/>
        </w:rPr>
      </w:pPr>
      <w:r>
        <w:rPr>
          <w:rFonts w:asciiTheme="minorHAnsi" w:hAnsiTheme="minorHAnsi"/>
          <w:b w:val="0"/>
          <w:bCs w:val="0"/>
          <w:i/>
          <w:iCs w:val="0"/>
        </w:rPr>
        <w:fldChar w:fldCharType="begin"/>
      </w:r>
      <w:r>
        <w:rPr>
          <w:rFonts w:asciiTheme="minorHAnsi" w:hAnsiTheme="minorHAnsi"/>
          <w:b w:val="0"/>
          <w:bCs w:val="0"/>
          <w:i/>
          <w:iCs w:val="0"/>
        </w:rPr>
        <w:instrText xml:space="preserve"> TOC \o "1-3" \h \z \u </w:instrText>
      </w:r>
      <w:r>
        <w:rPr>
          <w:rFonts w:asciiTheme="minorHAnsi" w:hAnsiTheme="minorHAnsi"/>
          <w:b w:val="0"/>
          <w:bCs w:val="0"/>
          <w:i/>
          <w:iCs w:val="0"/>
        </w:rPr>
        <w:fldChar w:fldCharType="separate"/>
      </w:r>
      <w:hyperlink w:anchor="_Toc157162477" w:history="1">
        <w:r w:rsidR="00AA0915" w:rsidRPr="00FB702E">
          <w:rPr>
            <w:rStyle w:val="Hyperlink"/>
            <w:noProof/>
          </w:rPr>
          <w:t>1. UVOD</w:t>
        </w:r>
        <w:r w:rsidR="00AA0915">
          <w:rPr>
            <w:noProof/>
            <w:webHidden/>
          </w:rPr>
          <w:tab/>
        </w:r>
        <w:r w:rsidR="00AA0915">
          <w:rPr>
            <w:noProof/>
            <w:webHidden/>
          </w:rPr>
          <w:fldChar w:fldCharType="begin"/>
        </w:r>
        <w:r w:rsidR="00AA0915">
          <w:rPr>
            <w:noProof/>
            <w:webHidden/>
          </w:rPr>
          <w:instrText xml:space="preserve"> PAGEREF _Toc157162477 \h </w:instrText>
        </w:r>
        <w:r w:rsidR="00AA0915">
          <w:rPr>
            <w:noProof/>
            <w:webHidden/>
          </w:rPr>
        </w:r>
        <w:r w:rsidR="00AA0915">
          <w:rPr>
            <w:noProof/>
            <w:webHidden/>
          </w:rPr>
          <w:fldChar w:fldCharType="separate"/>
        </w:r>
        <w:r w:rsidR="00AA0915">
          <w:rPr>
            <w:noProof/>
            <w:webHidden/>
          </w:rPr>
          <w:t>1</w:t>
        </w:r>
        <w:r w:rsidR="00AA0915">
          <w:rPr>
            <w:noProof/>
            <w:webHidden/>
          </w:rPr>
          <w:fldChar w:fldCharType="end"/>
        </w:r>
      </w:hyperlink>
    </w:p>
    <w:p w14:paraId="756E8D39" w14:textId="3A6204FB" w:rsidR="00AA0915" w:rsidRDefault="00AA0915">
      <w:pPr>
        <w:pStyle w:val="TOC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57162478" w:history="1">
        <w:r w:rsidRPr="00FB702E">
          <w:rPr>
            <w:rStyle w:val="Hyperlink"/>
            <w:noProof/>
          </w:rPr>
          <w:t>2. SPECIFIKACIJE ZAHTJEVA S OBZIROM NA KONAČNO RJEŠENJE</w:t>
        </w:r>
        <w:r>
          <w:rPr>
            <w:noProof/>
            <w:webHidden/>
          </w:rPr>
          <w:tab/>
        </w:r>
        <w:r>
          <w:rPr>
            <w:noProof/>
            <w:webHidden/>
          </w:rPr>
          <w:fldChar w:fldCharType="begin"/>
        </w:r>
        <w:r>
          <w:rPr>
            <w:noProof/>
            <w:webHidden/>
          </w:rPr>
          <w:instrText xml:space="preserve"> PAGEREF _Toc157162478 \h </w:instrText>
        </w:r>
        <w:r>
          <w:rPr>
            <w:noProof/>
            <w:webHidden/>
          </w:rPr>
        </w:r>
        <w:r>
          <w:rPr>
            <w:noProof/>
            <w:webHidden/>
          </w:rPr>
          <w:fldChar w:fldCharType="separate"/>
        </w:r>
        <w:r>
          <w:rPr>
            <w:noProof/>
            <w:webHidden/>
          </w:rPr>
          <w:t>2</w:t>
        </w:r>
        <w:r>
          <w:rPr>
            <w:noProof/>
            <w:webHidden/>
          </w:rPr>
          <w:fldChar w:fldCharType="end"/>
        </w:r>
      </w:hyperlink>
    </w:p>
    <w:p w14:paraId="2D2CC389" w14:textId="17B036E3"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79" w:history="1">
        <w:r w:rsidRPr="00FB702E">
          <w:rPr>
            <w:rStyle w:val="Hyperlink"/>
            <w:noProof/>
          </w:rPr>
          <w:t>2.1. Minimalna funkcionalnost</w:t>
        </w:r>
        <w:r>
          <w:rPr>
            <w:noProof/>
            <w:webHidden/>
          </w:rPr>
          <w:tab/>
        </w:r>
        <w:r>
          <w:rPr>
            <w:noProof/>
            <w:webHidden/>
          </w:rPr>
          <w:fldChar w:fldCharType="begin"/>
        </w:r>
        <w:r>
          <w:rPr>
            <w:noProof/>
            <w:webHidden/>
          </w:rPr>
          <w:instrText xml:space="preserve"> PAGEREF _Toc157162479 \h </w:instrText>
        </w:r>
        <w:r>
          <w:rPr>
            <w:noProof/>
            <w:webHidden/>
          </w:rPr>
        </w:r>
        <w:r>
          <w:rPr>
            <w:noProof/>
            <w:webHidden/>
          </w:rPr>
          <w:fldChar w:fldCharType="separate"/>
        </w:r>
        <w:r>
          <w:rPr>
            <w:noProof/>
            <w:webHidden/>
          </w:rPr>
          <w:t>2</w:t>
        </w:r>
        <w:r>
          <w:rPr>
            <w:noProof/>
            <w:webHidden/>
          </w:rPr>
          <w:fldChar w:fldCharType="end"/>
        </w:r>
      </w:hyperlink>
    </w:p>
    <w:p w14:paraId="2956341D" w14:textId="46F94FC9"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80" w:history="1">
        <w:r w:rsidRPr="00FB702E">
          <w:rPr>
            <w:rStyle w:val="Hyperlink"/>
            <w:noProof/>
          </w:rPr>
          <w:t>2.2. Proširena funkcionalnost</w:t>
        </w:r>
        <w:r>
          <w:rPr>
            <w:noProof/>
            <w:webHidden/>
          </w:rPr>
          <w:tab/>
        </w:r>
        <w:r>
          <w:rPr>
            <w:noProof/>
            <w:webHidden/>
          </w:rPr>
          <w:fldChar w:fldCharType="begin"/>
        </w:r>
        <w:r>
          <w:rPr>
            <w:noProof/>
            <w:webHidden/>
          </w:rPr>
          <w:instrText xml:space="preserve"> PAGEREF _Toc157162480 \h </w:instrText>
        </w:r>
        <w:r>
          <w:rPr>
            <w:noProof/>
            <w:webHidden/>
          </w:rPr>
        </w:r>
        <w:r>
          <w:rPr>
            <w:noProof/>
            <w:webHidden/>
          </w:rPr>
          <w:fldChar w:fldCharType="separate"/>
        </w:r>
        <w:r>
          <w:rPr>
            <w:noProof/>
            <w:webHidden/>
          </w:rPr>
          <w:t>3</w:t>
        </w:r>
        <w:r>
          <w:rPr>
            <w:noProof/>
            <w:webHidden/>
          </w:rPr>
          <w:fldChar w:fldCharType="end"/>
        </w:r>
      </w:hyperlink>
    </w:p>
    <w:p w14:paraId="6B1A121A" w14:textId="5E611DB7"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81" w:history="1">
        <w:r w:rsidRPr="00FB702E">
          <w:rPr>
            <w:rStyle w:val="Hyperlink"/>
            <w:noProof/>
          </w:rPr>
          <w:t>2.3. Use case diagram</w:t>
        </w:r>
        <w:r>
          <w:rPr>
            <w:noProof/>
            <w:webHidden/>
          </w:rPr>
          <w:tab/>
        </w:r>
        <w:r>
          <w:rPr>
            <w:noProof/>
            <w:webHidden/>
          </w:rPr>
          <w:fldChar w:fldCharType="begin"/>
        </w:r>
        <w:r>
          <w:rPr>
            <w:noProof/>
            <w:webHidden/>
          </w:rPr>
          <w:instrText xml:space="preserve"> PAGEREF _Toc157162481 \h </w:instrText>
        </w:r>
        <w:r>
          <w:rPr>
            <w:noProof/>
            <w:webHidden/>
          </w:rPr>
        </w:r>
        <w:r>
          <w:rPr>
            <w:noProof/>
            <w:webHidden/>
          </w:rPr>
          <w:fldChar w:fldCharType="separate"/>
        </w:r>
        <w:r>
          <w:rPr>
            <w:noProof/>
            <w:webHidden/>
          </w:rPr>
          <w:t>4</w:t>
        </w:r>
        <w:r>
          <w:rPr>
            <w:noProof/>
            <w:webHidden/>
          </w:rPr>
          <w:fldChar w:fldCharType="end"/>
        </w:r>
      </w:hyperlink>
    </w:p>
    <w:p w14:paraId="623559EB" w14:textId="7FC2E3E4" w:rsidR="00AA0915" w:rsidRDefault="00AA0915">
      <w:pPr>
        <w:pStyle w:val="TOC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57162482" w:history="1">
        <w:r w:rsidRPr="00FB702E">
          <w:rPr>
            <w:rStyle w:val="Hyperlink"/>
            <w:noProof/>
          </w:rPr>
          <w:t>3. TEHNIČKE ZNAČAJKE</w:t>
        </w:r>
        <w:r>
          <w:rPr>
            <w:noProof/>
            <w:webHidden/>
          </w:rPr>
          <w:tab/>
        </w:r>
        <w:r>
          <w:rPr>
            <w:noProof/>
            <w:webHidden/>
          </w:rPr>
          <w:fldChar w:fldCharType="begin"/>
        </w:r>
        <w:r>
          <w:rPr>
            <w:noProof/>
            <w:webHidden/>
          </w:rPr>
          <w:instrText xml:space="preserve"> PAGEREF _Toc157162482 \h </w:instrText>
        </w:r>
        <w:r>
          <w:rPr>
            <w:noProof/>
            <w:webHidden/>
          </w:rPr>
        </w:r>
        <w:r>
          <w:rPr>
            <w:noProof/>
            <w:webHidden/>
          </w:rPr>
          <w:fldChar w:fldCharType="separate"/>
        </w:r>
        <w:r>
          <w:rPr>
            <w:noProof/>
            <w:webHidden/>
          </w:rPr>
          <w:t>5</w:t>
        </w:r>
        <w:r>
          <w:rPr>
            <w:noProof/>
            <w:webHidden/>
          </w:rPr>
          <w:fldChar w:fldCharType="end"/>
        </w:r>
      </w:hyperlink>
    </w:p>
    <w:p w14:paraId="33C76A8F" w14:textId="7C7633D2"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83" w:history="1">
        <w:r w:rsidRPr="00FB702E">
          <w:rPr>
            <w:rStyle w:val="Hyperlink"/>
            <w:noProof/>
            <w:lang w:val="en-GB"/>
          </w:rPr>
          <w:t>3.1. Shema sustava</w:t>
        </w:r>
        <w:r>
          <w:rPr>
            <w:noProof/>
            <w:webHidden/>
          </w:rPr>
          <w:tab/>
        </w:r>
        <w:r>
          <w:rPr>
            <w:noProof/>
            <w:webHidden/>
          </w:rPr>
          <w:fldChar w:fldCharType="begin"/>
        </w:r>
        <w:r>
          <w:rPr>
            <w:noProof/>
            <w:webHidden/>
          </w:rPr>
          <w:instrText xml:space="preserve"> PAGEREF _Toc157162483 \h </w:instrText>
        </w:r>
        <w:r>
          <w:rPr>
            <w:noProof/>
            <w:webHidden/>
          </w:rPr>
        </w:r>
        <w:r>
          <w:rPr>
            <w:noProof/>
            <w:webHidden/>
          </w:rPr>
          <w:fldChar w:fldCharType="separate"/>
        </w:r>
        <w:r>
          <w:rPr>
            <w:noProof/>
            <w:webHidden/>
          </w:rPr>
          <w:t>5</w:t>
        </w:r>
        <w:r>
          <w:rPr>
            <w:noProof/>
            <w:webHidden/>
          </w:rPr>
          <w:fldChar w:fldCharType="end"/>
        </w:r>
      </w:hyperlink>
    </w:p>
    <w:p w14:paraId="044FAFCB" w14:textId="1168D9BF"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84" w:history="1">
        <w:r w:rsidRPr="00FB702E">
          <w:rPr>
            <w:rStyle w:val="Hyperlink"/>
            <w:noProof/>
            <w:lang w:val="en-GB"/>
          </w:rPr>
          <w:t>3.2. Analiza Troškova</w:t>
        </w:r>
        <w:r>
          <w:rPr>
            <w:noProof/>
            <w:webHidden/>
          </w:rPr>
          <w:tab/>
        </w:r>
        <w:r>
          <w:rPr>
            <w:noProof/>
            <w:webHidden/>
          </w:rPr>
          <w:fldChar w:fldCharType="begin"/>
        </w:r>
        <w:r>
          <w:rPr>
            <w:noProof/>
            <w:webHidden/>
          </w:rPr>
          <w:instrText xml:space="preserve"> PAGEREF _Toc157162484 \h </w:instrText>
        </w:r>
        <w:r>
          <w:rPr>
            <w:noProof/>
            <w:webHidden/>
          </w:rPr>
        </w:r>
        <w:r>
          <w:rPr>
            <w:noProof/>
            <w:webHidden/>
          </w:rPr>
          <w:fldChar w:fldCharType="separate"/>
        </w:r>
        <w:r>
          <w:rPr>
            <w:noProof/>
            <w:webHidden/>
          </w:rPr>
          <w:t>6</w:t>
        </w:r>
        <w:r>
          <w:rPr>
            <w:noProof/>
            <w:webHidden/>
          </w:rPr>
          <w:fldChar w:fldCharType="end"/>
        </w:r>
      </w:hyperlink>
    </w:p>
    <w:p w14:paraId="0017A8EF" w14:textId="4C1CA4A0" w:rsidR="00AA0915" w:rsidRDefault="00AA0915">
      <w:pPr>
        <w:pStyle w:val="TOC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57162485" w:history="1">
        <w:r w:rsidRPr="00FB702E">
          <w:rPr>
            <w:rStyle w:val="Hyperlink"/>
            <w:noProof/>
          </w:rPr>
          <w:t>4. ODABIR TEHNOLOGIJA S OBZIROM NA PROBLEM I PRIKLADNOST</w:t>
        </w:r>
        <w:r>
          <w:rPr>
            <w:noProof/>
            <w:webHidden/>
          </w:rPr>
          <w:tab/>
        </w:r>
        <w:r>
          <w:rPr>
            <w:noProof/>
            <w:webHidden/>
          </w:rPr>
          <w:fldChar w:fldCharType="begin"/>
        </w:r>
        <w:r>
          <w:rPr>
            <w:noProof/>
            <w:webHidden/>
          </w:rPr>
          <w:instrText xml:space="preserve"> PAGEREF _Toc157162485 \h </w:instrText>
        </w:r>
        <w:r>
          <w:rPr>
            <w:noProof/>
            <w:webHidden/>
          </w:rPr>
        </w:r>
        <w:r>
          <w:rPr>
            <w:noProof/>
            <w:webHidden/>
          </w:rPr>
          <w:fldChar w:fldCharType="separate"/>
        </w:r>
        <w:r>
          <w:rPr>
            <w:noProof/>
            <w:webHidden/>
          </w:rPr>
          <w:t>8</w:t>
        </w:r>
        <w:r>
          <w:rPr>
            <w:noProof/>
            <w:webHidden/>
          </w:rPr>
          <w:fldChar w:fldCharType="end"/>
        </w:r>
      </w:hyperlink>
    </w:p>
    <w:p w14:paraId="26B8966B" w14:textId="3143FCAE"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86" w:history="1">
        <w:r w:rsidRPr="00FB702E">
          <w:rPr>
            <w:rStyle w:val="Hyperlink"/>
            <w:noProof/>
          </w:rPr>
          <w:t>4.1. Proučiti dostupne tehnologije:</w:t>
        </w:r>
        <w:r>
          <w:rPr>
            <w:noProof/>
            <w:webHidden/>
          </w:rPr>
          <w:tab/>
        </w:r>
        <w:r>
          <w:rPr>
            <w:noProof/>
            <w:webHidden/>
          </w:rPr>
          <w:fldChar w:fldCharType="begin"/>
        </w:r>
        <w:r>
          <w:rPr>
            <w:noProof/>
            <w:webHidden/>
          </w:rPr>
          <w:instrText xml:space="preserve"> PAGEREF _Toc157162486 \h </w:instrText>
        </w:r>
        <w:r>
          <w:rPr>
            <w:noProof/>
            <w:webHidden/>
          </w:rPr>
        </w:r>
        <w:r>
          <w:rPr>
            <w:noProof/>
            <w:webHidden/>
          </w:rPr>
          <w:fldChar w:fldCharType="separate"/>
        </w:r>
        <w:r>
          <w:rPr>
            <w:noProof/>
            <w:webHidden/>
          </w:rPr>
          <w:t>8</w:t>
        </w:r>
        <w:r>
          <w:rPr>
            <w:noProof/>
            <w:webHidden/>
          </w:rPr>
          <w:fldChar w:fldCharType="end"/>
        </w:r>
      </w:hyperlink>
    </w:p>
    <w:p w14:paraId="126F4631" w14:textId="3E0FB6CC"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87" w:history="1">
        <w:r w:rsidRPr="00FB702E">
          <w:rPr>
            <w:rStyle w:val="Hyperlink"/>
            <w:noProof/>
          </w:rPr>
          <w:t>4.2. Odabrati prikladne tehnologije:</w:t>
        </w:r>
        <w:r>
          <w:rPr>
            <w:noProof/>
            <w:webHidden/>
          </w:rPr>
          <w:tab/>
        </w:r>
        <w:r>
          <w:rPr>
            <w:noProof/>
            <w:webHidden/>
          </w:rPr>
          <w:fldChar w:fldCharType="begin"/>
        </w:r>
        <w:r>
          <w:rPr>
            <w:noProof/>
            <w:webHidden/>
          </w:rPr>
          <w:instrText xml:space="preserve"> PAGEREF _Toc157162487 \h </w:instrText>
        </w:r>
        <w:r>
          <w:rPr>
            <w:noProof/>
            <w:webHidden/>
          </w:rPr>
        </w:r>
        <w:r>
          <w:rPr>
            <w:noProof/>
            <w:webHidden/>
          </w:rPr>
          <w:fldChar w:fldCharType="separate"/>
        </w:r>
        <w:r>
          <w:rPr>
            <w:noProof/>
            <w:webHidden/>
          </w:rPr>
          <w:t>8</w:t>
        </w:r>
        <w:r>
          <w:rPr>
            <w:noProof/>
            <w:webHidden/>
          </w:rPr>
          <w:fldChar w:fldCharType="end"/>
        </w:r>
      </w:hyperlink>
    </w:p>
    <w:p w14:paraId="51E47335" w14:textId="010486F6"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88" w:history="1">
        <w:r w:rsidRPr="00FB702E">
          <w:rPr>
            <w:rStyle w:val="Hyperlink"/>
            <w:noProof/>
          </w:rPr>
          <w:t>4.3. Obrazložiti odabir uz navođenje alternativnih rješenja:</w:t>
        </w:r>
        <w:r>
          <w:rPr>
            <w:noProof/>
            <w:webHidden/>
          </w:rPr>
          <w:tab/>
        </w:r>
        <w:r>
          <w:rPr>
            <w:noProof/>
            <w:webHidden/>
          </w:rPr>
          <w:fldChar w:fldCharType="begin"/>
        </w:r>
        <w:r>
          <w:rPr>
            <w:noProof/>
            <w:webHidden/>
          </w:rPr>
          <w:instrText xml:space="preserve"> PAGEREF _Toc157162488 \h </w:instrText>
        </w:r>
        <w:r>
          <w:rPr>
            <w:noProof/>
            <w:webHidden/>
          </w:rPr>
        </w:r>
        <w:r>
          <w:rPr>
            <w:noProof/>
            <w:webHidden/>
          </w:rPr>
          <w:fldChar w:fldCharType="separate"/>
        </w:r>
        <w:r>
          <w:rPr>
            <w:noProof/>
            <w:webHidden/>
          </w:rPr>
          <w:t>8</w:t>
        </w:r>
        <w:r>
          <w:rPr>
            <w:noProof/>
            <w:webHidden/>
          </w:rPr>
          <w:fldChar w:fldCharType="end"/>
        </w:r>
      </w:hyperlink>
    </w:p>
    <w:p w14:paraId="442494F1" w14:textId="6FE383E3" w:rsidR="00AA0915" w:rsidRDefault="00AA0915">
      <w:pPr>
        <w:pStyle w:val="TOC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57162489" w:history="1">
        <w:r w:rsidRPr="00FB702E">
          <w:rPr>
            <w:rStyle w:val="Hyperlink"/>
            <w:noProof/>
          </w:rPr>
          <w:t>5. WIREFRAME</w:t>
        </w:r>
        <w:r>
          <w:rPr>
            <w:noProof/>
            <w:webHidden/>
          </w:rPr>
          <w:tab/>
        </w:r>
        <w:r>
          <w:rPr>
            <w:noProof/>
            <w:webHidden/>
          </w:rPr>
          <w:fldChar w:fldCharType="begin"/>
        </w:r>
        <w:r>
          <w:rPr>
            <w:noProof/>
            <w:webHidden/>
          </w:rPr>
          <w:instrText xml:space="preserve"> PAGEREF _Toc157162489 \h </w:instrText>
        </w:r>
        <w:r>
          <w:rPr>
            <w:noProof/>
            <w:webHidden/>
          </w:rPr>
        </w:r>
        <w:r>
          <w:rPr>
            <w:noProof/>
            <w:webHidden/>
          </w:rPr>
          <w:fldChar w:fldCharType="separate"/>
        </w:r>
        <w:r>
          <w:rPr>
            <w:noProof/>
            <w:webHidden/>
          </w:rPr>
          <w:t>9</w:t>
        </w:r>
        <w:r>
          <w:rPr>
            <w:noProof/>
            <w:webHidden/>
          </w:rPr>
          <w:fldChar w:fldCharType="end"/>
        </w:r>
      </w:hyperlink>
    </w:p>
    <w:p w14:paraId="4A72AF7A" w14:textId="736965EA"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90" w:history="1">
        <w:r w:rsidRPr="00FB702E">
          <w:rPr>
            <w:rStyle w:val="Hyperlink"/>
            <w:noProof/>
          </w:rPr>
          <w:t>5.1. Primjer</w:t>
        </w:r>
        <w:r>
          <w:rPr>
            <w:noProof/>
            <w:webHidden/>
          </w:rPr>
          <w:tab/>
        </w:r>
        <w:r>
          <w:rPr>
            <w:noProof/>
            <w:webHidden/>
          </w:rPr>
          <w:fldChar w:fldCharType="begin"/>
        </w:r>
        <w:r>
          <w:rPr>
            <w:noProof/>
            <w:webHidden/>
          </w:rPr>
          <w:instrText xml:space="preserve"> PAGEREF _Toc157162490 \h </w:instrText>
        </w:r>
        <w:r>
          <w:rPr>
            <w:noProof/>
            <w:webHidden/>
          </w:rPr>
        </w:r>
        <w:r>
          <w:rPr>
            <w:noProof/>
            <w:webHidden/>
          </w:rPr>
          <w:fldChar w:fldCharType="separate"/>
        </w:r>
        <w:r>
          <w:rPr>
            <w:noProof/>
            <w:webHidden/>
          </w:rPr>
          <w:t>9</w:t>
        </w:r>
        <w:r>
          <w:rPr>
            <w:noProof/>
            <w:webHidden/>
          </w:rPr>
          <w:fldChar w:fldCharType="end"/>
        </w:r>
      </w:hyperlink>
    </w:p>
    <w:p w14:paraId="2CC2B190" w14:textId="59B774D3" w:rsidR="00AA0915" w:rsidRDefault="00AA0915">
      <w:pPr>
        <w:pStyle w:val="TOC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57162491" w:history="1">
        <w:r w:rsidRPr="00FB702E">
          <w:rPr>
            <w:rStyle w:val="Hyperlink"/>
            <w:noProof/>
          </w:rPr>
          <w:t>6. STRATEGIJA RAZVOJA I ISPITIVANJA RJEŠENJA</w:t>
        </w:r>
        <w:r>
          <w:rPr>
            <w:noProof/>
            <w:webHidden/>
          </w:rPr>
          <w:tab/>
        </w:r>
        <w:r>
          <w:rPr>
            <w:noProof/>
            <w:webHidden/>
          </w:rPr>
          <w:fldChar w:fldCharType="begin"/>
        </w:r>
        <w:r>
          <w:rPr>
            <w:noProof/>
            <w:webHidden/>
          </w:rPr>
          <w:instrText xml:space="preserve"> PAGEREF _Toc157162491 \h </w:instrText>
        </w:r>
        <w:r>
          <w:rPr>
            <w:noProof/>
            <w:webHidden/>
          </w:rPr>
        </w:r>
        <w:r>
          <w:rPr>
            <w:noProof/>
            <w:webHidden/>
          </w:rPr>
          <w:fldChar w:fldCharType="separate"/>
        </w:r>
        <w:r>
          <w:rPr>
            <w:noProof/>
            <w:webHidden/>
          </w:rPr>
          <w:t>10</w:t>
        </w:r>
        <w:r>
          <w:rPr>
            <w:noProof/>
            <w:webHidden/>
          </w:rPr>
          <w:fldChar w:fldCharType="end"/>
        </w:r>
      </w:hyperlink>
    </w:p>
    <w:p w14:paraId="4422BDC6" w14:textId="61F2EF3E"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92" w:history="1">
        <w:r w:rsidRPr="00FB702E">
          <w:rPr>
            <w:rStyle w:val="Hyperlink"/>
            <w:noProof/>
          </w:rPr>
          <w:t>6.1. Mogući problemi i procedure u slučaju krivog smjera razvoja sustava:</w:t>
        </w:r>
        <w:r>
          <w:rPr>
            <w:noProof/>
            <w:webHidden/>
          </w:rPr>
          <w:tab/>
        </w:r>
        <w:r>
          <w:rPr>
            <w:noProof/>
            <w:webHidden/>
          </w:rPr>
          <w:fldChar w:fldCharType="begin"/>
        </w:r>
        <w:r>
          <w:rPr>
            <w:noProof/>
            <w:webHidden/>
          </w:rPr>
          <w:instrText xml:space="preserve"> PAGEREF _Toc157162492 \h </w:instrText>
        </w:r>
        <w:r>
          <w:rPr>
            <w:noProof/>
            <w:webHidden/>
          </w:rPr>
        </w:r>
        <w:r>
          <w:rPr>
            <w:noProof/>
            <w:webHidden/>
          </w:rPr>
          <w:fldChar w:fldCharType="separate"/>
        </w:r>
        <w:r>
          <w:rPr>
            <w:noProof/>
            <w:webHidden/>
          </w:rPr>
          <w:t>10</w:t>
        </w:r>
        <w:r>
          <w:rPr>
            <w:noProof/>
            <w:webHidden/>
          </w:rPr>
          <w:fldChar w:fldCharType="end"/>
        </w:r>
      </w:hyperlink>
    </w:p>
    <w:p w14:paraId="03D73451" w14:textId="371D099F"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93" w:history="1">
        <w:r w:rsidRPr="00FB702E">
          <w:rPr>
            <w:rStyle w:val="Hyperlink"/>
            <w:noProof/>
          </w:rPr>
          <w:t>6.2. Provjera funkcionalnosti sustava:</w:t>
        </w:r>
        <w:r>
          <w:rPr>
            <w:noProof/>
            <w:webHidden/>
          </w:rPr>
          <w:tab/>
        </w:r>
        <w:r>
          <w:rPr>
            <w:noProof/>
            <w:webHidden/>
          </w:rPr>
          <w:fldChar w:fldCharType="begin"/>
        </w:r>
        <w:r>
          <w:rPr>
            <w:noProof/>
            <w:webHidden/>
          </w:rPr>
          <w:instrText xml:space="preserve"> PAGEREF _Toc157162493 \h </w:instrText>
        </w:r>
        <w:r>
          <w:rPr>
            <w:noProof/>
            <w:webHidden/>
          </w:rPr>
        </w:r>
        <w:r>
          <w:rPr>
            <w:noProof/>
            <w:webHidden/>
          </w:rPr>
          <w:fldChar w:fldCharType="separate"/>
        </w:r>
        <w:r>
          <w:rPr>
            <w:noProof/>
            <w:webHidden/>
          </w:rPr>
          <w:t>10</w:t>
        </w:r>
        <w:r>
          <w:rPr>
            <w:noProof/>
            <w:webHidden/>
          </w:rPr>
          <w:fldChar w:fldCharType="end"/>
        </w:r>
      </w:hyperlink>
    </w:p>
    <w:p w14:paraId="71FEC3AA" w14:textId="74760FD2"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94" w:history="1">
        <w:r w:rsidRPr="00FB702E">
          <w:rPr>
            <w:rStyle w:val="Hyperlink"/>
            <w:noProof/>
          </w:rPr>
          <w:t>6.3. Puštanje sustava u pogon:</w:t>
        </w:r>
        <w:r>
          <w:rPr>
            <w:noProof/>
            <w:webHidden/>
          </w:rPr>
          <w:tab/>
        </w:r>
        <w:r>
          <w:rPr>
            <w:noProof/>
            <w:webHidden/>
          </w:rPr>
          <w:fldChar w:fldCharType="begin"/>
        </w:r>
        <w:r>
          <w:rPr>
            <w:noProof/>
            <w:webHidden/>
          </w:rPr>
          <w:instrText xml:space="preserve"> PAGEREF _Toc157162494 \h </w:instrText>
        </w:r>
        <w:r>
          <w:rPr>
            <w:noProof/>
            <w:webHidden/>
          </w:rPr>
        </w:r>
        <w:r>
          <w:rPr>
            <w:noProof/>
            <w:webHidden/>
          </w:rPr>
          <w:fldChar w:fldCharType="separate"/>
        </w:r>
        <w:r>
          <w:rPr>
            <w:noProof/>
            <w:webHidden/>
          </w:rPr>
          <w:t>10</w:t>
        </w:r>
        <w:r>
          <w:rPr>
            <w:noProof/>
            <w:webHidden/>
          </w:rPr>
          <w:fldChar w:fldCharType="end"/>
        </w:r>
      </w:hyperlink>
    </w:p>
    <w:p w14:paraId="55A55275" w14:textId="706209AF"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95" w:history="1">
        <w:r w:rsidRPr="00FB702E">
          <w:rPr>
            <w:rStyle w:val="Hyperlink"/>
            <w:noProof/>
          </w:rPr>
          <w:t>6.4. Pretpostavke za korištenje sustava:</w:t>
        </w:r>
        <w:r>
          <w:rPr>
            <w:noProof/>
            <w:webHidden/>
          </w:rPr>
          <w:tab/>
        </w:r>
        <w:r>
          <w:rPr>
            <w:noProof/>
            <w:webHidden/>
          </w:rPr>
          <w:fldChar w:fldCharType="begin"/>
        </w:r>
        <w:r>
          <w:rPr>
            <w:noProof/>
            <w:webHidden/>
          </w:rPr>
          <w:instrText xml:space="preserve"> PAGEREF _Toc157162495 \h </w:instrText>
        </w:r>
        <w:r>
          <w:rPr>
            <w:noProof/>
            <w:webHidden/>
          </w:rPr>
        </w:r>
        <w:r>
          <w:rPr>
            <w:noProof/>
            <w:webHidden/>
          </w:rPr>
          <w:fldChar w:fldCharType="separate"/>
        </w:r>
        <w:r>
          <w:rPr>
            <w:noProof/>
            <w:webHidden/>
          </w:rPr>
          <w:t>10</w:t>
        </w:r>
        <w:r>
          <w:rPr>
            <w:noProof/>
            <w:webHidden/>
          </w:rPr>
          <w:fldChar w:fldCharType="end"/>
        </w:r>
      </w:hyperlink>
    </w:p>
    <w:p w14:paraId="42593C87" w14:textId="26A117F7" w:rsidR="00AA0915" w:rsidRDefault="00AA0915">
      <w:pPr>
        <w:pStyle w:val="TOC2"/>
        <w:tabs>
          <w:tab w:val="right" w:leader="dot" w:pos="9344"/>
        </w:tabs>
        <w:rPr>
          <w:rFonts w:asciiTheme="minorHAnsi" w:eastAsiaTheme="minorEastAsia" w:hAnsiTheme="minorHAnsi" w:cstheme="minorBidi"/>
          <w:b w:val="0"/>
          <w:bCs w:val="0"/>
          <w:noProof/>
          <w:color w:val="auto"/>
          <w:lang w:val="en-US"/>
        </w:rPr>
      </w:pPr>
      <w:hyperlink w:anchor="_Toc157162496" w:history="1">
        <w:r w:rsidRPr="00FB702E">
          <w:rPr>
            <w:rStyle w:val="Hyperlink"/>
            <w:noProof/>
          </w:rPr>
          <w:t>6.5. Ponašanje sustava u slučaju kvara:</w:t>
        </w:r>
        <w:r>
          <w:rPr>
            <w:noProof/>
            <w:webHidden/>
          </w:rPr>
          <w:tab/>
        </w:r>
        <w:r>
          <w:rPr>
            <w:noProof/>
            <w:webHidden/>
          </w:rPr>
          <w:fldChar w:fldCharType="begin"/>
        </w:r>
        <w:r>
          <w:rPr>
            <w:noProof/>
            <w:webHidden/>
          </w:rPr>
          <w:instrText xml:space="preserve"> PAGEREF _Toc157162496 \h </w:instrText>
        </w:r>
        <w:r>
          <w:rPr>
            <w:noProof/>
            <w:webHidden/>
          </w:rPr>
        </w:r>
        <w:r>
          <w:rPr>
            <w:noProof/>
            <w:webHidden/>
          </w:rPr>
          <w:fldChar w:fldCharType="separate"/>
        </w:r>
        <w:r>
          <w:rPr>
            <w:noProof/>
            <w:webHidden/>
          </w:rPr>
          <w:t>10</w:t>
        </w:r>
        <w:r>
          <w:rPr>
            <w:noProof/>
            <w:webHidden/>
          </w:rPr>
          <w:fldChar w:fldCharType="end"/>
        </w:r>
      </w:hyperlink>
    </w:p>
    <w:p w14:paraId="7473E1B4" w14:textId="28214B9B" w:rsidR="00AA0915" w:rsidRDefault="00AA0915">
      <w:pPr>
        <w:pStyle w:val="TOC1"/>
        <w:tabs>
          <w:tab w:val="right" w:leader="dot" w:pos="9344"/>
        </w:tabs>
        <w:rPr>
          <w:rFonts w:asciiTheme="minorHAnsi" w:eastAsiaTheme="minorEastAsia" w:hAnsiTheme="minorHAnsi" w:cstheme="minorBidi"/>
          <w:b w:val="0"/>
          <w:bCs w:val="0"/>
          <w:iCs w:val="0"/>
          <w:noProof/>
          <w:color w:val="auto"/>
          <w:sz w:val="22"/>
          <w:szCs w:val="22"/>
          <w:lang w:val="en-US"/>
        </w:rPr>
      </w:pPr>
      <w:hyperlink w:anchor="_Toc157162497" w:history="1">
        <w:r w:rsidRPr="00FB702E">
          <w:rPr>
            <w:rStyle w:val="Hyperlink"/>
            <w:noProof/>
          </w:rPr>
          <w:t>LITERATURA</w:t>
        </w:r>
        <w:r>
          <w:rPr>
            <w:noProof/>
            <w:webHidden/>
          </w:rPr>
          <w:tab/>
        </w:r>
        <w:r>
          <w:rPr>
            <w:noProof/>
            <w:webHidden/>
          </w:rPr>
          <w:fldChar w:fldCharType="begin"/>
        </w:r>
        <w:r>
          <w:rPr>
            <w:noProof/>
            <w:webHidden/>
          </w:rPr>
          <w:instrText xml:space="preserve"> PAGEREF _Toc157162497 \h </w:instrText>
        </w:r>
        <w:r>
          <w:rPr>
            <w:noProof/>
            <w:webHidden/>
          </w:rPr>
        </w:r>
        <w:r>
          <w:rPr>
            <w:noProof/>
            <w:webHidden/>
          </w:rPr>
          <w:fldChar w:fldCharType="separate"/>
        </w:r>
        <w:r>
          <w:rPr>
            <w:noProof/>
            <w:webHidden/>
          </w:rPr>
          <w:t>11</w:t>
        </w:r>
        <w:r>
          <w:rPr>
            <w:noProof/>
            <w:webHidden/>
          </w:rPr>
          <w:fldChar w:fldCharType="end"/>
        </w:r>
      </w:hyperlink>
    </w:p>
    <w:p w14:paraId="7399199F" w14:textId="1CA6AE5A"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4CB2AAE0" w14:textId="311AA5E4" w:rsidR="009D53E2" w:rsidRPr="00CE4BDD" w:rsidRDefault="00431A85" w:rsidP="00CE4BDD">
      <w:pPr>
        <w:pStyle w:val="Heading1"/>
      </w:pPr>
      <w:bookmarkStart w:id="0" w:name="_Toc157162477"/>
      <w:r w:rsidRPr="00CE4BDD">
        <w:lastRenderedPageBreak/>
        <w:t>UVOD</w:t>
      </w:r>
      <w:bookmarkEnd w:id="0"/>
      <w:r w:rsidRPr="00CE4BDD">
        <w:t xml:space="preserve"> </w:t>
      </w:r>
    </w:p>
    <w:p w14:paraId="2E2535BA" w14:textId="77777777" w:rsidR="006227D9" w:rsidRDefault="006227D9" w:rsidP="006227D9">
      <w:r>
        <w:t xml:space="preserve">Pametne garaže </w:t>
      </w:r>
      <w:proofErr w:type="spellStart"/>
      <w:r>
        <w:t>revolucioniziraju</w:t>
      </w:r>
      <w:proofErr w:type="spellEnd"/>
      <w:r>
        <w:t xml:space="preserve"> način na koji pristupamo prostorima za parkiranje, pružajući siguran i intuitivan sustav koji koristi niz tehnoloških alata. Integracija platformi poput Arduino </w:t>
      </w:r>
      <w:proofErr w:type="spellStart"/>
      <w:r>
        <w:t>mikrokontrolera</w:t>
      </w:r>
      <w:proofErr w:type="spellEnd"/>
      <w:r>
        <w:t xml:space="preserve"> i </w:t>
      </w:r>
      <w:proofErr w:type="spellStart"/>
      <w:r>
        <w:t>Raspberry</w:t>
      </w:r>
      <w:proofErr w:type="spellEnd"/>
      <w:r>
        <w:t xml:space="preserve"> Pi računala omogućuje nam izgradnju sofisticiranih sustava kontrole pristupa. Kombinacija ovih alata omogućuje nam implementaciju naprednih sigurnosnih protokola temeljenih na PIN </w:t>
      </w:r>
      <w:proofErr w:type="spellStart"/>
      <w:r>
        <w:t>autentikaciji</w:t>
      </w:r>
      <w:proofErr w:type="spellEnd"/>
      <w:r>
        <w:t xml:space="preserve"> putem </w:t>
      </w:r>
      <w:proofErr w:type="spellStart"/>
      <w:r>
        <w:t>touchpada</w:t>
      </w:r>
      <w:proofErr w:type="spellEnd"/>
      <w:r>
        <w:t>, čime se osigurava da pristup garaži bude moguć samo ovlaštenim korisnicima.</w:t>
      </w:r>
    </w:p>
    <w:p w14:paraId="648AF1CA" w14:textId="77777777" w:rsidR="006227D9" w:rsidRDefault="006227D9" w:rsidP="006227D9"/>
    <w:p w14:paraId="416ACEB0" w14:textId="77777777" w:rsidR="006227D9" w:rsidRDefault="006227D9" w:rsidP="006227D9">
      <w:r>
        <w:t>Dodatno, korištenjem NRF24 radio modula, stvaramo pouzdane bežične veze između različitih dijelova sustava, omogućujući daljinsko upravljanje otvaranjem i zatvaranjem vrata, kao i nadzor nad svjetlosnim uvjetima unutar garaže. Ovi moduli olakšavaju komunikaciju između uređaja unutar sustava, pružajući visoku pouzdanost i brzinu prijenosa podataka, što doprinosi efikasnosti i sigurnosti garažnog sustava.</w:t>
      </w:r>
    </w:p>
    <w:p w14:paraId="39881CE4" w14:textId="77777777" w:rsidR="006227D9" w:rsidRDefault="006227D9" w:rsidP="006227D9"/>
    <w:p w14:paraId="6F3CC898" w14:textId="77777777" w:rsidR="006227D9" w:rsidRDefault="006227D9" w:rsidP="006227D9">
      <w:r>
        <w:t>Pametne garaže nisu samo sustav za otvaranje i zatvaranje vrata. One pružaju korisnicima dodatne mogućnosti poput praćenja pristupa putem mobilnih uređaja ili web sučelja, integracije sigurnosnih kamera za dodatnu provjeru prilikom pristupa, kao i automatizaciju zatvaranja vrata nakon određenog vremena ili neaktivnosti. Ova integracija tehnologije stvara inteligentno okruženje koje ide iznad osnovne funkcionalnosti, pružajući praktičnost, sigurnost i jednostavnost korištenja.</w:t>
      </w:r>
    </w:p>
    <w:p w14:paraId="35BC6BE9" w14:textId="77777777" w:rsidR="006227D9" w:rsidRDefault="006227D9">
      <w:pPr>
        <w:spacing w:line="259" w:lineRule="auto"/>
        <w:jc w:val="left"/>
      </w:pPr>
      <w:r>
        <w:br w:type="page"/>
      </w:r>
    </w:p>
    <w:p w14:paraId="6D26D246" w14:textId="54BA8577" w:rsidR="000C7BD2" w:rsidRDefault="000C7BD2" w:rsidP="000C7BD2">
      <w:pPr>
        <w:pStyle w:val="Heading1"/>
      </w:pPr>
      <w:bookmarkStart w:id="1" w:name="_Toc126227812"/>
      <w:bookmarkStart w:id="2" w:name="_Toc157162478"/>
      <w:r>
        <w:lastRenderedPageBreak/>
        <w:t>SPECIFIKACIJE ZAHTJEVA S OBZIROM NA KONAČNO RJEŠENJE</w:t>
      </w:r>
      <w:bookmarkEnd w:id="1"/>
      <w:bookmarkEnd w:id="2"/>
    </w:p>
    <w:p w14:paraId="30247C15" w14:textId="5E188157" w:rsidR="00CD204B" w:rsidRDefault="006227D9" w:rsidP="000C7BD2">
      <w:pPr>
        <w:pStyle w:val="Heading2"/>
      </w:pPr>
      <w:bookmarkStart w:id="3" w:name="_Toc157162479"/>
      <w:r>
        <w:t>Minimalna funkcionalnost</w:t>
      </w:r>
      <w:bookmarkEnd w:id="3"/>
    </w:p>
    <w:p w14:paraId="18305E57" w14:textId="77777777" w:rsidR="006227D9" w:rsidRDefault="006227D9" w:rsidP="006227D9">
      <w:r>
        <w:t xml:space="preserve">Minimalna funkcionalnost pametne garaže, koja se temelji na kombinaciji Arduino </w:t>
      </w:r>
      <w:proofErr w:type="spellStart"/>
      <w:r>
        <w:t>mikrokontrolera</w:t>
      </w:r>
      <w:proofErr w:type="spellEnd"/>
      <w:r>
        <w:t xml:space="preserve">, </w:t>
      </w:r>
      <w:proofErr w:type="spellStart"/>
      <w:r>
        <w:t>Raspberry</w:t>
      </w:r>
      <w:proofErr w:type="spellEnd"/>
      <w:r>
        <w:t xml:space="preserve"> Pi računala i NRF24 radio modula, obuhvaća esencijalne elemente koji omogućuju siguran i praktičan pristup garaži.</w:t>
      </w:r>
    </w:p>
    <w:p w14:paraId="129FE5DB" w14:textId="77777777" w:rsidR="006227D9" w:rsidRDefault="006227D9" w:rsidP="006227D9"/>
    <w:p w14:paraId="1B41C985" w14:textId="77777777" w:rsidR="006227D9" w:rsidRDefault="006227D9" w:rsidP="006227D9">
      <w:r>
        <w:t xml:space="preserve">Ključna komponenta minimalne funkcionalnosti je PIN </w:t>
      </w:r>
      <w:proofErr w:type="spellStart"/>
      <w:r>
        <w:t>autentikacija</w:t>
      </w:r>
      <w:proofErr w:type="spellEnd"/>
      <w:r>
        <w:t xml:space="preserve"> koja se ostvaruje putem </w:t>
      </w:r>
      <w:proofErr w:type="spellStart"/>
      <w:r>
        <w:t>touchpada</w:t>
      </w:r>
      <w:proofErr w:type="spellEnd"/>
      <w:r>
        <w:t xml:space="preserve">. Korisnik unosom ispravnog PIN-a omogućuje aktivaciju otvaranja garažnih vrata putem DC motora ili </w:t>
      </w:r>
      <w:proofErr w:type="spellStart"/>
      <w:r>
        <w:t>servo</w:t>
      </w:r>
      <w:proofErr w:type="spellEnd"/>
      <w:r>
        <w:t xml:space="preserve"> motora. U slučaju tri pogrešna unosa PIN-a, sustav aktivira zvučni signal, poput </w:t>
      </w:r>
      <w:proofErr w:type="spellStart"/>
      <w:r>
        <w:t>buzzer</w:t>
      </w:r>
      <w:proofErr w:type="spellEnd"/>
      <w:r>
        <w:t>-a, upozoravajući na pokušaj neovlaštenog pristupa.</w:t>
      </w:r>
    </w:p>
    <w:p w14:paraId="45DCA751" w14:textId="77777777" w:rsidR="006227D9" w:rsidRDefault="006227D9" w:rsidP="006227D9"/>
    <w:p w14:paraId="3D0BAA83" w14:textId="77777777" w:rsidR="006227D9" w:rsidRDefault="006227D9" w:rsidP="006227D9">
      <w:r>
        <w:t xml:space="preserve">Osim </w:t>
      </w:r>
      <w:proofErr w:type="spellStart"/>
      <w:r>
        <w:t>autentikacije</w:t>
      </w:r>
      <w:proofErr w:type="spellEnd"/>
      <w:r>
        <w:t>, osvjetljenje unutar garaže je također bitna komponenta minimalne funkcionalnosti. Integracija svjetlosnog senzora omogućuje detekciju tamnih uvjeta unutar prostora za parkiranje. U slučaju da senzor registrira nedostatak svjetlosti, sustav automatski uključuje LED rasvjetu, pružajući osvjetljenje unutar garaže nakon otvaranja vrata.</w:t>
      </w:r>
    </w:p>
    <w:p w14:paraId="03994680" w14:textId="60CCE08C" w:rsidR="006227D9" w:rsidRDefault="000C7BD2" w:rsidP="006227D9">
      <w:r>
        <w:t xml:space="preserve"> </w:t>
      </w:r>
      <w:r>
        <w:tab/>
      </w:r>
    </w:p>
    <w:p w14:paraId="2EF7C259" w14:textId="31D94741" w:rsidR="006227D9" w:rsidRDefault="006227D9" w:rsidP="006227D9">
      <w:r>
        <w:t>Ova minimalna funkcionalnost osigurava siguran i osnovni pristup vozilu, koristeći napredne tehnološke alate za kontrolu pristupa i osvjetljenje unutar garaže. Integracija ovih komponenti omogućuje praktično upravljanje prilikom ulaska i izlaska iz garaže, pružajući korisnicima jednostavno i sigurno iskustvo.</w:t>
      </w:r>
    </w:p>
    <w:p w14:paraId="5AEC0008" w14:textId="311C5944" w:rsidR="006227D9" w:rsidRPr="006227D9" w:rsidRDefault="006227D9" w:rsidP="006227D9">
      <w:pPr>
        <w:spacing w:line="259" w:lineRule="auto"/>
        <w:jc w:val="left"/>
      </w:pPr>
      <w:r>
        <w:br w:type="page"/>
      </w:r>
    </w:p>
    <w:p w14:paraId="5507A1EA" w14:textId="24B604CD" w:rsidR="006829DA" w:rsidRDefault="006227D9" w:rsidP="000C7BD2">
      <w:pPr>
        <w:pStyle w:val="Heading2"/>
      </w:pPr>
      <w:bookmarkStart w:id="4" w:name="_Toc157162480"/>
      <w:r>
        <w:lastRenderedPageBreak/>
        <w:t>Proširena funkcionalnost</w:t>
      </w:r>
      <w:bookmarkEnd w:id="4"/>
    </w:p>
    <w:p w14:paraId="3ADFC5AA" w14:textId="3E913480" w:rsidR="006227D9" w:rsidRDefault="006227D9" w:rsidP="006227D9">
      <w:r>
        <w:t xml:space="preserve">Proširena funkcionalnost pametne garaže s PIN </w:t>
      </w:r>
      <w:proofErr w:type="spellStart"/>
      <w:r>
        <w:t>autentikacijom</w:t>
      </w:r>
      <w:proofErr w:type="spellEnd"/>
      <w:r>
        <w:t xml:space="preserve">, Arduino </w:t>
      </w:r>
      <w:proofErr w:type="spellStart"/>
      <w:r>
        <w:t>mikrokontrolerima</w:t>
      </w:r>
      <w:proofErr w:type="spellEnd"/>
      <w:r>
        <w:t xml:space="preserve">, </w:t>
      </w:r>
      <w:proofErr w:type="spellStart"/>
      <w:r>
        <w:t>Raspberry</w:t>
      </w:r>
      <w:proofErr w:type="spellEnd"/>
      <w:r>
        <w:t xml:space="preserve"> Pi računalom i NRF24 radio modulima donosi naprednije mogućnosti, unapređujući sigurnost, udobnost i funkcionalnost sustava.</w:t>
      </w:r>
    </w:p>
    <w:p w14:paraId="0E00DBBC" w14:textId="6397E572" w:rsidR="006227D9" w:rsidRDefault="006227D9" w:rsidP="006227D9">
      <w:r>
        <w:t>Daljinsko upravljanje putem mobilnog uređaja ili web sučelja predstavlja jednu od ključnih nadogradnji. Ova funkcionalnost omogućuje korisnicima upravljanje garažom iz udaljenosti, omogućujući otvaranje i zatvaranje vrata putem mobilne aplikacije ili web sučelja. Integracija NRF24 modula omogućuje stabilnu i brzu komunikaciju, osiguravajući pouzdanost i trenutačnu reakciju prilikom daljinskog upravljanja.</w:t>
      </w:r>
    </w:p>
    <w:p w14:paraId="12FC2B20" w14:textId="554A232D" w:rsidR="006227D9" w:rsidRDefault="006227D9" w:rsidP="006227D9">
      <w:r>
        <w:t>Dodatna sigurnosna provjera može se postići integracijom kamere unutar garaže. Ova nadogradnja omogućuje korisnicima praćenje prilikom otvaranja vrata, pružajući dodatnu sigurnost i nadzor prilikom pristupa garaži. Također, dodatni senzori poput senzora pokreta mogu se integrirati kako bi se osigurala dodatna razina sigurnosti i upozorenja u slučaju neovlaštenog pristupa ili prisutnosti unutar garaže.</w:t>
      </w:r>
    </w:p>
    <w:p w14:paraId="341C24EF" w14:textId="18344A3F" w:rsidR="006227D9" w:rsidRDefault="006227D9" w:rsidP="006227D9">
      <w:r>
        <w:t>Automatizacija sustava je još jedna proširena funkcionalnost koja unapređuje praktičnost. Sustav može automatski zatvoriti vrata nakon određenog vremena ili u slučaju neaktivnosti, čime se osigurava da garaža ostane zatvorena ako se ne registrira aktivnost unutar određenog razdoblja.</w:t>
      </w:r>
    </w:p>
    <w:p w14:paraId="412C97E5" w14:textId="2910FEA6" w:rsidR="006227D9" w:rsidRDefault="006227D9" w:rsidP="006227D9">
      <w:r>
        <w:t>Vođenje detaljnog dnevnika događaja je također bitno unaprjeđenje. Ovaj sustav može bilježiti sve aktivnosti poput otvaranja i zatvaranja vrata, pristupa putem PIN-a ili daljinskog upravljanja, kao i očitanja svjetlosnih senzora. Ovi podaci pružaju korisne informacije o korištenju garaže te mogu poslužiti u svrhe nadzora ili analize.</w:t>
      </w:r>
    </w:p>
    <w:p w14:paraId="3E211AC8" w14:textId="0C05DCC8" w:rsidR="006227D9" w:rsidRDefault="006227D9" w:rsidP="006227D9">
      <w:r>
        <w:t>Slanje obavijesti ili upozorenja na mobilne uređaje u slučaju nepoželjnih događaja, poput pokušaja neovlaštenog pristupa ili promjene stanja osvjetljenja, također je ključna proširena funkcionalnost koja dodatno unaprjeđuje sigurnost i svijest korisnika o stanju garaže.</w:t>
      </w:r>
    </w:p>
    <w:p w14:paraId="170D4D0A" w14:textId="0833449F" w:rsidR="006227D9" w:rsidRDefault="006227D9" w:rsidP="006227D9">
      <w:r>
        <w:t>Ove proširene funkcionalnosti čine pametnu garažu sofisticiranim i naprednim sustavom koji nudi visoku razinu sigurnosti, udobnosti i prilagodljivosti korisnicima, stvarajući inteligentno okruženje za upravljanje pristupom i osvjetljenjem garaže.</w:t>
      </w:r>
    </w:p>
    <w:p w14:paraId="31DC39BD" w14:textId="77777777" w:rsidR="006227D9" w:rsidRDefault="006227D9">
      <w:pPr>
        <w:spacing w:line="259" w:lineRule="auto"/>
        <w:jc w:val="left"/>
      </w:pPr>
      <w:r>
        <w:br w:type="page"/>
      </w:r>
    </w:p>
    <w:p w14:paraId="141F3BFA" w14:textId="5BED71C6" w:rsidR="00CD6A61" w:rsidRDefault="00E33B5A" w:rsidP="000C7BD2">
      <w:pPr>
        <w:pStyle w:val="Heading2"/>
      </w:pPr>
      <w:bookmarkStart w:id="5" w:name="_Toc157162481"/>
      <w:r>
        <w:lastRenderedPageBreak/>
        <w:t xml:space="preserve">Use </w:t>
      </w:r>
      <w:proofErr w:type="spellStart"/>
      <w:r>
        <w:t>case</w:t>
      </w:r>
      <w:proofErr w:type="spellEnd"/>
      <w:r>
        <w:t xml:space="preserve"> </w:t>
      </w:r>
      <w:proofErr w:type="spellStart"/>
      <w:r>
        <w:t>diagram</w:t>
      </w:r>
      <w:bookmarkEnd w:id="5"/>
      <w:proofErr w:type="spellEnd"/>
    </w:p>
    <w:p w14:paraId="3F329BFC" w14:textId="1396F156" w:rsidR="00E33B5A" w:rsidRDefault="00E33B5A" w:rsidP="00E33B5A"/>
    <w:p w14:paraId="20B51B1A" w14:textId="1DF717C4" w:rsidR="00E33B5A" w:rsidRPr="00E33B5A" w:rsidRDefault="00E33B5A" w:rsidP="00E33B5A">
      <w:r w:rsidRPr="00E33B5A">
        <w:rPr>
          <w:noProof/>
        </w:rPr>
        <w:drawing>
          <wp:inline distT="0" distB="0" distL="0" distR="0" wp14:anchorId="2B576DC1" wp14:editId="236392A5">
            <wp:extent cx="5892209" cy="3447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2209" cy="3447415"/>
                    </a:xfrm>
                    <a:prstGeom prst="rect">
                      <a:avLst/>
                    </a:prstGeom>
                  </pic:spPr>
                </pic:pic>
              </a:graphicData>
            </a:graphic>
          </wp:inline>
        </w:drawing>
      </w:r>
    </w:p>
    <w:p w14:paraId="52E78739" w14:textId="0EC635ED" w:rsidR="00E33B5A" w:rsidRDefault="00E33B5A">
      <w:pPr>
        <w:spacing w:line="259" w:lineRule="auto"/>
        <w:jc w:val="left"/>
      </w:pPr>
      <w:r>
        <w:br w:type="page"/>
      </w:r>
    </w:p>
    <w:p w14:paraId="3F8C4058" w14:textId="0B28672C" w:rsidR="000C7BD2" w:rsidRDefault="000C7BD2" w:rsidP="000C7BD2">
      <w:pPr>
        <w:pStyle w:val="Heading1"/>
      </w:pPr>
      <w:bookmarkStart w:id="6" w:name="_Toc126227814"/>
      <w:bookmarkStart w:id="7" w:name="_Toc157162482"/>
      <w:r>
        <w:lastRenderedPageBreak/>
        <w:t>TEHNIČKE ZNAČAJKE</w:t>
      </w:r>
      <w:bookmarkEnd w:id="6"/>
      <w:bookmarkEnd w:id="7"/>
    </w:p>
    <w:p w14:paraId="5B8705E4" w14:textId="4D5B5E87" w:rsidR="000C7BD2" w:rsidRDefault="000C7BD2" w:rsidP="000C7BD2">
      <w:pPr>
        <w:pStyle w:val="tekst"/>
        <w:rPr>
          <w:lang w:val="en-GB"/>
        </w:rPr>
      </w:pPr>
      <w:r>
        <w:t xml:space="preserve">Za izradu ovog projekta koristi se: </w:t>
      </w:r>
      <w:proofErr w:type="spellStart"/>
      <w:r w:rsidR="0026237A" w:rsidRPr="0026237A">
        <w:t>Croduino</w:t>
      </w:r>
      <w:proofErr w:type="spellEnd"/>
      <w:r w:rsidR="0026237A" w:rsidRPr="0026237A">
        <w:t xml:space="preserve"> nova 2</w:t>
      </w:r>
      <w:r w:rsidR="0026237A">
        <w:t xml:space="preserve">, </w:t>
      </w:r>
      <w:r>
        <w:t xml:space="preserve">TMB12A05 </w:t>
      </w:r>
      <w:proofErr w:type="spellStart"/>
      <w:r>
        <w:t>Buzzer</w:t>
      </w:r>
      <w:proofErr w:type="spellEnd"/>
      <w:r>
        <w:t xml:space="preserve">, proto ploča, </w:t>
      </w:r>
      <w:r w:rsidR="00305C8F" w:rsidRPr="00305C8F">
        <w:t>nRF24L01</w:t>
      </w:r>
      <w:r>
        <w:t xml:space="preserve">, otpornici, žice, </w:t>
      </w:r>
      <w:proofErr w:type="spellStart"/>
      <w:r>
        <w:t>touchpad</w:t>
      </w:r>
      <w:proofErr w:type="spellEnd"/>
      <w:r w:rsidR="00305C8F">
        <w:t>,</w:t>
      </w:r>
      <w:r>
        <w:rPr>
          <w:bCs/>
        </w:rPr>
        <w:t xml:space="preserve"> </w:t>
      </w:r>
      <w:proofErr w:type="spellStart"/>
      <w:r>
        <w:t>fotootpornik</w:t>
      </w:r>
      <w:proofErr w:type="spellEnd"/>
      <w:r w:rsidR="00305C8F">
        <w:t xml:space="preserve"> i LED dioda</w:t>
      </w:r>
      <w:r>
        <w:rPr>
          <w:lang w:val="en-GB"/>
        </w:rPr>
        <w:t>.</w:t>
      </w:r>
    </w:p>
    <w:p w14:paraId="47EC894E" w14:textId="6410FB0C" w:rsidR="0026237A" w:rsidRDefault="0026237A" w:rsidP="0026237A">
      <w:pPr>
        <w:pStyle w:val="Heading2"/>
        <w:rPr>
          <w:lang w:val="en-GB"/>
        </w:rPr>
      </w:pPr>
      <w:bookmarkStart w:id="8" w:name="_Toc157162483"/>
      <w:r>
        <w:rPr>
          <w:lang w:val="en-GB"/>
        </w:rPr>
        <w:t xml:space="preserve">Shema </w:t>
      </w:r>
      <w:proofErr w:type="spellStart"/>
      <w:r>
        <w:rPr>
          <w:lang w:val="en-GB"/>
        </w:rPr>
        <w:t>sustava</w:t>
      </w:r>
      <w:bookmarkEnd w:id="8"/>
      <w:proofErr w:type="spellEnd"/>
    </w:p>
    <w:p w14:paraId="7A7BE12F" w14:textId="4FC3FA25" w:rsidR="0026237A" w:rsidRDefault="00B55F3C" w:rsidP="00B55F3C">
      <w:pPr>
        <w:jc w:val="center"/>
        <w:rPr>
          <w:lang w:val="en-GB"/>
        </w:rPr>
      </w:pPr>
      <w:r>
        <w:rPr>
          <w:noProof/>
          <w:lang w:val="en-GB"/>
        </w:rPr>
        <w:drawing>
          <wp:inline distT="0" distB="0" distL="0" distR="0" wp14:anchorId="31B05E56" wp14:editId="3A0BF50F">
            <wp:extent cx="5939790" cy="38392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39790" cy="3839210"/>
                    </a:xfrm>
                    <a:prstGeom prst="rect">
                      <a:avLst/>
                    </a:prstGeom>
                  </pic:spPr>
                </pic:pic>
              </a:graphicData>
            </a:graphic>
          </wp:inline>
        </w:drawing>
      </w:r>
    </w:p>
    <w:p w14:paraId="2C604CF0" w14:textId="05745175" w:rsidR="00B55F3C" w:rsidRDefault="00B55F3C" w:rsidP="00B55F3C">
      <w:pPr>
        <w:jc w:val="center"/>
        <w:rPr>
          <w:lang w:val="en-GB"/>
        </w:rPr>
      </w:pPr>
    </w:p>
    <w:p w14:paraId="5A65A6CE" w14:textId="31698AA0" w:rsidR="00B55F3C" w:rsidRDefault="00B55F3C" w:rsidP="00B55F3C">
      <w:pPr>
        <w:jc w:val="center"/>
        <w:rPr>
          <w:lang w:val="en-GB"/>
        </w:rPr>
      </w:pPr>
    </w:p>
    <w:p w14:paraId="38F7DAEA" w14:textId="5325E83A" w:rsidR="00B55F3C" w:rsidRDefault="00B55F3C" w:rsidP="00B55F3C">
      <w:pPr>
        <w:jc w:val="center"/>
        <w:rPr>
          <w:lang w:val="en-GB"/>
        </w:rPr>
      </w:pPr>
    </w:p>
    <w:p w14:paraId="704ACA37" w14:textId="3FE5CA60" w:rsidR="00B55F3C" w:rsidRDefault="00B55F3C" w:rsidP="00B55F3C">
      <w:pPr>
        <w:jc w:val="center"/>
        <w:rPr>
          <w:lang w:val="en-GB"/>
        </w:rPr>
      </w:pPr>
    </w:p>
    <w:p w14:paraId="6D918948" w14:textId="7397B32F" w:rsidR="00B55F3C" w:rsidRDefault="00B55F3C" w:rsidP="00B55F3C">
      <w:pPr>
        <w:jc w:val="center"/>
        <w:rPr>
          <w:lang w:val="en-GB"/>
        </w:rPr>
      </w:pPr>
    </w:p>
    <w:p w14:paraId="1DC1FE93" w14:textId="0A5DA9AA" w:rsidR="00B55F3C" w:rsidRDefault="00B55F3C" w:rsidP="00B55F3C">
      <w:pPr>
        <w:jc w:val="center"/>
        <w:rPr>
          <w:lang w:val="en-GB"/>
        </w:rPr>
      </w:pPr>
    </w:p>
    <w:p w14:paraId="4642899E" w14:textId="77777777" w:rsidR="00B55F3C" w:rsidRPr="0026237A" w:rsidRDefault="00B55F3C" w:rsidP="00B55F3C">
      <w:pPr>
        <w:jc w:val="center"/>
        <w:rPr>
          <w:lang w:val="en-GB"/>
        </w:rPr>
      </w:pPr>
    </w:p>
    <w:p w14:paraId="7CA4D693" w14:textId="39AFE1E4" w:rsidR="0026237A" w:rsidRPr="00A96470" w:rsidRDefault="0026237A" w:rsidP="0026237A">
      <w:pPr>
        <w:pStyle w:val="Heading2"/>
        <w:rPr>
          <w:lang w:val="en-GB"/>
        </w:rPr>
      </w:pPr>
      <w:bookmarkStart w:id="9" w:name="_Toc157162484"/>
      <w:proofErr w:type="spellStart"/>
      <w:r>
        <w:rPr>
          <w:lang w:val="en-GB"/>
        </w:rPr>
        <w:lastRenderedPageBreak/>
        <w:t>Analiza</w:t>
      </w:r>
      <w:proofErr w:type="spellEnd"/>
      <w:r>
        <w:rPr>
          <w:lang w:val="en-GB"/>
        </w:rPr>
        <w:t xml:space="preserve"> </w:t>
      </w:r>
      <w:proofErr w:type="spellStart"/>
      <w:r>
        <w:rPr>
          <w:lang w:val="en-GB"/>
        </w:rPr>
        <w:t>Troškova</w:t>
      </w:r>
      <w:bookmarkEnd w:id="9"/>
      <w:proofErr w:type="spellEnd"/>
    </w:p>
    <w:p w14:paraId="280ACAC4" w14:textId="24B36C0A" w:rsidR="000C7BD2" w:rsidRDefault="0026237A" w:rsidP="000C7BD2">
      <w:r>
        <w:t>Na tablicama 3.2.1. prikazan je popis glavnih komponenata i njihove cijene, cijene su preuzete s web stranice e-radionica.com. Dok je na tablici 3.2.2. popis alternativnih komponenti i njihove cijene preuzete s aliexpress.com trgovina</w:t>
      </w:r>
      <w:r w:rsidR="00C20773">
        <w:t>, uključujući cijenu dostave svake komponente.</w:t>
      </w:r>
    </w:p>
    <w:p w14:paraId="59027362" w14:textId="4E116558" w:rsidR="0026237A" w:rsidRDefault="0026237A" w:rsidP="000C7BD2"/>
    <w:tbl>
      <w:tblPr>
        <w:tblStyle w:val="TableGrid"/>
        <w:tblW w:w="5000" w:type="pct"/>
        <w:tblLook w:val="04A0" w:firstRow="1" w:lastRow="0" w:firstColumn="1" w:lastColumn="0" w:noHBand="0" w:noVBand="1"/>
      </w:tblPr>
      <w:tblGrid>
        <w:gridCol w:w="1271"/>
        <w:gridCol w:w="4818"/>
        <w:gridCol w:w="1134"/>
        <w:gridCol w:w="2121"/>
      </w:tblGrid>
      <w:tr w:rsidR="0026237A" w:rsidRPr="003D6227" w14:paraId="57321E73" w14:textId="77777777" w:rsidTr="00D12948">
        <w:tc>
          <w:tcPr>
            <w:tcW w:w="680" w:type="pct"/>
            <w:shd w:val="clear" w:color="auto" w:fill="E7E6E6" w:themeFill="background2"/>
          </w:tcPr>
          <w:p w14:paraId="51DC8A17" w14:textId="77777777" w:rsidR="0026237A" w:rsidRPr="003D6227" w:rsidRDefault="0026237A" w:rsidP="00D12948">
            <w:pPr>
              <w:jc w:val="center"/>
            </w:pPr>
            <w:r w:rsidRPr="003D6227">
              <w:t>Redni broj</w:t>
            </w:r>
          </w:p>
        </w:tc>
        <w:tc>
          <w:tcPr>
            <w:tcW w:w="2578" w:type="pct"/>
            <w:shd w:val="clear" w:color="auto" w:fill="E7E6E6" w:themeFill="background2"/>
          </w:tcPr>
          <w:p w14:paraId="14AA7E62" w14:textId="77777777" w:rsidR="0026237A" w:rsidRPr="003D6227" w:rsidRDefault="0026237A" w:rsidP="00D12948">
            <w:pPr>
              <w:jc w:val="center"/>
            </w:pPr>
            <w:r w:rsidRPr="003D6227">
              <w:t>Naziv</w:t>
            </w:r>
          </w:p>
        </w:tc>
        <w:tc>
          <w:tcPr>
            <w:tcW w:w="607" w:type="pct"/>
            <w:shd w:val="clear" w:color="auto" w:fill="E7E6E6" w:themeFill="background2"/>
            <w:vAlign w:val="center"/>
          </w:tcPr>
          <w:p w14:paraId="6BBF29E6" w14:textId="77777777" w:rsidR="0026237A" w:rsidRPr="003D6227" w:rsidRDefault="0026237A" w:rsidP="00D12948">
            <w:pPr>
              <w:jc w:val="center"/>
            </w:pPr>
            <w:r w:rsidRPr="003D6227">
              <w:t>Količina</w:t>
            </w:r>
          </w:p>
        </w:tc>
        <w:tc>
          <w:tcPr>
            <w:tcW w:w="1135" w:type="pct"/>
            <w:shd w:val="clear" w:color="auto" w:fill="E7E6E6" w:themeFill="background2"/>
            <w:vAlign w:val="center"/>
          </w:tcPr>
          <w:p w14:paraId="1FB75484" w14:textId="77777777" w:rsidR="0026237A" w:rsidRPr="003D6227" w:rsidRDefault="0026237A" w:rsidP="00D12948">
            <w:pPr>
              <w:jc w:val="center"/>
            </w:pPr>
            <w:r w:rsidRPr="003D6227">
              <w:t>Cijena</w:t>
            </w:r>
          </w:p>
        </w:tc>
      </w:tr>
      <w:tr w:rsidR="0026237A" w:rsidRPr="003D6227" w14:paraId="6E5E691B" w14:textId="77777777" w:rsidTr="00D12948">
        <w:tc>
          <w:tcPr>
            <w:tcW w:w="680" w:type="pct"/>
          </w:tcPr>
          <w:p w14:paraId="38C6FB18" w14:textId="77777777" w:rsidR="0026237A" w:rsidRPr="003D6227" w:rsidRDefault="0026237A" w:rsidP="0026237A">
            <w:pPr>
              <w:pStyle w:val="ListParagraph"/>
              <w:numPr>
                <w:ilvl w:val="0"/>
                <w:numId w:val="34"/>
              </w:numPr>
              <w:spacing w:line="240" w:lineRule="auto"/>
              <w:jc w:val="left"/>
            </w:pPr>
          </w:p>
        </w:tc>
        <w:tc>
          <w:tcPr>
            <w:tcW w:w="2578" w:type="pct"/>
          </w:tcPr>
          <w:p w14:paraId="449B8EFA" w14:textId="77777777" w:rsidR="0026237A" w:rsidRPr="003D6227" w:rsidRDefault="0026237A" w:rsidP="00D12948">
            <w:proofErr w:type="spellStart"/>
            <w:r w:rsidRPr="008F6CE2">
              <w:t>Croduino</w:t>
            </w:r>
            <w:proofErr w:type="spellEnd"/>
            <w:r w:rsidRPr="008F6CE2">
              <w:t xml:space="preserve"> nova 2</w:t>
            </w:r>
          </w:p>
        </w:tc>
        <w:tc>
          <w:tcPr>
            <w:tcW w:w="607" w:type="pct"/>
            <w:vAlign w:val="center"/>
          </w:tcPr>
          <w:p w14:paraId="1EC8DCB2" w14:textId="77777777" w:rsidR="0026237A" w:rsidRPr="003D6227" w:rsidRDefault="0026237A" w:rsidP="00D12948">
            <w:pPr>
              <w:jc w:val="center"/>
            </w:pPr>
            <w:r w:rsidRPr="003D6227">
              <w:t>1</w:t>
            </w:r>
          </w:p>
        </w:tc>
        <w:tc>
          <w:tcPr>
            <w:tcW w:w="1135" w:type="pct"/>
            <w:vAlign w:val="center"/>
          </w:tcPr>
          <w:p w14:paraId="1AC76445" w14:textId="77777777" w:rsidR="0026237A" w:rsidRPr="003D6227" w:rsidRDefault="0026237A" w:rsidP="00D12948">
            <w:pPr>
              <w:jc w:val="center"/>
            </w:pPr>
            <w:r w:rsidRPr="008F6CE2">
              <w:t>13,14 €  (99,00 kn)</w:t>
            </w:r>
          </w:p>
        </w:tc>
      </w:tr>
      <w:tr w:rsidR="0026237A" w:rsidRPr="003D6227" w14:paraId="4940B9C6" w14:textId="77777777" w:rsidTr="00D12948">
        <w:tc>
          <w:tcPr>
            <w:tcW w:w="680" w:type="pct"/>
          </w:tcPr>
          <w:p w14:paraId="36F319EF" w14:textId="77777777" w:rsidR="0026237A" w:rsidRPr="003D6227" w:rsidRDefault="0026237A" w:rsidP="0026237A">
            <w:pPr>
              <w:pStyle w:val="ListParagraph"/>
              <w:numPr>
                <w:ilvl w:val="0"/>
                <w:numId w:val="34"/>
              </w:numPr>
              <w:spacing w:line="240" w:lineRule="auto"/>
              <w:jc w:val="left"/>
            </w:pPr>
          </w:p>
        </w:tc>
        <w:tc>
          <w:tcPr>
            <w:tcW w:w="2578" w:type="pct"/>
          </w:tcPr>
          <w:p w14:paraId="2736B9AC" w14:textId="4B14135B" w:rsidR="0026237A" w:rsidRPr="003D6227" w:rsidRDefault="0026237A" w:rsidP="00D12948">
            <w:r w:rsidRPr="0026237A">
              <w:t xml:space="preserve">Tower Pro 9g SG-90 Micro </w:t>
            </w:r>
            <w:proofErr w:type="spellStart"/>
            <w:r w:rsidRPr="0026237A">
              <w:t>servo</w:t>
            </w:r>
            <w:proofErr w:type="spellEnd"/>
            <w:r w:rsidRPr="0026237A">
              <w:t xml:space="preserve"> motor</w:t>
            </w:r>
          </w:p>
        </w:tc>
        <w:tc>
          <w:tcPr>
            <w:tcW w:w="607" w:type="pct"/>
            <w:vAlign w:val="center"/>
          </w:tcPr>
          <w:p w14:paraId="797DB8C6" w14:textId="77777777" w:rsidR="0026237A" w:rsidRPr="003D6227" w:rsidRDefault="0026237A" w:rsidP="00D12948">
            <w:pPr>
              <w:jc w:val="center"/>
            </w:pPr>
            <w:r>
              <w:t>1</w:t>
            </w:r>
          </w:p>
        </w:tc>
        <w:tc>
          <w:tcPr>
            <w:tcW w:w="1135" w:type="pct"/>
            <w:vAlign w:val="center"/>
          </w:tcPr>
          <w:p w14:paraId="67267418" w14:textId="18DCA0CD" w:rsidR="0026237A" w:rsidRPr="003D6227" w:rsidRDefault="0026237A" w:rsidP="00D12948">
            <w:pPr>
              <w:jc w:val="center"/>
            </w:pPr>
            <w:r>
              <w:t>6</w:t>
            </w:r>
            <w:r w:rsidRPr="008F6CE2">
              <w:t>,</w:t>
            </w:r>
            <w:r>
              <w:t>5</w:t>
            </w:r>
            <w:r w:rsidRPr="008F6CE2">
              <w:t xml:space="preserve"> €  (29,0</w:t>
            </w:r>
            <w:r>
              <w:t>0</w:t>
            </w:r>
            <w:r w:rsidRPr="008F6CE2">
              <w:t xml:space="preserve"> kn)</w:t>
            </w:r>
          </w:p>
        </w:tc>
      </w:tr>
      <w:tr w:rsidR="0026237A" w:rsidRPr="003D6227" w14:paraId="2CA9316C" w14:textId="77777777" w:rsidTr="00D12948">
        <w:tc>
          <w:tcPr>
            <w:tcW w:w="680" w:type="pct"/>
          </w:tcPr>
          <w:p w14:paraId="5323C0D6" w14:textId="77777777" w:rsidR="0026237A" w:rsidRPr="003D6227" w:rsidRDefault="0026237A" w:rsidP="0026237A">
            <w:pPr>
              <w:pStyle w:val="ListParagraph"/>
              <w:numPr>
                <w:ilvl w:val="0"/>
                <w:numId w:val="34"/>
              </w:numPr>
              <w:spacing w:line="240" w:lineRule="auto"/>
              <w:jc w:val="left"/>
            </w:pPr>
          </w:p>
        </w:tc>
        <w:tc>
          <w:tcPr>
            <w:tcW w:w="2578" w:type="pct"/>
          </w:tcPr>
          <w:p w14:paraId="1DA9BEC4" w14:textId="77777777" w:rsidR="0026237A" w:rsidRPr="003D6227" w:rsidRDefault="0026237A" w:rsidP="00D12948">
            <w:r w:rsidRPr="004E5013">
              <w:t>8 Bit LED Bar Modul</w:t>
            </w:r>
          </w:p>
        </w:tc>
        <w:tc>
          <w:tcPr>
            <w:tcW w:w="607" w:type="pct"/>
            <w:vAlign w:val="center"/>
          </w:tcPr>
          <w:p w14:paraId="140823B2" w14:textId="77777777" w:rsidR="0026237A" w:rsidRPr="003D6227" w:rsidRDefault="0026237A" w:rsidP="00D12948">
            <w:pPr>
              <w:jc w:val="center"/>
            </w:pPr>
            <w:r w:rsidRPr="003D6227">
              <w:t>1</w:t>
            </w:r>
          </w:p>
        </w:tc>
        <w:tc>
          <w:tcPr>
            <w:tcW w:w="1135" w:type="pct"/>
            <w:vAlign w:val="center"/>
          </w:tcPr>
          <w:p w14:paraId="174E29E0" w14:textId="77777777" w:rsidR="0026237A" w:rsidRPr="003D6227" w:rsidRDefault="0026237A" w:rsidP="00D12948">
            <w:pPr>
              <w:jc w:val="center"/>
            </w:pPr>
            <w:r w:rsidRPr="004E5013">
              <w:t>4.55</w:t>
            </w:r>
            <w:r>
              <w:t xml:space="preserve"> </w:t>
            </w:r>
            <w:r w:rsidRPr="008F6CE2">
              <w:t>€</w:t>
            </w:r>
            <w:r>
              <w:t xml:space="preserve"> (</w:t>
            </w:r>
            <w:r w:rsidRPr="004E5013">
              <w:t>34.64</w:t>
            </w:r>
            <w:r>
              <w:t xml:space="preserve"> kn)</w:t>
            </w:r>
          </w:p>
        </w:tc>
      </w:tr>
      <w:tr w:rsidR="0026237A" w:rsidRPr="003D6227" w14:paraId="29C50529" w14:textId="77777777" w:rsidTr="00D12948">
        <w:tc>
          <w:tcPr>
            <w:tcW w:w="680" w:type="pct"/>
          </w:tcPr>
          <w:p w14:paraId="71D9B4CD" w14:textId="77777777" w:rsidR="0026237A" w:rsidRPr="003D6227" w:rsidRDefault="0026237A" w:rsidP="0026237A">
            <w:pPr>
              <w:pStyle w:val="ListParagraph"/>
              <w:numPr>
                <w:ilvl w:val="0"/>
                <w:numId w:val="34"/>
              </w:numPr>
              <w:spacing w:line="240" w:lineRule="auto"/>
              <w:jc w:val="left"/>
            </w:pPr>
          </w:p>
        </w:tc>
        <w:tc>
          <w:tcPr>
            <w:tcW w:w="2578" w:type="pct"/>
          </w:tcPr>
          <w:p w14:paraId="47FA21FF" w14:textId="77777777" w:rsidR="0026237A" w:rsidRPr="003D6227" w:rsidRDefault="0026237A" w:rsidP="00D12948">
            <w:proofErr w:type="spellStart"/>
            <w:r w:rsidRPr="008F6CE2">
              <w:t>Buzzer</w:t>
            </w:r>
            <w:proofErr w:type="spellEnd"/>
            <w:r w:rsidRPr="008F6CE2">
              <w:t xml:space="preserve"> zvučnik 7mm</w:t>
            </w:r>
          </w:p>
        </w:tc>
        <w:tc>
          <w:tcPr>
            <w:tcW w:w="607" w:type="pct"/>
            <w:vAlign w:val="center"/>
          </w:tcPr>
          <w:p w14:paraId="61F7017C" w14:textId="77777777" w:rsidR="0026237A" w:rsidRPr="003D6227" w:rsidRDefault="0026237A" w:rsidP="00D12948">
            <w:pPr>
              <w:jc w:val="center"/>
            </w:pPr>
            <w:r w:rsidRPr="003D6227">
              <w:t>1</w:t>
            </w:r>
          </w:p>
        </w:tc>
        <w:tc>
          <w:tcPr>
            <w:tcW w:w="1135" w:type="pct"/>
            <w:vAlign w:val="center"/>
          </w:tcPr>
          <w:p w14:paraId="5C00E7AF" w14:textId="77777777" w:rsidR="0026237A" w:rsidRPr="003D6227" w:rsidRDefault="0026237A" w:rsidP="00D12948">
            <w:pPr>
              <w:jc w:val="center"/>
            </w:pPr>
            <w:r w:rsidRPr="004E5013">
              <w:t>2,65 €  (19,97 kn)</w:t>
            </w:r>
          </w:p>
        </w:tc>
      </w:tr>
      <w:tr w:rsidR="0026237A" w:rsidRPr="003D6227" w14:paraId="7D90DAB7" w14:textId="77777777" w:rsidTr="00D12948">
        <w:tc>
          <w:tcPr>
            <w:tcW w:w="680" w:type="pct"/>
          </w:tcPr>
          <w:p w14:paraId="0663AE8B" w14:textId="77777777" w:rsidR="0026237A" w:rsidRPr="003D6227" w:rsidRDefault="0026237A" w:rsidP="0026237A">
            <w:pPr>
              <w:pStyle w:val="ListParagraph"/>
              <w:numPr>
                <w:ilvl w:val="0"/>
                <w:numId w:val="34"/>
              </w:numPr>
              <w:spacing w:line="240" w:lineRule="auto"/>
              <w:jc w:val="left"/>
            </w:pPr>
          </w:p>
        </w:tc>
        <w:tc>
          <w:tcPr>
            <w:tcW w:w="2578" w:type="pct"/>
          </w:tcPr>
          <w:p w14:paraId="392BCA43" w14:textId="77777777" w:rsidR="0026237A" w:rsidRPr="003D6227" w:rsidRDefault="0026237A" w:rsidP="00D12948">
            <w:proofErr w:type="spellStart"/>
            <w:r>
              <w:t>Fotootpornik</w:t>
            </w:r>
            <w:proofErr w:type="spellEnd"/>
          </w:p>
        </w:tc>
        <w:tc>
          <w:tcPr>
            <w:tcW w:w="607" w:type="pct"/>
            <w:vAlign w:val="center"/>
          </w:tcPr>
          <w:p w14:paraId="5FFB35EB" w14:textId="77777777" w:rsidR="0026237A" w:rsidRPr="003D6227" w:rsidRDefault="0026237A" w:rsidP="00D12948">
            <w:pPr>
              <w:jc w:val="center"/>
            </w:pPr>
            <w:r w:rsidRPr="003D6227">
              <w:t>1</w:t>
            </w:r>
          </w:p>
        </w:tc>
        <w:tc>
          <w:tcPr>
            <w:tcW w:w="1135" w:type="pct"/>
            <w:vAlign w:val="center"/>
          </w:tcPr>
          <w:p w14:paraId="43506072" w14:textId="77777777" w:rsidR="0026237A" w:rsidRPr="003D6227" w:rsidRDefault="0026237A" w:rsidP="00D12948">
            <w:pPr>
              <w:jc w:val="center"/>
            </w:pPr>
            <w:r>
              <w:t xml:space="preserve">0,50 </w:t>
            </w:r>
            <w:r w:rsidRPr="004E5013">
              <w:t>€</w:t>
            </w:r>
            <w:r>
              <w:t xml:space="preserve"> (3,77 kn)</w:t>
            </w:r>
          </w:p>
        </w:tc>
      </w:tr>
      <w:tr w:rsidR="0026237A" w:rsidRPr="003D6227" w14:paraId="1C37DD12" w14:textId="77777777" w:rsidTr="00D12948">
        <w:tc>
          <w:tcPr>
            <w:tcW w:w="680" w:type="pct"/>
          </w:tcPr>
          <w:p w14:paraId="39238E80" w14:textId="77777777" w:rsidR="0026237A" w:rsidRPr="003D6227" w:rsidRDefault="0026237A" w:rsidP="0026237A">
            <w:pPr>
              <w:pStyle w:val="ListParagraph"/>
              <w:numPr>
                <w:ilvl w:val="0"/>
                <w:numId w:val="34"/>
              </w:numPr>
              <w:spacing w:line="240" w:lineRule="auto"/>
              <w:jc w:val="left"/>
            </w:pPr>
          </w:p>
        </w:tc>
        <w:tc>
          <w:tcPr>
            <w:tcW w:w="2578" w:type="pct"/>
          </w:tcPr>
          <w:p w14:paraId="241E8D42" w14:textId="77777777" w:rsidR="0026237A" w:rsidRPr="003D6227" w:rsidRDefault="0026237A" w:rsidP="00D12948">
            <w:r w:rsidRPr="003D6227">
              <w:t>Spojni vodi</w:t>
            </w:r>
            <w:r>
              <w:t>č</w:t>
            </w:r>
            <w:r w:rsidRPr="003D6227">
              <w:t>i</w:t>
            </w:r>
          </w:p>
        </w:tc>
        <w:tc>
          <w:tcPr>
            <w:tcW w:w="607" w:type="pct"/>
            <w:vAlign w:val="center"/>
          </w:tcPr>
          <w:p w14:paraId="431DDEC4" w14:textId="77777777" w:rsidR="0026237A" w:rsidRPr="003D6227" w:rsidRDefault="0026237A" w:rsidP="00D12948">
            <w:pPr>
              <w:jc w:val="center"/>
            </w:pPr>
          </w:p>
        </w:tc>
        <w:tc>
          <w:tcPr>
            <w:tcW w:w="1135" w:type="pct"/>
            <w:vAlign w:val="center"/>
          </w:tcPr>
          <w:p w14:paraId="6BF7CB1C" w14:textId="77777777" w:rsidR="0026237A" w:rsidRPr="003D6227" w:rsidRDefault="0026237A" w:rsidP="00D12948">
            <w:pPr>
              <w:jc w:val="center"/>
            </w:pPr>
            <w:r>
              <w:t xml:space="preserve">11,52 </w:t>
            </w:r>
            <w:r w:rsidRPr="004E5013">
              <w:t>€</w:t>
            </w:r>
            <w:r>
              <w:t xml:space="preserve"> (86,82 </w:t>
            </w:r>
            <w:r w:rsidRPr="003D6227">
              <w:t>kn</w:t>
            </w:r>
            <w:r>
              <w:t>)</w:t>
            </w:r>
          </w:p>
        </w:tc>
      </w:tr>
      <w:tr w:rsidR="0026237A" w:rsidRPr="003D6227" w14:paraId="5D68173C" w14:textId="77777777" w:rsidTr="00D12948">
        <w:tc>
          <w:tcPr>
            <w:tcW w:w="680" w:type="pct"/>
          </w:tcPr>
          <w:p w14:paraId="2628C499" w14:textId="77777777" w:rsidR="0026237A" w:rsidRPr="003D6227" w:rsidRDefault="0026237A" w:rsidP="0026237A">
            <w:pPr>
              <w:pStyle w:val="ListParagraph"/>
              <w:numPr>
                <w:ilvl w:val="0"/>
                <w:numId w:val="34"/>
              </w:numPr>
              <w:spacing w:line="240" w:lineRule="auto"/>
              <w:jc w:val="left"/>
            </w:pPr>
          </w:p>
        </w:tc>
        <w:tc>
          <w:tcPr>
            <w:tcW w:w="2578" w:type="pct"/>
          </w:tcPr>
          <w:p w14:paraId="050AD8E2" w14:textId="77777777" w:rsidR="0026237A" w:rsidRPr="003D6227" w:rsidRDefault="0026237A" w:rsidP="00D12948">
            <w:proofErr w:type="spellStart"/>
            <w:r w:rsidRPr="0055135A">
              <w:t>Protoboard</w:t>
            </w:r>
            <w:proofErr w:type="spellEnd"/>
            <w:r w:rsidRPr="0055135A">
              <w:t xml:space="preserve"> </w:t>
            </w:r>
            <w:r>
              <w:t>za</w:t>
            </w:r>
            <w:r w:rsidRPr="0055135A">
              <w:t xml:space="preserve"> Arduino</w:t>
            </w:r>
          </w:p>
        </w:tc>
        <w:tc>
          <w:tcPr>
            <w:tcW w:w="607" w:type="pct"/>
            <w:vAlign w:val="center"/>
          </w:tcPr>
          <w:p w14:paraId="0C2F0B87" w14:textId="77777777" w:rsidR="0026237A" w:rsidRPr="003D6227" w:rsidRDefault="0026237A" w:rsidP="00D12948">
            <w:pPr>
              <w:jc w:val="center"/>
            </w:pPr>
            <w:r>
              <w:t>1</w:t>
            </w:r>
          </w:p>
        </w:tc>
        <w:tc>
          <w:tcPr>
            <w:tcW w:w="1135" w:type="pct"/>
            <w:vAlign w:val="center"/>
          </w:tcPr>
          <w:p w14:paraId="03DA0114" w14:textId="77777777" w:rsidR="0026237A" w:rsidRPr="004E5013" w:rsidRDefault="0026237A" w:rsidP="00D12948">
            <w:pPr>
              <w:jc w:val="center"/>
            </w:pPr>
            <w:r w:rsidRPr="0055135A">
              <w:t>2</w:t>
            </w:r>
            <w:r>
              <w:t>,</w:t>
            </w:r>
            <w:r w:rsidRPr="0055135A">
              <w:t>99</w:t>
            </w:r>
            <w:r>
              <w:t xml:space="preserve"> </w:t>
            </w:r>
            <w:r w:rsidRPr="0055135A">
              <w:t>€</w:t>
            </w:r>
            <w:r>
              <w:t xml:space="preserve"> (</w:t>
            </w:r>
            <w:r w:rsidRPr="0055135A">
              <w:t>22</w:t>
            </w:r>
            <w:r>
              <w:t>,</w:t>
            </w:r>
            <w:r w:rsidRPr="0055135A">
              <w:t>53</w:t>
            </w:r>
            <w:r>
              <w:t xml:space="preserve"> kn)</w:t>
            </w:r>
          </w:p>
        </w:tc>
      </w:tr>
      <w:tr w:rsidR="0026237A" w:rsidRPr="003D6227" w14:paraId="699E9C70" w14:textId="77777777" w:rsidTr="00D12948">
        <w:tc>
          <w:tcPr>
            <w:tcW w:w="680" w:type="pct"/>
          </w:tcPr>
          <w:p w14:paraId="7D5030C2" w14:textId="77777777" w:rsidR="0026237A" w:rsidRPr="003D6227" w:rsidRDefault="0026237A" w:rsidP="0026237A">
            <w:pPr>
              <w:pStyle w:val="ListParagraph"/>
              <w:numPr>
                <w:ilvl w:val="0"/>
                <w:numId w:val="34"/>
              </w:numPr>
              <w:spacing w:line="240" w:lineRule="auto"/>
              <w:jc w:val="left"/>
            </w:pPr>
          </w:p>
        </w:tc>
        <w:tc>
          <w:tcPr>
            <w:tcW w:w="2578" w:type="pct"/>
          </w:tcPr>
          <w:p w14:paraId="086B8C20" w14:textId="77777777" w:rsidR="0026237A" w:rsidRPr="0055135A" w:rsidRDefault="0026237A" w:rsidP="00D12948">
            <w:r>
              <w:t>Otpornik 270 Ω</w:t>
            </w:r>
          </w:p>
        </w:tc>
        <w:tc>
          <w:tcPr>
            <w:tcW w:w="607" w:type="pct"/>
            <w:vAlign w:val="center"/>
          </w:tcPr>
          <w:p w14:paraId="20EB4EAA" w14:textId="663BD905" w:rsidR="0026237A" w:rsidRDefault="0026237A" w:rsidP="00D12948">
            <w:pPr>
              <w:jc w:val="center"/>
            </w:pPr>
            <w:r>
              <w:t>2</w:t>
            </w:r>
          </w:p>
        </w:tc>
        <w:tc>
          <w:tcPr>
            <w:tcW w:w="1135" w:type="pct"/>
            <w:vAlign w:val="center"/>
          </w:tcPr>
          <w:p w14:paraId="7E359B95" w14:textId="7FDBE340" w:rsidR="0026237A" w:rsidRDefault="0026237A" w:rsidP="00D12948">
            <w:pPr>
              <w:jc w:val="center"/>
            </w:pPr>
            <w:r>
              <w:t xml:space="preserve">0,08 </w:t>
            </w:r>
            <w:r w:rsidRPr="0055135A">
              <w:t>€</w:t>
            </w:r>
            <w:r>
              <w:t xml:space="preserve"> (0,66 kn)</w:t>
            </w:r>
          </w:p>
        </w:tc>
      </w:tr>
      <w:tr w:rsidR="0026237A" w:rsidRPr="003D6227" w14:paraId="61295B78" w14:textId="77777777" w:rsidTr="00D12948">
        <w:tc>
          <w:tcPr>
            <w:tcW w:w="680" w:type="pct"/>
          </w:tcPr>
          <w:p w14:paraId="260B6BB2" w14:textId="77777777" w:rsidR="0026237A" w:rsidRPr="003D6227" w:rsidRDefault="0026237A" w:rsidP="0026237A">
            <w:pPr>
              <w:pStyle w:val="ListParagraph"/>
              <w:numPr>
                <w:ilvl w:val="0"/>
                <w:numId w:val="34"/>
              </w:numPr>
              <w:spacing w:line="240" w:lineRule="auto"/>
              <w:jc w:val="left"/>
            </w:pPr>
          </w:p>
        </w:tc>
        <w:tc>
          <w:tcPr>
            <w:tcW w:w="2578" w:type="pct"/>
          </w:tcPr>
          <w:p w14:paraId="1F2F4C7B" w14:textId="16025CC4" w:rsidR="0026237A" w:rsidRDefault="0026237A" w:rsidP="00D12948">
            <w:r w:rsidRPr="0026237A">
              <w:t>nRF24L01 bežični modul</w:t>
            </w:r>
          </w:p>
        </w:tc>
        <w:tc>
          <w:tcPr>
            <w:tcW w:w="607" w:type="pct"/>
            <w:vAlign w:val="center"/>
          </w:tcPr>
          <w:p w14:paraId="7495C2BA" w14:textId="5D09B3E2" w:rsidR="0026237A" w:rsidRDefault="0026237A" w:rsidP="00D12948">
            <w:pPr>
              <w:jc w:val="center"/>
            </w:pPr>
            <w:r>
              <w:t>2</w:t>
            </w:r>
          </w:p>
        </w:tc>
        <w:tc>
          <w:tcPr>
            <w:tcW w:w="1135" w:type="pct"/>
            <w:vAlign w:val="center"/>
          </w:tcPr>
          <w:p w14:paraId="305C54AE" w14:textId="6D53109A" w:rsidR="0026237A" w:rsidRDefault="0026237A" w:rsidP="00D12948">
            <w:pPr>
              <w:jc w:val="center"/>
            </w:pPr>
            <w:r>
              <w:t>4,92</w:t>
            </w:r>
            <w:r w:rsidRPr="0055135A">
              <w:t>€</w:t>
            </w:r>
            <w:r>
              <w:t>(</w:t>
            </w:r>
            <w:r w:rsidRPr="0026237A">
              <w:t>37,07</w:t>
            </w:r>
            <w:r>
              <w:t xml:space="preserve"> kn)</w:t>
            </w:r>
          </w:p>
        </w:tc>
      </w:tr>
      <w:tr w:rsidR="0026237A" w:rsidRPr="003D6227" w14:paraId="65138B18" w14:textId="77777777" w:rsidTr="00D12948">
        <w:tc>
          <w:tcPr>
            <w:tcW w:w="680" w:type="pct"/>
          </w:tcPr>
          <w:p w14:paraId="144DDA00" w14:textId="77777777" w:rsidR="0026237A" w:rsidRPr="003D6227" w:rsidRDefault="0026237A" w:rsidP="0026237A">
            <w:pPr>
              <w:pStyle w:val="ListParagraph"/>
              <w:numPr>
                <w:ilvl w:val="0"/>
                <w:numId w:val="34"/>
              </w:numPr>
              <w:spacing w:line="240" w:lineRule="auto"/>
              <w:jc w:val="left"/>
            </w:pPr>
          </w:p>
        </w:tc>
        <w:tc>
          <w:tcPr>
            <w:tcW w:w="2578" w:type="pct"/>
          </w:tcPr>
          <w:p w14:paraId="09B0F8BC" w14:textId="38B67847" w:rsidR="0026237A" w:rsidRPr="0026237A" w:rsidRDefault="0026237A" w:rsidP="00D12948">
            <w:r w:rsidRPr="0026237A">
              <w:t>Arduino Uno Rev3</w:t>
            </w:r>
          </w:p>
        </w:tc>
        <w:tc>
          <w:tcPr>
            <w:tcW w:w="607" w:type="pct"/>
            <w:vAlign w:val="center"/>
          </w:tcPr>
          <w:p w14:paraId="654309C1" w14:textId="01A36560" w:rsidR="0026237A" w:rsidRDefault="0026237A" w:rsidP="00D12948">
            <w:pPr>
              <w:jc w:val="center"/>
            </w:pPr>
            <w:r>
              <w:t>2</w:t>
            </w:r>
          </w:p>
        </w:tc>
        <w:tc>
          <w:tcPr>
            <w:tcW w:w="1135" w:type="pct"/>
            <w:vAlign w:val="center"/>
          </w:tcPr>
          <w:p w14:paraId="57DA1990" w14:textId="49D3106D" w:rsidR="0026237A" w:rsidRDefault="0026237A" w:rsidP="00D12948">
            <w:pPr>
              <w:jc w:val="center"/>
            </w:pPr>
            <w:r>
              <w:t>64</w:t>
            </w:r>
            <w:r w:rsidRPr="0055135A">
              <w:t>€</w:t>
            </w:r>
            <w:r>
              <w:t>(</w:t>
            </w:r>
            <w:r w:rsidRPr="0026237A">
              <w:t>482,25</w:t>
            </w:r>
            <w:r>
              <w:t xml:space="preserve"> kn)</w:t>
            </w:r>
          </w:p>
        </w:tc>
      </w:tr>
      <w:tr w:rsidR="00177B58" w:rsidRPr="003D6227" w14:paraId="68C83B7B" w14:textId="77777777" w:rsidTr="00D12948">
        <w:tc>
          <w:tcPr>
            <w:tcW w:w="680" w:type="pct"/>
          </w:tcPr>
          <w:p w14:paraId="5A80E906" w14:textId="77777777" w:rsidR="00177B58" w:rsidRPr="003D6227" w:rsidRDefault="00177B58" w:rsidP="0026237A">
            <w:pPr>
              <w:pStyle w:val="ListParagraph"/>
              <w:numPr>
                <w:ilvl w:val="0"/>
                <w:numId w:val="34"/>
              </w:numPr>
              <w:spacing w:line="240" w:lineRule="auto"/>
              <w:jc w:val="left"/>
            </w:pPr>
          </w:p>
        </w:tc>
        <w:tc>
          <w:tcPr>
            <w:tcW w:w="2578" w:type="pct"/>
          </w:tcPr>
          <w:p w14:paraId="1E786492" w14:textId="28628787" w:rsidR="00177B58" w:rsidRPr="0026237A" w:rsidRDefault="00177B58" w:rsidP="00D12948">
            <w:r w:rsidRPr="00177B58">
              <w:t>4x4 membranska tipkovnica</w:t>
            </w:r>
          </w:p>
        </w:tc>
        <w:tc>
          <w:tcPr>
            <w:tcW w:w="607" w:type="pct"/>
            <w:vAlign w:val="center"/>
          </w:tcPr>
          <w:p w14:paraId="0BB70345" w14:textId="66F613D1" w:rsidR="00177B58" w:rsidRDefault="00177B58" w:rsidP="00D12948">
            <w:pPr>
              <w:jc w:val="center"/>
            </w:pPr>
            <w:r>
              <w:t>1</w:t>
            </w:r>
          </w:p>
        </w:tc>
        <w:tc>
          <w:tcPr>
            <w:tcW w:w="1135" w:type="pct"/>
            <w:vAlign w:val="center"/>
          </w:tcPr>
          <w:p w14:paraId="07051376" w14:textId="6C445F21" w:rsidR="00177B58" w:rsidRDefault="00177B58" w:rsidP="00D12948">
            <w:pPr>
              <w:jc w:val="center"/>
            </w:pPr>
            <w:r>
              <w:t>3€(</w:t>
            </w:r>
            <w:r w:rsidRPr="00177B58">
              <w:t>22,61</w:t>
            </w:r>
            <w:r>
              <w:t xml:space="preserve"> kn)</w:t>
            </w:r>
          </w:p>
        </w:tc>
      </w:tr>
      <w:tr w:rsidR="0026237A" w:rsidRPr="003D6227" w14:paraId="2FC96B7F" w14:textId="77777777" w:rsidTr="00D12948">
        <w:tc>
          <w:tcPr>
            <w:tcW w:w="3865" w:type="pct"/>
            <w:gridSpan w:val="3"/>
            <w:shd w:val="clear" w:color="auto" w:fill="E7E6E6" w:themeFill="background2"/>
          </w:tcPr>
          <w:p w14:paraId="04E45187" w14:textId="77777777" w:rsidR="0026237A" w:rsidRPr="003D6227" w:rsidRDefault="0026237A" w:rsidP="00D12948">
            <w:pPr>
              <w:tabs>
                <w:tab w:val="left" w:pos="2790"/>
                <w:tab w:val="center" w:pos="3506"/>
              </w:tabs>
              <w:rPr>
                <w:b/>
              </w:rPr>
            </w:pPr>
            <w:r w:rsidRPr="003D6227">
              <w:rPr>
                <w:b/>
              </w:rPr>
              <w:tab/>
            </w:r>
            <w:r w:rsidRPr="003D6227">
              <w:rPr>
                <w:b/>
              </w:rPr>
              <w:tab/>
              <w:t>UKUPNO</w:t>
            </w:r>
          </w:p>
        </w:tc>
        <w:tc>
          <w:tcPr>
            <w:tcW w:w="1135" w:type="pct"/>
            <w:vAlign w:val="center"/>
          </w:tcPr>
          <w:p w14:paraId="46185D8B" w14:textId="00340978" w:rsidR="0026237A" w:rsidRPr="003D6227" w:rsidRDefault="00177B58" w:rsidP="00D12948">
            <w:pPr>
              <w:jc w:val="center"/>
            </w:pPr>
            <w:r>
              <w:t>111</w:t>
            </w:r>
            <w:r w:rsidR="0026237A">
              <w:t xml:space="preserve">,2 </w:t>
            </w:r>
            <w:r w:rsidR="0026237A" w:rsidRPr="004E5013">
              <w:t>€</w:t>
            </w:r>
            <w:r w:rsidR="0026237A">
              <w:t xml:space="preserve"> (</w:t>
            </w:r>
            <w:r>
              <w:t>837,81 kn</w:t>
            </w:r>
            <w:r w:rsidR="0026237A">
              <w:t>)</w:t>
            </w:r>
          </w:p>
        </w:tc>
      </w:tr>
    </w:tbl>
    <w:p w14:paraId="0C69CCA5" w14:textId="156CDCF7" w:rsidR="00FE4C06" w:rsidRDefault="0026237A" w:rsidP="0026237A">
      <w:pPr>
        <w:jc w:val="center"/>
      </w:pPr>
      <w:r>
        <w:rPr>
          <w:rFonts w:eastAsiaTheme="majorEastAsia"/>
          <w:b/>
          <w:bCs/>
          <w:sz w:val="28"/>
          <w:szCs w:val="28"/>
        </w:rPr>
        <w:t xml:space="preserve">Tablica 3.2.1. </w:t>
      </w:r>
      <w:r w:rsidRPr="0055135A">
        <w:t>Popis glavnih komponenti i njihove cijene</w:t>
      </w:r>
    </w:p>
    <w:p w14:paraId="67F0A167" w14:textId="31304591" w:rsidR="0026237A" w:rsidRDefault="00FE4C06" w:rsidP="00FE4C06">
      <w:pPr>
        <w:spacing w:line="259" w:lineRule="auto"/>
        <w:jc w:val="left"/>
      </w:pPr>
      <w:r>
        <w:br w:type="page"/>
      </w:r>
    </w:p>
    <w:tbl>
      <w:tblPr>
        <w:tblStyle w:val="TableGrid"/>
        <w:tblW w:w="5000" w:type="pct"/>
        <w:tblLook w:val="04A0" w:firstRow="1" w:lastRow="0" w:firstColumn="1" w:lastColumn="0" w:noHBand="0" w:noVBand="1"/>
      </w:tblPr>
      <w:tblGrid>
        <w:gridCol w:w="1271"/>
        <w:gridCol w:w="4818"/>
        <w:gridCol w:w="1134"/>
        <w:gridCol w:w="2121"/>
      </w:tblGrid>
      <w:tr w:rsidR="00FE4C06" w:rsidRPr="003D6227" w14:paraId="023F2DF4" w14:textId="77777777" w:rsidTr="00D12948">
        <w:tc>
          <w:tcPr>
            <w:tcW w:w="680" w:type="pct"/>
            <w:shd w:val="clear" w:color="auto" w:fill="E7E6E6" w:themeFill="background2"/>
          </w:tcPr>
          <w:p w14:paraId="1356F7EF" w14:textId="77777777" w:rsidR="00FE4C06" w:rsidRPr="003D6227" w:rsidRDefault="00FE4C06" w:rsidP="00D12948">
            <w:pPr>
              <w:jc w:val="center"/>
            </w:pPr>
            <w:r w:rsidRPr="003D6227">
              <w:lastRenderedPageBreak/>
              <w:t>Redni broj</w:t>
            </w:r>
          </w:p>
        </w:tc>
        <w:tc>
          <w:tcPr>
            <w:tcW w:w="2578" w:type="pct"/>
            <w:shd w:val="clear" w:color="auto" w:fill="E7E6E6" w:themeFill="background2"/>
          </w:tcPr>
          <w:p w14:paraId="0A725628" w14:textId="77777777" w:rsidR="00FE4C06" w:rsidRPr="003D6227" w:rsidRDefault="00FE4C06" w:rsidP="00D12948">
            <w:pPr>
              <w:jc w:val="center"/>
            </w:pPr>
            <w:r w:rsidRPr="003D6227">
              <w:t>Naziv</w:t>
            </w:r>
          </w:p>
        </w:tc>
        <w:tc>
          <w:tcPr>
            <w:tcW w:w="607" w:type="pct"/>
            <w:shd w:val="clear" w:color="auto" w:fill="E7E6E6" w:themeFill="background2"/>
            <w:vAlign w:val="center"/>
          </w:tcPr>
          <w:p w14:paraId="5F5FF733" w14:textId="77777777" w:rsidR="00FE4C06" w:rsidRPr="003D6227" w:rsidRDefault="00FE4C06" w:rsidP="00D12948">
            <w:pPr>
              <w:jc w:val="center"/>
            </w:pPr>
            <w:r w:rsidRPr="003D6227">
              <w:t>Količina</w:t>
            </w:r>
          </w:p>
        </w:tc>
        <w:tc>
          <w:tcPr>
            <w:tcW w:w="1135" w:type="pct"/>
            <w:shd w:val="clear" w:color="auto" w:fill="E7E6E6" w:themeFill="background2"/>
            <w:vAlign w:val="center"/>
          </w:tcPr>
          <w:p w14:paraId="7F9B41FB" w14:textId="46B7787E" w:rsidR="00FE4C06" w:rsidRPr="003D6227" w:rsidRDefault="00FE4C06" w:rsidP="00D12948">
            <w:pPr>
              <w:jc w:val="center"/>
            </w:pPr>
            <w:r w:rsidRPr="003D6227">
              <w:t>Cijena</w:t>
            </w:r>
          </w:p>
        </w:tc>
      </w:tr>
      <w:tr w:rsidR="00FE4C06" w:rsidRPr="003D6227" w14:paraId="05D227FF" w14:textId="77777777" w:rsidTr="00D12948">
        <w:tc>
          <w:tcPr>
            <w:tcW w:w="680" w:type="pct"/>
          </w:tcPr>
          <w:p w14:paraId="4CD28F2E" w14:textId="77777777" w:rsidR="00FE4C06" w:rsidRPr="003D6227" w:rsidRDefault="00FE4C06" w:rsidP="00FE4C06">
            <w:pPr>
              <w:pStyle w:val="ListParagraph"/>
              <w:numPr>
                <w:ilvl w:val="0"/>
                <w:numId w:val="35"/>
              </w:numPr>
              <w:spacing w:line="240" w:lineRule="auto"/>
              <w:jc w:val="left"/>
            </w:pPr>
          </w:p>
        </w:tc>
        <w:tc>
          <w:tcPr>
            <w:tcW w:w="2578" w:type="pct"/>
          </w:tcPr>
          <w:p w14:paraId="44CBB1A1" w14:textId="09068A5D" w:rsidR="00FE4C06" w:rsidRPr="003D6227" w:rsidRDefault="00FE4C06" w:rsidP="00D12948">
            <w:proofErr w:type="spellStart"/>
            <w:r w:rsidRPr="008F6CE2">
              <w:t>Croduino</w:t>
            </w:r>
            <w:proofErr w:type="spellEnd"/>
            <w:r w:rsidRPr="008F6CE2">
              <w:t xml:space="preserve"> nova 2</w:t>
            </w:r>
            <w:r>
              <w:t xml:space="preserve"> [1]</w:t>
            </w:r>
          </w:p>
        </w:tc>
        <w:tc>
          <w:tcPr>
            <w:tcW w:w="607" w:type="pct"/>
            <w:vAlign w:val="center"/>
          </w:tcPr>
          <w:p w14:paraId="556A36C4" w14:textId="77777777" w:rsidR="00FE4C06" w:rsidRPr="003D6227" w:rsidRDefault="00FE4C06" w:rsidP="00D12948">
            <w:pPr>
              <w:jc w:val="center"/>
            </w:pPr>
            <w:r w:rsidRPr="003D6227">
              <w:t>1</w:t>
            </w:r>
          </w:p>
        </w:tc>
        <w:tc>
          <w:tcPr>
            <w:tcW w:w="1135" w:type="pct"/>
            <w:vAlign w:val="center"/>
          </w:tcPr>
          <w:p w14:paraId="66C3EFC4" w14:textId="77777777" w:rsidR="00FE4C06" w:rsidRPr="003D6227" w:rsidRDefault="00FE4C06" w:rsidP="00D12948">
            <w:pPr>
              <w:jc w:val="center"/>
            </w:pPr>
            <w:r w:rsidRPr="007C5872">
              <w:t>17,35</w:t>
            </w:r>
            <w:r w:rsidRPr="008F6CE2">
              <w:t>€  (</w:t>
            </w:r>
            <w:r>
              <w:t>130,72</w:t>
            </w:r>
            <w:r w:rsidRPr="008F6CE2">
              <w:t xml:space="preserve"> kn)</w:t>
            </w:r>
          </w:p>
        </w:tc>
      </w:tr>
      <w:tr w:rsidR="00FE4C06" w:rsidRPr="003D6227" w14:paraId="7922AB4A" w14:textId="77777777" w:rsidTr="00D12948">
        <w:tc>
          <w:tcPr>
            <w:tcW w:w="680" w:type="pct"/>
          </w:tcPr>
          <w:p w14:paraId="6A55036D" w14:textId="77777777" w:rsidR="00FE4C06" w:rsidRPr="003D6227" w:rsidRDefault="00FE4C06" w:rsidP="00FE4C06">
            <w:pPr>
              <w:pStyle w:val="ListParagraph"/>
              <w:numPr>
                <w:ilvl w:val="0"/>
                <w:numId w:val="35"/>
              </w:numPr>
              <w:spacing w:line="240" w:lineRule="auto"/>
              <w:jc w:val="left"/>
            </w:pPr>
          </w:p>
        </w:tc>
        <w:tc>
          <w:tcPr>
            <w:tcW w:w="2578" w:type="pct"/>
          </w:tcPr>
          <w:p w14:paraId="5A7169BA" w14:textId="2840F64C" w:rsidR="00FE4C06" w:rsidRPr="003D6227" w:rsidRDefault="003E714C" w:rsidP="00D12948">
            <w:r w:rsidRPr="0026237A">
              <w:t xml:space="preserve">Tower Pro 9g SG-90 Micro </w:t>
            </w:r>
            <w:proofErr w:type="spellStart"/>
            <w:r w:rsidRPr="0026237A">
              <w:t>servo</w:t>
            </w:r>
            <w:proofErr w:type="spellEnd"/>
            <w:r w:rsidRPr="0026237A">
              <w:t xml:space="preserve"> motor</w:t>
            </w:r>
            <w:r>
              <w:t xml:space="preserve"> </w:t>
            </w:r>
            <w:r w:rsidR="00FE4C06">
              <w:t>[2]</w:t>
            </w:r>
          </w:p>
        </w:tc>
        <w:tc>
          <w:tcPr>
            <w:tcW w:w="607" w:type="pct"/>
            <w:vAlign w:val="center"/>
          </w:tcPr>
          <w:p w14:paraId="4BF1EB72" w14:textId="77777777" w:rsidR="00FE4C06" w:rsidRPr="003D6227" w:rsidRDefault="00FE4C06" w:rsidP="00D12948">
            <w:pPr>
              <w:jc w:val="center"/>
            </w:pPr>
            <w:r>
              <w:t>1</w:t>
            </w:r>
          </w:p>
        </w:tc>
        <w:tc>
          <w:tcPr>
            <w:tcW w:w="1135" w:type="pct"/>
            <w:vAlign w:val="center"/>
          </w:tcPr>
          <w:p w14:paraId="1AE25D51" w14:textId="77777777" w:rsidR="00FE4C06" w:rsidRPr="003D6227" w:rsidRDefault="00FE4C06" w:rsidP="00D12948">
            <w:pPr>
              <w:jc w:val="center"/>
            </w:pPr>
            <w:r>
              <w:t>1,33</w:t>
            </w:r>
            <w:r w:rsidRPr="008F6CE2">
              <w:t xml:space="preserve"> €  (</w:t>
            </w:r>
            <w:r>
              <w:t>10</w:t>
            </w:r>
            <w:r w:rsidRPr="008F6CE2">
              <w:t xml:space="preserve"> kn)</w:t>
            </w:r>
          </w:p>
        </w:tc>
      </w:tr>
      <w:tr w:rsidR="00FE4C06" w:rsidRPr="003D6227" w14:paraId="4929FC0B" w14:textId="77777777" w:rsidTr="00D12948">
        <w:tc>
          <w:tcPr>
            <w:tcW w:w="680" w:type="pct"/>
          </w:tcPr>
          <w:p w14:paraId="42121EEF" w14:textId="77777777" w:rsidR="00FE4C06" w:rsidRPr="003D6227" w:rsidRDefault="00FE4C06" w:rsidP="00FE4C06">
            <w:pPr>
              <w:pStyle w:val="ListParagraph"/>
              <w:numPr>
                <w:ilvl w:val="0"/>
                <w:numId w:val="35"/>
              </w:numPr>
              <w:spacing w:line="240" w:lineRule="auto"/>
              <w:jc w:val="left"/>
            </w:pPr>
          </w:p>
        </w:tc>
        <w:tc>
          <w:tcPr>
            <w:tcW w:w="2578" w:type="pct"/>
          </w:tcPr>
          <w:p w14:paraId="4C3983C6" w14:textId="3D92BD11" w:rsidR="00FE4C06" w:rsidRPr="003D6227" w:rsidRDefault="00FE4C06" w:rsidP="00D12948">
            <w:r w:rsidRPr="004E5013">
              <w:t>8 Bit LED Bar Modul</w:t>
            </w:r>
            <w:r>
              <w:t xml:space="preserve"> [</w:t>
            </w:r>
            <w:r w:rsidR="003E714C">
              <w:t>3</w:t>
            </w:r>
            <w:r>
              <w:t>]</w:t>
            </w:r>
          </w:p>
        </w:tc>
        <w:tc>
          <w:tcPr>
            <w:tcW w:w="607" w:type="pct"/>
            <w:vAlign w:val="center"/>
          </w:tcPr>
          <w:p w14:paraId="558131AC" w14:textId="77777777" w:rsidR="00FE4C06" w:rsidRPr="003D6227" w:rsidRDefault="00FE4C06" w:rsidP="00D12948">
            <w:pPr>
              <w:jc w:val="center"/>
            </w:pPr>
            <w:r w:rsidRPr="003D6227">
              <w:t>1</w:t>
            </w:r>
          </w:p>
        </w:tc>
        <w:tc>
          <w:tcPr>
            <w:tcW w:w="1135" w:type="pct"/>
            <w:vAlign w:val="center"/>
          </w:tcPr>
          <w:p w14:paraId="585B7F28" w14:textId="77777777" w:rsidR="00FE4C06" w:rsidRPr="003D6227" w:rsidRDefault="00FE4C06" w:rsidP="00D12948">
            <w:pPr>
              <w:jc w:val="center"/>
            </w:pPr>
            <w:r>
              <w:t xml:space="preserve">6,46 </w:t>
            </w:r>
            <w:r w:rsidRPr="008F6CE2">
              <w:t>€</w:t>
            </w:r>
            <w:r>
              <w:t xml:space="preserve"> (48,71 kn)</w:t>
            </w:r>
          </w:p>
        </w:tc>
      </w:tr>
      <w:tr w:rsidR="00FE4C06" w:rsidRPr="003D6227" w14:paraId="72FDCA1C" w14:textId="77777777" w:rsidTr="00D12948">
        <w:tc>
          <w:tcPr>
            <w:tcW w:w="680" w:type="pct"/>
          </w:tcPr>
          <w:p w14:paraId="6AB71C04" w14:textId="77777777" w:rsidR="00FE4C06" w:rsidRPr="003D6227" w:rsidRDefault="00FE4C06" w:rsidP="00FE4C06">
            <w:pPr>
              <w:pStyle w:val="ListParagraph"/>
              <w:numPr>
                <w:ilvl w:val="0"/>
                <w:numId w:val="35"/>
              </w:numPr>
              <w:spacing w:line="240" w:lineRule="auto"/>
              <w:jc w:val="left"/>
            </w:pPr>
          </w:p>
        </w:tc>
        <w:tc>
          <w:tcPr>
            <w:tcW w:w="2578" w:type="pct"/>
          </w:tcPr>
          <w:p w14:paraId="0DBAC67C" w14:textId="681EAE6B" w:rsidR="00FE4C06" w:rsidRPr="003D6227" w:rsidRDefault="00FE4C06" w:rsidP="00D12948">
            <w:proofErr w:type="spellStart"/>
            <w:r w:rsidRPr="008F6CE2">
              <w:t>Buzzer</w:t>
            </w:r>
            <w:proofErr w:type="spellEnd"/>
            <w:r w:rsidRPr="008F6CE2">
              <w:t xml:space="preserve"> zvučnik 7mm</w:t>
            </w:r>
            <w:r>
              <w:t xml:space="preserve"> [</w:t>
            </w:r>
            <w:r w:rsidR="003E714C">
              <w:t>4</w:t>
            </w:r>
            <w:r>
              <w:t>]</w:t>
            </w:r>
          </w:p>
        </w:tc>
        <w:tc>
          <w:tcPr>
            <w:tcW w:w="607" w:type="pct"/>
            <w:vAlign w:val="center"/>
          </w:tcPr>
          <w:p w14:paraId="515D2E48" w14:textId="77777777" w:rsidR="00FE4C06" w:rsidRPr="003D6227" w:rsidRDefault="00FE4C06" w:rsidP="00D12948">
            <w:pPr>
              <w:jc w:val="center"/>
            </w:pPr>
            <w:r w:rsidRPr="003D6227">
              <w:t>1</w:t>
            </w:r>
          </w:p>
        </w:tc>
        <w:tc>
          <w:tcPr>
            <w:tcW w:w="1135" w:type="pct"/>
            <w:vAlign w:val="center"/>
          </w:tcPr>
          <w:p w14:paraId="7EC55293" w14:textId="77777777" w:rsidR="00FE4C06" w:rsidRPr="003D6227" w:rsidRDefault="00FE4C06" w:rsidP="00D12948">
            <w:pPr>
              <w:jc w:val="center"/>
            </w:pPr>
            <w:r>
              <w:t>0,66</w:t>
            </w:r>
            <w:r w:rsidRPr="004E5013">
              <w:t xml:space="preserve"> €  (</w:t>
            </w:r>
            <w:r>
              <w:t>4,97</w:t>
            </w:r>
            <w:r w:rsidRPr="004E5013">
              <w:t xml:space="preserve"> kn)</w:t>
            </w:r>
          </w:p>
        </w:tc>
      </w:tr>
      <w:tr w:rsidR="00FE4C06" w:rsidRPr="003D6227" w14:paraId="4C99DA6E" w14:textId="77777777" w:rsidTr="00D12948">
        <w:tc>
          <w:tcPr>
            <w:tcW w:w="680" w:type="pct"/>
          </w:tcPr>
          <w:p w14:paraId="0D3F85FE" w14:textId="77777777" w:rsidR="00FE4C06" w:rsidRPr="003D6227" w:rsidRDefault="00FE4C06" w:rsidP="00FE4C06">
            <w:pPr>
              <w:pStyle w:val="ListParagraph"/>
              <w:numPr>
                <w:ilvl w:val="0"/>
                <w:numId w:val="35"/>
              </w:numPr>
              <w:spacing w:line="240" w:lineRule="auto"/>
              <w:jc w:val="left"/>
            </w:pPr>
          </w:p>
        </w:tc>
        <w:tc>
          <w:tcPr>
            <w:tcW w:w="2578" w:type="pct"/>
          </w:tcPr>
          <w:p w14:paraId="59041173" w14:textId="79C12D20" w:rsidR="00FE4C06" w:rsidRPr="003D6227" w:rsidRDefault="00FE4C06" w:rsidP="00D12948">
            <w:proofErr w:type="spellStart"/>
            <w:r>
              <w:t>Fotootpornik</w:t>
            </w:r>
            <w:proofErr w:type="spellEnd"/>
            <w:r>
              <w:t xml:space="preserve"> [</w:t>
            </w:r>
            <w:r w:rsidR="003E714C">
              <w:t>5</w:t>
            </w:r>
            <w:r>
              <w:t>]</w:t>
            </w:r>
          </w:p>
        </w:tc>
        <w:tc>
          <w:tcPr>
            <w:tcW w:w="607" w:type="pct"/>
            <w:vAlign w:val="center"/>
          </w:tcPr>
          <w:p w14:paraId="0C1E611E" w14:textId="77777777" w:rsidR="00FE4C06" w:rsidRPr="003D6227" w:rsidRDefault="00FE4C06" w:rsidP="00D12948">
            <w:pPr>
              <w:jc w:val="center"/>
            </w:pPr>
            <w:r w:rsidRPr="003D6227">
              <w:t>1</w:t>
            </w:r>
          </w:p>
        </w:tc>
        <w:tc>
          <w:tcPr>
            <w:tcW w:w="1135" w:type="pct"/>
            <w:vAlign w:val="center"/>
          </w:tcPr>
          <w:p w14:paraId="04806470" w14:textId="77777777" w:rsidR="00FE4C06" w:rsidRPr="003D6227" w:rsidRDefault="00FE4C06" w:rsidP="00D12948">
            <w:pPr>
              <w:jc w:val="center"/>
            </w:pPr>
            <w:r>
              <w:t xml:space="preserve">0,08 </w:t>
            </w:r>
            <w:r w:rsidRPr="004E5013">
              <w:t>€</w:t>
            </w:r>
            <w:r>
              <w:t xml:space="preserve"> (0,59</w:t>
            </w:r>
            <w:r w:rsidRPr="003D6227">
              <w:t>kn</w:t>
            </w:r>
            <w:r>
              <w:t>)</w:t>
            </w:r>
          </w:p>
        </w:tc>
      </w:tr>
      <w:tr w:rsidR="00FE4C06" w:rsidRPr="003D6227" w14:paraId="21E65212" w14:textId="77777777" w:rsidTr="00D12948">
        <w:tc>
          <w:tcPr>
            <w:tcW w:w="680" w:type="pct"/>
          </w:tcPr>
          <w:p w14:paraId="455D7B36" w14:textId="77777777" w:rsidR="00FE4C06" w:rsidRPr="003D6227" w:rsidRDefault="00FE4C06" w:rsidP="00FE4C06">
            <w:pPr>
              <w:pStyle w:val="ListParagraph"/>
              <w:numPr>
                <w:ilvl w:val="0"/>
                <w:numId w:val="35"/>
              </w:numPr>
              <w:spacing w:line="240" w:lineRule="auto"/>
              <w:jc w:val="left"/>
            </w:pPr>
          </w:p>
        </w:tc>
        <w:tc>
          <w:tcPr>
            <w:tcW w:w="2578" w:type="pct"/>
          </w:tcPr>
          <w:p w14:paraId="2E4CAADF" w14:textId="5FD59D50" w:rsidR="00FE4C06" w:rsidRPr="003D6227" w:rsidRDefault="00FE4C06" w:rsidP="00D12948">
            <w:r w:rsidRPr="003D6227">
              <w:t>Spojni vodi</w:t>
            </w:r>
            <w:r>
              <w:t>č</w:t>
            </w:r>
            <w:r w:rsidRPr="003D6227">
              <w:t>i</w:t>
            </w:r>
            <w:r>
              <w:t xml:space="preserve"> [</w:t>
            </w:r>
            <w:r w:rsidR="003E714C">
              <w:t>6</w:t>
            </w:r>
            <w:r>
              <w:t>]</w:t>
            </w:r>
          </w:p>
        </w:tc>
        <w:tc>
          <w:tcPr>
            <w:tcW w:w="607" w:type="pct"/>
            <w:vAlign w:val="center"/>
          </w:tcPr>
          <w:p w14:paraId="4E440833" w14:textId="77777777" w:rsidR="00FE4C06" w:rsidRPr="003D6227" w:rsidRDefault="00FE4C06" w:rsidP="00D12948">
            <w:pPr>
              <w:jc w:val="center"/>
            </w:pPr>
          </w:p>
        </w:tc>
        <w:tc>
          <w:tcPr>
            <w:tcW w:w="1135" w:type="pct"/>
            <w:vAlign w:val="center"/>
          </w:tcPr>
          <w:p w14:paraId="22FB688B" w14:textId="77777777" w:rsidR="00FE4C06" w:rsidRPr="003D6227" w:rsidRDefault="00FE4C06" w:rsidP="00D12948">
            <w:pPr>
              <w:jc w:val="center"/>
            </w:pPr>
            <w:r>
              <w:t xml:space="preserve">11,52 </w:t>
            </w:r>
            <w:r w:rsidRPr="004E5013">
              <w:t>€</w:t>
            </w:r>
            <w:r>
              <w:t xml:space="preserve"> (86,82 </w:t>
            </w:r>
            <w:r w:rsidRPr="003D6227">
              <w:t>kn</w:t>
            </w:r>
            <w:r>
              <w:t>)</w:t>
            </w:r>
          </w:p>
        </w:tc>
      </w:tr>
      <w:tr w:rsidR="00FE4C06" w:rsidRPr="003D6227" w14:paraId="61BC2BE7" w14:textId="77777777" w:rsidTr="00D12948">
        <w:tc>
          <w:tcPr>
            <w:tcW w:w="680" w:type="pct"/>
          </w:tcPr>
          <w:p w14:paraId="1BE75183" w14:textId="77777777" w:rsidR="00FE4C06" w:rsidRPr="003D6227" w:rsidRDefault="00FE4C06" w:rsidP="00FE4C06">
            <w:pPr>
              <w:pStyle w:val="ListParagraph"/>
              <w:numPr>
                <w:ilvl w:val="0"/>
                <w:numId w:val="35"/>
              </w:numPr>
              <w:spacing w:line="240" w:lineRule="auto"/>
              <w:jc w:val="left"/>
            </w:pPr>
          </w:p>
        </w:tc>
        <w:tc>
          <w:tcPr>
            <w:tcW w:w="2578" w:type="pct"/>
          </w:tcPr>
          <w:p w14:paraId="142EC152" w14:textId="3997A9B9" w:rsidR="00FE4C06" w:rsidRPr="003D6227" w:rsidRDefault="00FE4C06" w:rsidP="00D12948">
            <w:proofErr w:type="spellStart"/>
            <w:r w:rsidRPr="0055135A">
              <w:t>Protoboard</w:t>
            </w:r>
            <w:proofErr w:type="spellEnd"/>
            <w:r w:rsidRPr="0055135A">
              <w:t xml:space="preserve"> </w:t>
            </w:r>
            <w:r>
              <w:t>za</w:t>
            </w:r>
            <w:r w:rsidRPr="0055135A">
              <w:t xml:space="preserve"> Arduino</w:t>
            </w:r>
            <w:r>
              <w:t xml:space="preserve"> [</w:t>
            </w:r>
            <w:r w:rsidR="003E714C">
              <w:t>7</w:t>
            </w:r>
            <w:r>
              <w:t>]</w:t>
            </w:r>
          </w:p>
        </w:tc>
        <w:tc>
          <w:tcPr>
            <w:tcW w:w="607" w:type="pct"/>
            <w:vAlign w:val="center"/>
          </w:tcPr>
          <w:p w14:paraId="60BB1924" w14:textId="77777777" w:rsidR="00FE4C06" w:rsidRPr="003D6227" w:rsidRDefault="00FE4C06" w:rsidP="00D12948">
            <w:pPr>
              <w:jc w:val="center"/>
            </w:pPr>
            <w:r>
              <w:t>1</w:t>
            </w:r>
          </w:p>
        </w:tc>
        <w:tc>
          <w:tcPr>
            <w:tcW w:w="1135" w:type="pct"/>
            <w:vAlign w:val="center"/>
          </w:tcPr>
          <w:p w14:paraId="04C05652" w14:textId="77777777" w:rsidR="00FE4C06" w:rsidRPr="004E5013" w:rsidRDefault="00FE4C06" w:rsidP="00D12948">
            <w:pPr>
              <w:jc w:val="center"/>
            </w:pPr>
            <w:r>
              <w:t xml:space="preserve">5,51 </w:t>
            </w:r>
            <w:r w:rsidRPr="004E5013">
              <w:t>€</w:t>
            </w:r>
            <w:r>
              <w:t xml:space="preserve"> (41,5 </w:t>
            </w:r>
            <w:r w:rsidRPr="003D6227">
              <w:t>kn</w:t>
            </w:r>
            <w:r>
              <w:t>)</w:t>
            </w:r>
          </w:p>
        </w:tc>
      </w:tr>
      <w:tr w:rsidR="00FE4C06" w:rsidRPr="003D6227" w14:paraId="26792F24" w14:textId="77777777" w:rsidTr="00D12948">
        <w:tc>
          <w:tcPr>
            <w:tcW w:w="680" w:type="pct"/>
          </w:tcPr>
          <w:p w14:paraId="0AED2BE4" w14:textId="77777777" w:rsidR="00FE4C06" w:rsidRPr="003D6227" w:rsidRDefault="00FE4C06" w:rsidP="00FE4C06">
            <w:pPr>
              <w:pStyle w:val="ListParagraph"/>
              <w:numPr>
                <w:ilvl w:val="0"/>
                <w:numId w:val="35"/>
              </w:numPr>
              <w:spacing w:line="240" w:lineRule="auto"/>
              <w:jc w:val="left"/>
            </w:pPr>
          </w:p>
        </w:tc>
        <w:tc>
          <w:tcPr>
            <w:tcW w:w="2578" w:type="pct"/>
          </w:tcPr>
          <w:p w14:paraId="47B97DAE" w14:textId="44A7BF58" w:rsidR="00FE4C06" w:rsidRPr="0055135A" w:rsidRDefault="00FE4C06" w:rsidP="00D12948">
            <w:r>
              <w:t>Otpornik 270 Ω [</w:t>
            </w:r>
            <w:r w:rsidR="003E714C">
              <w:t>8</w:t>
            </w:r>
            <w:r>
              <w:t>]</w:t>
            </w:r>
          </w:p>
        </w:tc>
        <w:tc>
          <w:tcPr>
            <w:tcW w:w="607" w:type="pct"/>
            <w:vAlign w:val="center"/>
          </w:tcPr>
          <w:p w14:paraId="32174A5D" w14:textId="77777777" w:rsidR="00FE4C06" w:rsidRDefault="00FE4C06" w:rsidP="00D12948">
            <w:pPr>
              <w:jc w:val="center"/>
            </w:pPr>
            <w:r>
              <w:t>1</w:t>
            </w:r>
          </w:p>
        </w:tc>
        <w:tc>
          <w:tcPr>
            <w:tcW w:w="1135" w:type="pct"/>
            <w:vAlign w:val="center"/>
          </w:tcPr>
          <w:p w14:paraId="428C9692" w14:textId="77777777" w:rsidR="00FE4C06" w:rsidRDefault="00FE4C06" w:rsidP="00D12948">
            <w:pPr>
              <w:jc w:val="center"/>
            </w:pPr>
            <w:r>
              <w:t xml:space="preserve">0,12 </w:t>
            </w:r>
            <w:r w:rsidRPr="004E5013">
              <w:t>€</w:t>
            </w:r>
            <w:r>
              <w:t xml:space="preserve"> (0,89 </w:t>
            </w:r>
            <w:r w:rsidRPr="003D6227">
              <w:t>kn</w:t>
            </w:r>
            <w:r>
              <w:t>)</w:t>
            </w:r>
          </w:p>
        </w:tc>
      </w:tr>
      <w:tr w:rsidR="00FE4C06" w:rsidRPr="003D6227" w14:paraId="075ADF79" w14:textId="77777777" w:rsidTr="00D12948">
        <w:tc>
          <w:tcPr>
            <w:tcW w:w="680" w:type="pct"/>
          </w:tcPr>
          <w:p w14:paraId="1212323A" w14:textId="77777777" w:rsidR="00FE4C06" w:rsidRPr="003D6227" w:rsidRDefault="00FE4C06" w:rsidP="00FE4C06">
            <w:pPr>
              <w:pStyle w:val="ListParagraph"/>
              <w:numPr>
                <w:ilvl w:val="0"/>
                <w:numId w:val="35"/>
              </w:numPr>
              <w:spacing w:line="240" w:lineRule="auto"/>
              <w:jc w:val="left"/>
            </w:pPr>
          </w:p>
        </w:tc>
        <w:tc>
          <w:tcPr>
            <w:tcW w:w="2578" w:type="pct"/>
          </w:tcPr>
          <w:p w14:paraId="5F1D8CBF" w14:textId="0F161855" w:rsidR="00FE4C06" w:rsidRPr="003F44B6" w:rsidRDefault="003E714C" w:rsidP="00D12948">
            <w:pPr>
              <w:rPr>
                <w:sz w:val="22"/>
                <w:szCs w:val="20"/>
              </w:rPr>
            </w:pPr>
            <w:r w:rsidRPr="0026237A">
              <w:t>nRF24L01 bežični modul</w:t>
            </w:r>
            <w:r>
              <w:rPr>
                <w:sz w:val="22"/>
                <w:szCs w:val="20"/>
              </w:rPr>
              <w:t xml:space="preserve"> </w:t>
            </w:r>
            <w:r w:rsidR="00FE4C06">
              <w:rPr>
                <w:sz w:val="22"/>
                <w:szCs w:val="20"/>
              </w:rPr>
              <w:t>[</w:t>
            </w:r>
            <w:r>
              <w:rPr>
                <w:sz w:val="22"/>
                <w:szCs w:val="20"/>
              </w:rPr>
              <w:t>9</w:t>
            </w:r>
            <w:r w:rsidR="00FE4C06">
              <w:rPr>
                <w:sz w:val="22"/>
                <w:szCs w:val="20"/>
              </w:rPr>
              <w:t>]</w:t>
            </w:r>
          </w:p>
        </w:tc>
        <w:tc>
          <w:tcPr>
            <w:tcW w:w="607" w:type="pct"/>
            <w:vAlign w:val="center"/>
          </w:tcPr>
          <w:p w14:paraId="0BAD65A3" w14:textId="77777777" w:rsidR="00FE4C06" w:rsidRDefault="00FE4C06" w:rsidP="00D12948">
            <w:pPr>
              <w:jc w:val="center"/>
            </w:pPr>
            <w:r>
              <w:t>1</w:t>
            </w:r>
          </w:p>
        </w:tc>
        <w:tc>
          <w:tcPr>
            <w:tcW w:w="1135" w:type="pct"/>
            <w:vAlign w:val="center"/>
          </w:tcPr>
          <w:p w14:paraId="1620E76C" w14:textId="6C6889F9" w:rsidR="00FE4C06" w:rsidRPr="002335E3" w:rsidRDefault="00C20773" w:rsidP="00D12948">
            <w:pPr>
              <w:jc w:val="center"/>
              <w:rPr>
                <w:lang w:val="en-US"/>
              </w:rPr>
            </w:pPr>
            <w:r w:rsidRPr="00C20773">
              <w:t>0,89</w:t>
            </w:r>
            <w:r w:rsidR="00FE4C06" w:rsidRPr="002335E3">
              <w:t xml:space="preserve"> </w:t>
            </w:r>
            <w:r w:rsidR="00FE4C06" w:rsidRPr="004E5013">
              <w:t>€</w:t>
            </w:r>
            <w:r w:rsidR="00FE4C06">
              <w:t xml:space="preserve"> (</w:t>
            </w:r>
            <w:r>
              <w:t>6</w:t>
            </w:r>
            <w:r w:rsidR="00FE4C06" w:rsidRPr="002335E3">
              <w:t>,</w:t>
            </w:r>
            <w:r>
              <w:t>81</w:t>
            </w:r>
            <w:r w:rsidR="00FE4C06" w:rsidRPr="002335E3">
              <w:t xml:space="preserve"> kn</w:t>
            </w:r>
            <w:r w:rsidR="00FE4C06">
              <w:rPr>
                <w:lang w:val="en-US"/>
              </w:rPr>
              <w:t>)</w:t>
            </w:r>
          </w:p>
        </w:tc>
      </w:tr>
      <w:tr w:rsidR="00FE4C06" w:rsidRPr="003D6227" w14:paraId="69DDFF52" w14:textId="77777777" w:rsidTr="00D12948">
        <w:tc>
          <w:tcPr>
            <w:tcW w:w="680" w:type="pct"/>
          </w:tcPr>
          <w:p w14:paraId="443BD224" w14:textId="77777777" w:rsidR="00FE4C06" w:rsidRPr="003D6227" w:rsidRDefault="00FE4C06" w:rsidP="00FE4C06">
            <w:pPr>
              <w:pStyle w:val="ListParagraph"/>
              <w:numPr>
                <w:ilvl w:val="0"/>
                <w:numId w:val="35"/>
              </w:numPr>
              <w:spacing w:line="240" w:lineRule="auto"/>
              <w:jc w:val="left"/>
            </w:pPr>
          </w:p>
        </w:tc>
        <w:tc>
          <w:tcPr>
            <w:tcW w:w="2578" w:type="pct"/>
          </w:tcPr>
          <w:p w14:paraId="45F976DC" w14:textId="3BF66373" w:rsidR="00FE4C06" w:rsidRDefault="003E714C" w:rsidP="00D12948">
            <w:r w:rsidRPr="0026237A">
              <w:t>Arduino Uno Rev3</w:t>
            </w:r>
            <w:r>
              <w:t xml:space="preserve"> [10]</w:t>
            </w:r>
          </w:p>
        </w:tc>
        <w:tc>
          <w:tcPr>
            <w:tcW w:w="607" w:type="pct"/>
            <w:vAlign w:val="center"/>
          </w:tcPr>
          <w:p w14:paraId="0E51B037" w14:textId="0A702C9E" w:rsidR="00FE4C06" w:rsidRDefault="00C20773" w:rsidP="00D12948">
            <w:pPr>
              <w:jc w:val="center"/>
            </w:pPr>
            <w:r>
              <w:t>2</w:t>
            </w:r>
          </w:p>
        </w:tc>
        <w:tc>
          <w:tcPr>
            <w:tcW w:w="1135" w:type="pct"/>
            <w:vAlign w:val="center"/>
          </w:tcPr>
          <w:p w14:paraId="6EE1DCBC" w14:textId="6673518E" w:rsidR="00FE4C06" w:rsidRDefault="00C20773" w:rsidP="00D12948">
            <w:pPr>
              <w:jc w:val="center"/>
            </w:pPr>
            <w:r>
              <w:rPr>
                <w:lang w:val="en-US"/>
              </w:rPr>
              <w:t xml:space="preserve">6,83 </w:t>
            </w:r>
            <w:r w:rsidR="00FE4C06" w:rsidRPr="004E5013">
              <w:t>€</w:t>
            </w:r>
            <w:r w:rsidR="00FE4C06">
              <w:t xml:space="preserve"> (</w:t>
            </w:r>
            <w:r>
              <w:t>52,26</w:t>
            </w:r>
            <w:r w:rsidR="00FE4C06">
              <w:t xml:space="preserve"> kn)</w:t>
            </w:r>
          </w:p>
        </w:tc>
      </w:tr>
      <w:tr w:rsidR="003E714C" w:rsidRPr="003D6227" w14:paraId="685A0630" w14:textId="77777777" w:rsidTr="00D12948">
        <w:tc>
          <w:tcPr>
            <w:tcW w:w="680" w:type="pct"/>
          </w:tcPr>
          <w:p w14:paraId="36AA651A" w14:textId="77777777" w:rsidR="003E714C" w:rsidRPr="003D6227" w:rsidRDefault="003E714C" w:rsidP="003E714C">
            <w:pPr>
              <w:pStyle w:val="ListParagraph"/>
              <w:numPr>
                <w:ilvl w:val="0"/>
                <w:numId w:val="35"/>
              </w:numPr>
              <w:spacing w:line="240" w:lineRule="auto"/>
              <w:jc w:val="left"/>
            </w:pPr>
          </w:p>
        </w:tc>
        <w:tc>
          <w:tcPr>
            <w:tcW w:w="2578" w:type="pct"/>
          </w:tcPr>
          <w:p w14:paraId="41F570A9" w14:textId="14F221ED" w:rsidR="003E714C" w:rsidRPr="0026237A" w:rsidRDefault="003E714C" w:rsidP="003E714C">
            <w:r w:rsidRPr="00177B58">
              <w:t>4x4 membranska tipkovnica</w:t>
            </w:r>
            <w:r>
              <w:t xml:space="preserve"> [11]</w:t>
            </w:r>
          </w:p>
        </w:tc>
        <w:tc>
          <w:tcPr>
            <w:tcW w:w="607" w:type="pct"/>
            <w:vAlign w:val="center"/>
          </w:tcPr>
          <w:p w14:paraId="7FEFD18B" w14:textId="32A0FE65" w:rsidR="003E714C" w:rsidRDefault="003E714C" w:rsidP="003E714C">
            <w:pPr>
              <w:jc w:val="center"/>
            </w:pPr>
            <w:r>
              <w:t>1</w:t>
            </w:r>
          </w:p>
        </w:tc>
        <w:tc>
          <w:tcPr>
            <w:tcW w:w="1135" w:type="pct"/>
            <w:vAlign w:val="center"/>
          </w:tcPr>
          <w:p w14:paraId="2E46ACA5" w14:textId="0AF1DEA2" w:rsidR="003E714C" w:rsidRDefault="003E714C" w:rsidP="003E714C">
            <w:pPr>
              <w:jc w:val="center"/>
              <w:rPr>
                <w:lang w:val="en-US"/>
              </w:rPr>
            </w:pPr>
            <w:r w:rsidRPr="003E714C">
              <w:rPr>
                <w:lang w:val="en-US"/>
              </w:rPr>
              <w:t>1,86</w:t>
            </w:r>
            <w:r w:rsidR="00C20773">
              <w:rPr>
                <w:lang w:val="en-US"/>
              </w:rPr>
              <w:t xml:space="preserve"> </w:t>
            </w:r>
            <w:r w:rsidRPr="004E5013">
              <w:t>€</w:t>
            </w:r>
            <w:r w:rsidR="00C20773">
              <w:t xml:space="preserve"> </w:t>
            </w:r>
            <w:r>
              <w:t>(</w:t>
            </w:r>
            <w:r w:rsidR="00C20773">
              <w:t>18,08 kn</w:t>
            </w:r>
            <w:r>
              <w:t>)</w:t>
            </w:r>
          </w:p>
        </w:tc>
      </w:tr>
      <w:tr w:rsidR="003E714C" w:rsidRPr="003D6227" w14:paraId="3644DBDD" w14:textId="77777777" w:rsidTr="00D12948">
        <w:tc>
          <w:tcPr>
            <w:tcW w:w="3865" w:type="pct"/>
            <w:gridSpan w:val="3"/>
            <w:shd w:val="clear" w:color="auto" w:fill="E7E6E6" w:themeFill="background2"/>
          </w:tcPr>
          <w:p w14:paraId="0498E3B4" w14:textId="77777777" w:rsidR="003E714C" w:rsidRPr="003D6227" w:rsidRDefault="003E714C" w:rsidP="003E714C">
            <w:pPr>
              <w:tabs>
                <w:tab w:val="left" w:pos="2790"/>
                <w:tab w:val="center" w:pos="3506"/>
              </w:tabs>
              <w:rPr>
                <w:b/>
              </w:rPr>
            </w:pPr>
            <w:r w:rsidRPr="003D6227">
              <w:rPr>
                <w:b/>
              </w:rPr>
              <w:tab/>
            </w:r>
            <w:r w:rsidRPr="003D6227">
              <w:rPr>
                <w:b/>
              </w:rPr>
              <w:tab/>
              <w:t>UKUPNO</w:t>
            </w:r>
          </w:p>
        </w:tc>
        <w:tc>
          <w:tcPr>
            <w:tcW w:w="1135" w:type="pct"/>
            <w:vAlign w:val="center"/>
          </w:tcPr>
          <w:p w14:paraId="78642DFB" w14:textId="246A35DE" w:rsidR="003E714C" w:rsidRPr="003D6227" w:rsidRDefault="00C20773" w:rsidP="003E714C">
            <w:pPr>
              <w:jc w:val="center"/>
            </w:pPr>
            <w:r>
              <w:t>52,61</w:t>
            </w:r>
            <w:r w:rsidR="003E714C">
              <w:t xml:space="preserve"> </w:t>
            </w:r>
            <w:r w:rsidR="003E714C" w:rsidRPr="004E5013">
              <w:t>€</w:t>
            </w:r>
            <w:r w:rsidR="003E714C">
              <w:t xml:space="preserve"> (</w:t>
            </w:r>
            <w:r w:rsidRPr="00C20773">
              <w:rPr>
                <w:lang w:val="en-US"/>
              </w:rPr>
              <w:t>396</w:t>
            </w:r>
            <w:r>
              <w:rPr>
                <w:lang w:val="en-US"/>
              </w:rPr>
              <w:t>,</w:t>
            </w:r>
            <w:r w:rsidRPr="00C20773">
              <w:rPr>
                <w:lang w:val="en-US"/>
              </w:rPr>
              <w:t>39</w:t>
            </w:r>
            <w:r w:rsidR="003E714C">
              <w:t xml:space="preserve"> </w:t>
            </w:r>
            <w:r w:rsidR="003E714C" w:rsidRPr="003D6227">
              <w:t>kn</w:t>
            </w:r>
            <w:r w:rsidR="003E714C">
              <w:t>)</w:t>
            </w:r>
          </w:p>
        </w:tc>
      </w:tr>
    </w:tbl>
    <w:p w14:paraId="5385A163" w14:textId="1E94CD96" w:rsidR="00B43C0F" w:rsidRDefault="00FE4C06" w:rsidP="00FE4C06">
      <w:pPr>
        <w:jc w:val="center"/>
      </w:pPr>
      <w:r>
        <w:rPr>
          <w:rFonts w:eastAsiaTheme="majorEastAsia"/>
          <w:b/>
          <w:bCs/>
          <w:sz w:val="28"/>
          <w:szCs w:val="28"/>
        </w:rPr>
        <w:t xml:space="preserve">Tablica 3.2.2. </w:t>
      </w:r>
      <w:r w:rsidRPr="0055135A">
        <w:t xml:space="preserve">Popis glavnih komponenti i njihove </w:t>
      </w:r>
      <w:r>
        <w:t xml:space="preserve">alternativne </w:t>
      </w:r>
      <w:r w:rsidRPr="0055135A">
        <w:t>cijene</w:t>
      </w:r>
    </w:p>
    <w:p w14:paraId="055164CD" w14:textId="59048E32" w:rsidR="00FE4C06" w:rsidRPr="00B43C0F" w:rsidRDefault="00B43C0F" w:rsidP="00B43C0F">
      <w:pPr>
        <w:pStyle w:val="Heading1"/>
      </w:pPr>
      <w:r>
        <w:br w:type="page"/>
      </w:r>
      <w:bookmarkStart w:id="10" w:name="_Toc157162485"/>
      <w:r w:rsidRPr="00B43C0F">
        <w:lastRenderedPageBreak/>
        <w:t>ODABIR TEHNOLOGIJA S OBZIROM NA PROBLEM I PRIKLADNOST</w:t>
      </w:r>
      <w:bookmarkEnd w:id="10"/>
    </w:p>
    <w:p w14:paraId="5FF3497C" w14:textId="672F991F" w:rsidR="00FE4C06" w:rsidRDefault="00FE4C06" w:rsidP="00FE4C06"/>
    <w:p w14:paraId="402D8DB8" w14:textId="2A40E8F1" w:rsidR="00F96450" w:rsidRDefault="00F96450" w:rsidP="00F96450">
      <w:pPr>
        <w:pStyle w:val="Heading2"/>
      </w:pPr>
      <w:bookmarkStart w:id="11" w:name="_Toc157162486"/>
      <w:r>
        <w:t>Proučiti dostupne tehnologije:</w:t>
      </w:r>
      <w:bookmarkEnd w:id="11"/>
    </w:p>
    <w:p w14:paraId="2EA2A95C" w14:textId="77777777" w:rsidR="00F96450" w:rsidRDefault="00F96450" w:rsidP="00F96450">
      <w:pPr>
        <w:spacing w:line="259" w:lineRule="auto"/>
      </w:pPr>
      <w:r>
        <w:t xml:space="preserve">U fazi proučavanja dostupnih tehnologija, važno je razmotriti i implementaciju web </w:t>
      </w:r>
      <w:proofErr w:type="spellStart"/>
      <w:r>
        <w:t>socketa</w:t>
      </w:r>
      <w:proofErr w:type="spellEnd"/>
      <w:r>
        <w:t xml:space="preserve"> za brzu i dvosmjernu komunikaciju između </w:t>
      </w:r>
      <w:proofErr w:type="spellStart"/>
      <w:r>
        <w:t>mikrokontrolera</w:t>
      </w:r>
      <w:proofErr w:type="spellEnd"/>
      <w:r>
        <w:t xml:space="preserve">, </w:t>
      </w:r>
      <w:proofErr w:type="spellStart"/>
      <w:r>
        <w:t>Raspberry</w:t>
      </w:r>
      <w:proofErr w:type="spellEnd"/>
      <w:r>
        <w:t xml:space="preserve"> Pi računala te eventualnih mobilnih uređaja korisnika. Pored toga, integracija </w:t>
      </w:r>
      <w:proofErr w:type="spellStart"/>
      <w:r>
        <w:t>MariaDB</w:t>
      </w:r>
      <w:proofErr w:type="spellEnd"/>
      <w:r>
        <w:t>, relacijske baze podataka, pružit će stabilno i trajno skladištenje podataka o PIN-ovima, pristupima, te drugim relevantnim informacijama.</w:t>
      </w:r>
    </w:p>
    <w:p w14:paraId="3147ECEA" w14:textId="77777777" w:rsidR="00F96450" w:rsidRDefault="00F96450" w:rsidP="00F96450">
      <w:pPr>
        <w:spacing w:line="259" w:lineRule="auto"/>
      </w:pPr>
    </w:p>
    <w:p w14:paraId="2F589338" w14:textId="4F58049F" w:rsidR="00F96450" w:rsidRDefault="00F96450" w:rsidP="00F96450">
      <w:pPr>
        <w:pStyle w:val="Heading2"/>
      </w:pPr>
      <w:bookmarkStart w:id="12" w:name="_Toc157162487"/>
      <w:r>
        <w:t>Odabrati prikladne tehnologije:</w:t>
      </w:r>
      <w:bookmarkEnd w:id="12"/>
    </w:p>
    <w:p w14:paraId="74148662" w14:textId="77777777" w:rsidR="00F96450" w:rsidRDefault="00F96450" w:rsidP="00F96450">
      <w:pPr>
        <w:spacing w:line="259" w:lineRule="auto"/>
      </w:pPr>
      <w:r>
        <w:t xml:space="preserve">Uz već odabrane komponente, implementacija web </w:t>
      </w:r>
      <w:proofErr w:type="spellStart"/>
      <w:r>
        <w:t>socketa</w:t>
      </w:r>
      <w:proofErr w:type="spellEnd"/>
      <w:r>
        <w:t xml:space="preserve"> pružit će trenutačno obavještavanje o događajima unutar sustava, poput neuspjele </w:t>
      </w:r>
      <w:proofErr w:type="spellStart"/>
      <w:r>
        <w:t>autentikacije</w:t>
      </w:r>
      <w:proofErr w:type="spellEnd"/>
      <w:r>
        <w:t xml:space="preserve"> ili promjene statusa garažnih vrata. </w:t>
      </w:r>
      <w:proofErr w:type="spellStart"/>
      <w:r>
        <w:t>MariaDB</w:t>
      </w:r>
      <w:proofErr w:type="spellEnd"/>
      <w:r>
        <w:t xml:space="preserve"> će poslužiti kao pouzdana baza podataka za pohranu korisničkih informacija i logova sustava. Važno je odabrati web </w:t>
      </w:r>
      <w:proofErr w:type="spellStart"/>
      <w:r>
        <w:t>socket</w:t>
      </w:r>
      <w:proofErr w:type="spellEnd"/>
      <w:r>
        <w:t xml:space="preserve"> biblioteku koja je kompatibilna s korištenim </w:t>
      </w:r>
      <w:proofErr w:type="spellStart"/>
      <w:r>
        <w:t>mikrokontrolerima</w:t>
      </w:r>
      <w:proofErr w:type="spellEnd"/>
      <w:r>
        <w:t>.</w:t>
      </w:r>
    </w:p>
    <w:p w14:paraId="527462E6" w14:textId="77777777" w:rsidR="00F96450" w:rsidRDefault="00F96450" w:rsidP="00F96450">
      <w:pPr>
        <w:spacing w:line="259" w:lineRule="auto"/>
      </w:pPr>
    </w:p>
    <w:p w14:paraId="5602F0CA" w14:textId="6886B047" w:rsidR="00F96450" w:rsidRDefault="00F96450" w:rsidP="00F96450">
      <w:pPr>
        <w:pStyle w:val="Heading2"/>
      </w:pPr>
      <w:bookmarkStart w:id="13" w:name="_Toc157162488"/>
      <w:r>
        <w:t>Obrazložiti odabir uz navođenje alternativnih rješenja:</w:t>
      </w:r>
      <w:bookmarkEnd w:id="13"/>
    </w:p>
    <w:p w14:paraId="49DC4A0D" w14:textId="77777777" w:rsidR="00F96450" w:rsidRDefault="00F96450" w:rsidP="00F96450">
      <w:pPr>
        <w:spacing w:line="259" w:lineRule="auto"/>
      </w:pPr>
      <w:r>
        <w:t xml:space="preserve">Razlog odabira web </w:t>
      </w:r>
      <w:proofErr w:type="spellStart"/>
      <w:r>
        <w:t>socketa</w:t>
      </w:r>
      <w:proofErr w:type="spellEnd"/>
      <w:r>
        <w:t xml:space="preserve"> je ubrzanje komunikacije između uređaja, pružajući trenutačne povratne informacije. Alternativno, korištenje tradicionalnih HTTP zahtjeva bilo bi manje učinkovito u situacijama gdje je potrebna brza i stvarna vremenska komunikacija.</w:t>
      </w:r>
    </w:p>
    <w:p w14:paraId="569FFF74" w14:textId="77777777" w:rsidR="00C44350" w:rsidRDefault="00F96450" w:rsidP="00F96450">
      <w:pPr>
        <w:spacing w:line="259" w:lineRule="auto"/>
      </w:pPr>
      <w:r>
        <w:t xml:space="preserve">U slučaju </w:t>
      </w:r>
      <w:proofErr w:type="spellStart"/>
      <w:r>
        <w:t>MariaDB</w:t>
      </w:r>
      <w:proofErr w:type="spellEnd"/>
      <w:r>
        <w:t xml:space="preserve">, odabir ove relacijske baze podataka opravdan je zbog njezine stabilnosti, podrške za transakcije i pouzdanog modela podataka. Alternativne opcije poput </w:t>
      </w:r>
      <w:proofErr w:type="spellStart"/>
      <w:r>
        <w:t>NoSQL</w:t>
      </w:r>
      <w:proofErr w:type="spellEnd"/>
      <w:r>
        <w:t xml:space="preserve"> baza bile su razmatrane, ali je </w:t>
      </w:r>
      <w:proofErr w:type="spellStart"/>
      <w:r>
        <w:t>MariaDB</w:t>
      </w:r>
      <w:proofErr w:type="spellEnd"/>
      <w:r>
        <w:t xml:space="preserve"> odabrana zbog potrebe za čvrstim i strukturiranim skladištem podataka. Integracijom web </w:t>
      </w:r>
      <w:proofErr w:type="spellStart"/>
      <w:r>
        <w:t>socketa</w:t>
      </w:r>
      <w:proofErr w:type="spellEnd"/>
      <w:r>
        <w:t xml:space="preserve"> i </w:t>
      </w:r>
      <w:proofErr w:type="spellStart"/>
      <w:r>
        <w:t>MariaDB</w:t>
      </w:r>
      <w:proofErr w:type="spellEnd"/>
      <w:r>
        <w:t>, sustav pametne garaže postaje još funkcionalniji i interaktivniji, omogućujući trenutačno praćenje događaja i održavanje pouzdane baze podataka. Ova kombinacija tehnologija stvara temelj za naprednu kontrolu pristupa i upravljanje unutar garaže.</w:t>
      </w:r>
    </w:p>
    <w:p w14:paraId="56CF0979" w14:textId="77777777" w:rsidR="00C44350" w:rsidRDefault="00C44350">
      <w:pPr>
        <w:spacing w:line="259" w:lineRule="auto"/>
        <w:jc w:val="left"/>
      </w:pPr>
      <w:r>
        <w:br w:type="page"/>
      </w:r>
    </w:p>
    <w:p w14:paraId="6FEBCDD0" w14:textId="55815537" w:rsidR="00C44350" w:rsidRDefault="00C44350" w:rsidP="00C44350">
      <w:pPr>
        <w:pStyle w:val="Heading1"/>
      </w:pPr>
      <w:bookmarkStart w:id="14" w:name="_Toc157162489"/>
      <w:r>
        <w:lastRenderedPageBreak/>
        <w:t>WIREFRAME</w:t>
      </w:r>
      <w:bookmarkEnd w:id="14"/>
    </w:p>
    <w:p w14:paraId="5DAF0EB2" w14:textId="33FE8D76" w:rsidR="00C44350" w:rsidRDefault="00C44350" w:rsidP="00C44350">
      <w:r>
        <w:rPr>
          <w:noProof/>
        </w:rPr>
        <w:drawing>
          <wp:inline distT="0" distB="0" distL="0" distR="0" wp14:anchorId="0D1DA2EA" wp14:editId="3498C603">
            <wp:extent cx="5792962" cy="3910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97105" cy="3913076"/>
                    </a:xfrm>
                    <a:prstGeom prst="rect">
                      <a:avLst/>
                    </a:prstGeom>
                  </pic:spPr>
                </pic:pic>
              </a:graphicData>
            </a:graphic>
          </wp:inline>
        </w:drawing>
      </w:r>
    </w:p>
    <w:p w14:paraId="4785BE09" w14:textId="3D1D96B2" w:rsidR="00C44350" w:rsidRPr="00C44350" w:rsidRDefault="00C44350" w:rsidP="00C44350">
      <w:pPr>
        <w:pStyle w:val="Heading2"/>
      </w:pPr>
      <w:bookmarkStart w:id="15" w:name="_Toc157162490"/>
      <w:r>
        <w:t>Primjer</w:t>
      </w:r>
      <w:bookmarkEnd w:id="15"/>
    </w:p>
    <w:p w14:paraId="1B192366" w14:textId="5D80978D" w:rsidR="00B17FDA" w:rsidRDefault="00C44350" w:rsidP="00B17FDA">
      <w:pPr>
        <w:spacing w:line="259" w:lineRule="auto"/>
      </w:pPr>
      <w:r>
        <w:rPr>
          <w:noProof/>
        </w:rPr>
        <w:drawing>
          <wp:inline distT="0" distB="0" distL="0" distR="0" wp14:anchorId="7B0FFEB7" wp14:editId="3F397FA9">
            <wp:extent cx="5528250" cy="37315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33823" cy="3735360"/>
                    </a:xfrm>
                    <a:prstGeom prst="rect">
                      <a:avLst/>
                    </a:prstGeom>
                  </pic:spPr>
                </pic:pic>
              </a:graphicData>
            </a:graphic>
          </wp:inline>
        </w:drawing>
      </w:r>
      <w:r w:rsidR="00FE4C06">
        <w:br w:type="page"/>
      </w:r>
    </w:p>
    <w:p w14:paraId="07F4E921" w14:textId="2A5E7EE1" w:rsidR="00B17FDA" w:rsidRDefault="00B17FDA" w:rsidP="00B17FDA">
      <w:pPr>
        <w:pStyle w:val="Heading1"/>
      </w:pPr>
      <w:bookmarkStart w:id="16" w:name="_Toc157162491"/>
      <w:r w:rsidRPr="00B17FDA">
        <w:lastRenderedPageBreak/>
        <w:t>S</w:t>
      </w:r>
      <w:r>
        <w:t>TRATEGIJA</w:t>
      </w:r>
      <w:r w:rsidRPr="00B17FDA">
        <w:t xml:space="preserve"> </w:t>
      </w:r>
      <w:r>
        <w:t>RAZVOJA</w:t>
      </w:r>
      <w:r w:rsidRPr="00B17FDA">
        <w:t xml:space="preserve"> </w:t>
      </w:r>
      <w:r>
        <w:t>I</w:t>
      </w:r>
      <w:r w:rsidRPr="00B17FDA">
        <w:t xml:space="preserve"> </w:t>
      </w:r>
      <w:r>
        <w:t>ISPITIVANJA</w:t>
      </w:r>
      <w:r w:rsidRPr="00B17FDA">
        <w:t xml:space="preserve"> </w:t>
      </w:r>
      <w:r>
        <w:t>RJEŠENJA</w:t>
      </w:r>
      <w:bookmarkEnd w:id="16"/>
    </w:p>
    <w:p w14:paraId="2E6FC01F" w14:textId="2942EFC4" w:rsidR="00B17FDA" w:rsidRDefault="00B17FDA" w:rsidP="00B17FDA">
      <w:pPr>
        <w:pStyle w:val="Heading2"/>
      </w:pPr>
      <w:bookmarkStart w:id="17" w:name="_Toc157162492"/>
      <w:r>
        <w:t>Mogući problemi i procedure u slučaju krivog smjera razvoja sustava:</w:t>
      </w:r>
      <w:bookmarkEnd w:id="17"/>
    </w:p>
    <w:p w14:paraId="3BC16849" w14:textId="433D457B" w:rsidR="00B17FDA" w:rsidRDefault="00B17FDA" w:rsidP="00B17FDA">
      <w:pPr>
        <w:spacing w:line="259" w:lineRule="auto"/>
      </w:pPr>
      <w:r>
        <w:t xml:space="preserve">Prilikom razvoja sustava pametne garaže koji se oslanja na kombinaciju Arduino </w:t>
      </w:r>
      <w:proofErr w:type="spellStart"/>
      <w:r>
        <w:t>mikrokontrolera</w:t>
      </w:r>
      <w:proofErr w:type="spellEnd"/>
      <w:r>
        <w:t xml:space="preserve">, </w:t>
      </w:r>
      <w:proofErr w:type="spellStart"/>
      <w:r>
        <w:t>Raspberry</w:t>
      </w:r>
      <w:proofErr w:type="spellEnd"/>
      <w:r>
        <w:t xml:space="preserve"> Pi računala i NRF24 radio modula, mogu se pojaviti razni problemi. To uključuje moguću lošu integraciju tih komponenata, greške u programiranju </w:t>
      </w:r>
      <w:proofErr w:type="spellStart"/>
      <w:r>
        <w:t>autentikacije</w:t>
      </w:r>
      <w:proofErr w:type="spellEnd"/>
      <w:r>
        <w:t xml:space="preserve"> putem </w:t>
      </w:r>
      <w:proofErr w:type="spellStart"/>
      <w:r>
        <w:t>touchpada</w:t>
      </w:r>
      <w:proofErr w:type="spellEnd"/>
      <w:r>
        <w:t>, nedostatak sigurnosnih protokola ili neadekvatno testiranje sustava. U slučaju problema, ključno je provesti reviziju dizajna i implementacije sustava, detaljno testiranje svih funkcija te identifikaciju i ispravak grešaka. Također je važno osigurati pravilnu dokumentaciju i obuku za korisnike kako bi se minimizirali problemi tijekom uporabe.</w:t>
      </w:r>
    </w:p>
    <w:p w14:paraId="05CA9F53" w14:textId="77777777" w:rsidR="00B17FDA" w:rsidRDefault="00B17FDA" w:rsidP="00B17FDA">
      <w:pPr>
        <w:pStyle w:val="Heading2"/>
      </w:pPr>
      <w:bookmarkStart w:id="18" w:name="_Toc157162493"/>
      <w:r>
        <w:t>Provjera funkcionalnosti sustava:</w:t>
      </w:r>
      <w:bookmarkEnd w:id="18"/>
    </w:p>
    <w:p w14:paraId="7428F231" w14:textId="035A88C3" w:rsidR="00B17FDA" w:rsidRDefault="00B17FDA" w:rsidP="00B17FDA">
      <w:pPr>
        <w:spacing w:line="259" w:lineRule="auto"/>
      </w:pPr>
      <w:r>
        <w:t>Prije puštanja sustava u pogon, potrebno je provjeriti ispravnost svih njegovih funkcija. To uključuje simulaciju različitih scenarija kako bi se osiguralo da sustav radi ispravno u svim uvjetima. Testiranje može biti automatizirano ili ručno, ovisno o složenosti sustava i resursima dostupnim za testiranje. Bitno je osigurati da su sve komponente integrirane i da sustav reagira na očekivane ulaze na odgovarajući način.</w:t>
      </w:r>
    </w:p>
    <w:p w14:paraId="61E02A79" w14:textId="77777777" w:rsidR="00B17FDA" w:rsidRDefault="00B17FDA" w:rsidP="00B17FDA">
      <w:pPr>
        <w:pStyle w:val="Heading2"/>
      </w:pPr>
      <w:bookmarkStart w:id="19" w:name="_Toc157162494"/>
      <w:r>
        <w:t>Puštanje sustava u pogon:</w:t>
      </w:r>
      <w:bookmarkEnd w:id="19"/>
    </w:p>
    <w:p w14:paraId="41071ADD" w14:textId="164F82D3" w:rsidR="00B17FDA" w:rsidRDefault="00B17FDA" w:rsidP="00B17FDA">
      <w:pPr>
        <w:spacing w:line="259" w:lineRule="auto"/>
      </w:pPr>
      <w:r>
        <w:t>Nakon što su sve komponente ispravno instalirane, povezane i konfigurirane prema specifikacijama, sustav se može staviti u pogon. To uključuje aktiviranje napajanja i pokretanje softverskih aplikacija koje kontroliraju sustav. Važno je pratiti sustav nakon puštanja u pogon kako bi se osiguralo da radi kako je predviđeno te reagirati na eventualne probleme ili nedostatke koji se pojave tijekom korištenja.</w:t>
      </w:r>
    </w:p>
    <w:p w14:paraId="489E57D7" w14:textId="77777777" w:rsidR="00B17FDA" w:rsidRDefault="00B17FDA" w:rsidP="00B17FDA">
      <w:pPr>
        <w:pStyle w:val="Heading2"/>
      </w:pPr>
      <w:bookmarkStart w:id="20" w:name="_Toc157162495"/>
      <w:r>
        <w:t>Pretpostavke za korištenje sustava:</w:t>
      </w:r>
      <w:bookmarkEnd w:id="20"/>
    </w:p>
    <w:p w14:paraId="015292AE" w14:textId="32C3A2F6" w:rsidR="00B17FDA" w:rsidRDefault="00B17FDA" w:rsidP="00B17FDA">
      <w:pPr>
        <w:spacing w:line="259" w:lineRule="auto"/>
      </w:pPr>
      <w:r>
        <w:t>Pri korištenju sustava pametne garaže, korisnici bi trebali imati osnovno tehničko znanje kako bi ga koristili na pravilan način. Također je bitno osigurati stabilno napajanje za sve komponente sustava te pristup internetu ako je daljinsko upravljanje ili nadzor dio funkcionalnosti sustava. Korištenje sustava zahtijeva određene tehničke preduvjete, a korisnici bi trebali biti upoznati s njima kako bi se osiguralo sigurno i učinkovito korištenje sustava.</w:t>
      </w:r>
    </w:p>
    <w:p w14:paraId="57D1DCD3" w14:textId="77777777" w:rsidR="00B17FDA" w:rsidRDefault="00B17FDA" w:rsidP="00B17FDA">
      <w:pPr>
        <w:pStyle w:val="Heading2"/>
      </w:pPr>
      <w:bookmarkStart w:id="21" w:name="_Toc157162496"/>
      <w:r>
        <w:t>Ponašanje sustava u slučaju kvara:</w:t>
      </w:r>
      <w:bookmarkEnd w:id="21"/>
    </w:p>
    <w:p w14:paraId="654134BE" w14:textId="682EAEF3" w:rsidR="00FE4C06" w:rsidRPr="00B17FDA" w:rsidRDefault="00B17FDA" w:rsidP="00B17FDA">
      <w:pPr>
        <w:spacing w:line="259" w:lineRule="auto"/>
        <w:rPr>
          <w:rFonts w:eastAsiaTheme="majorEastAsia"/>
          <w:b/>
          <w:bCs/>
          <w:sz w:val="28"/>
          <w:szCs w:val="28"/>
        </w:rPr>
      </w:pPr>
      <w:r>
        <w:t>Sustav pametne garaže trebao bi imati ugrađene sigurnosne mehanizme i rezervne opcije kako bi se osiguralo osnovno funkcioniranje u slučaju kvara. To može uključivati mogućnost ručnog otvaranja vrata u slučaju kvara motora ili napajanja, te obavještavanje korisnika putem alternativnih kanala u slučaju problema. Redovito održavanje sustava može smanjiti rizik od kvara i osigurati brže rješavanje problema kada se pojave.</w:t>
      </w:r>
    </w:p>
    <w:p w14:paraId="64D4B868" w14:textId="77777777" w:rsidR="00AA0915" w:rsidRDefault="00AA0915" w:rsidP="00FE4C06">
      <w:pPr>
        <w:pStyle w:val="Heading1"/>
        <w:numPr>
          <w:ilvl w:val="0"/>
          <w:numId w:val="0"/>
        </w:numPr>
        <w:ind w:left="357" w:hanging="357"/>
      </w:pPr>
      <w:bookmarkStart w:id="22" w:name="_Toc126227825"/>
      <w:bookmarkStart w:id="23" w:name="_Toc157162497"/>
    </w:p>
    <w:p w14:paraId="5A156A0B" w14:textId="61FA928B" w:rsidR="00FE4C06" w:rsidRPr="00713F30" w:rsidRDefault="00FE4C06" w:rsidP="00FE4C06">
      <w:pPr>
        <w:pStyle w:val="Heading1"/>
        <w:numPr>
          <w:ilvl w:val="0"/>
          <w:numId w:val="0"/>
        </w:numPr>
        <w:ind w:left="357" w:hanging="357"/>
      </w:pPr>
      <w:r w:rsidRPr="00713F30">
        <w:t>LITERATURA</w:t>
      </w:r>
      <w:bookmarkEnd w:id="22"/>
      <w:bookmarkEnd w:id="23"/>
    </w:p>
    <w:p w14:paraId="085C3AA3" w14:textId="0660B45A" w:rsidR="00FE4C06" w:rsidRDefault="00FE4C06" w:rsidP="00FE4C06">
      <w:r>
        <w:t xml:space="preserve">[1] </w:t>
      </w:r>
      <w:hyperlink r:id="rId12" w:history="1">
        <w:r w:rsidRPr="00245435">
          <w:rPr>
            <w:rStyle w:val="Hyperlink"/>
          </w:rPr>
          <w:t>https://advancedgwt.wixsite.com/klub</w:t>
        </w:r>
      </w:hyperlink>
      <w:r>
        <w:t xml:space="preserve">  </w:t>
      </w:r>
      <w:r w:rsidRPr="00196201">
        <w:t>[</w:t>
      </w:r>
      <w:r w:rsidR="003E714C">
        <w:t>12.1.2024]</w:t>
      </w:r>
    </w:p>
    <w:p w14:paraId="55423FBA" w14:textId="7B78B74B" w:rsidR="00FE4C06" w:rsidRDefault="00FE4C06" w:rsidP="00FE4C06">
      <w:r>
        <w:t>[2]</w:t>
      </w:r>
      <w:hyperlink r:id="rId13" w:history="1">
        <w:r w:rsidR="003E714C">
          <w:rPr>
            <w:rStyle w:val="Hyperlink"/>
          </w:rPr>
          <w:t>https://www.aliexpress.com/item/4000880274914.html?pdp_npi=4%40dis%21HRK%21HRK%209.48%21HRK%207.97%21%21%21%21%21%402103253417050573535441052eb9bc%2110000010223867514%21sh%21HR%210%21&amp;spm=a2g0o.store_pc_allItems_or_groupList.new_all_items_2007523503358.4000880274914</w:t>
        </w:r>
      </w:hyperlink>
      <w:r>
        <w:t xml:space="preserve">  </w:t>
      </w:r>
      <w:r w:rsidRPr="00196201">
        <w:t>[</w:t>
      </w:r>
      <w:r w:rsidR="003E714C">
        <w:t>1</w:t>
      </w:r>
      <w:r>
        <w:t>2.1.202</w:t>
      </w:r>
      <w:r w:rsidR="003E714C">
        <w:t>4</w:t>
      </w:r>
      <w:r>
        <w:t>.</w:t>
      </w:r>
      <w:r w:rsidRPr="00196201">
        <w:t>]</w:t>
      </w:r>
    </w:p>
    <w:p w14:paraId="6993AB78" w14:textId="0496BFDA" w:rsidR="00FE4C06" w:rsidRDefault="00FE4C06" w:rsidP="00FE4C06">
      <w:r>
        <w:t xml:space="preserve">[3] </w:t>
      </w:r>
      <w:hyperlink r:id="rId14" w:history="1">
        <w:r w:rsidRPr="00245435">
          <w:rPr>
            <w:rStyle w:val="Hyperlink"/>
          </w:rPr>
          <w:t>https://www.aliexpress.com/i/32784458240.html</w:t>
        </w:r>
      </w:hyperlink>
      <w:r>
        <w:t xml:space="preserve"> </w:t>
      </w:r>
      <w:r w:rsidRPr="00196201">
        <w:t>[</w:t>
      </w:r>
      <w:r w:rsidR="003E714C">
        <w:t>12.1.2024.</w:t>
      </w:r>
      <w:r w:rsidR="003E714C" w:rsidRPr="00196201">
        <w:t>]</w:t>
      </w:r>
    </w:p>
    <w:p w14:paraId="6125FFD2" w14:textId="08C26B10" w:rsidR="00FE4C06" w:rsidRDefault="00FE4C06" w:rsidP="00FE4C06">
      <w:r>
        <w:t xml:space="preserve">[4] </w:t>
      </w:r>
      <w:r w:rsidRPr="00B90D92">
        <w:t>https://soldered.com/product/buzzer-7mm/</w:t>
      </w:r>
      <w:r>
        <w:t xml:space="preserve"> </w:t>
      </w:r>
      <w:r w:rsidR="003E714C" w:rsidRPr="00196201">
        <w:t>[</w:t>
      </w:r>
      <w:r w:rsidR="003E714C">
        <w:t>12.1.2024.</w:t>
      </w:r>
      <w:r w:rsidR="003E714C" w:rsidRPr="00196201">
        <w:t>]</w:t>
      </w:r>
    </w:p>
    <w:p w14:paraId="09D40458" w14:textId="544ADB43" w:rsidR="00FE4C06" w:rsidRDefault="00FE4C06" w:rsidP="00FE4C06">
      <w:r>
        <w:t>[5]</w:t>
      </w:r>
      <w:r w:rsidRPr="003F44B6">
        <w:t xml:space="preserve"> </w:t>
      </w:r>
      <w:hyperlink r:id="rId15" w:history="1">
        <w:r w:rsidRPr="00B36BAA">
          <w:rPr>
            <w:rStyle w:val="Hyperlink"/>
          </w:rPr>
          <w:t>https://www.aliexpress.com/store/1815642?spm=a2g0o.detail.100005.1.54322909zlGmpP</w:t>
        </w:r>
      </w:hyperlink>
      <w:r>
        <w:t xml:space="preserve">  </w:t>
      </w:r>
      <w:r w:rsidR="003E714C" w:rsidRPr="00196201">
        <w:t>[</w:t>
      </w:r>
      <w:r w:rsidR="003E714C">
        <w:t>12.1.2024.</w:t>
      </w:r>
      <w:r w:rsidR="003E714C" w:rsidRPr="00196201">
        <w:t>]</w:t>
      </w:r>
    </w:p>
    <w:p w14:paraId="25B74A69" w14:textId="15F7D751" w:rsidR="00FE4C06" w:rsidRDefault="00FE4C06" w:rsidP="00FE4C06">
      <w:r>
        <w:t>[6]</w:t>
      </w:r>
      <w:r w:rsidRPr="001110CE">
        <w:t xml:space="preserve"> </w:t>
      </w:r>
      <w:r w:rsidRPr="003F44B6">
        <w:t xml:space="preserve">https://www.aliexpress.com/store/911290187?spm=a2g0o.detail.100005.2.33551b214mQeOr </w:t>
      </w:r>
      <w:r>
        <w:t xml:space="preserve">  </w:t>
      </w:r>
      <w:r w:rsidR="003E714C" w:rsidRPr="00196201">
        <w:t>[</w:t>
      </w:r>
      <w:r w:rsidR="003E714C">
        <w:t>12.1.2024.</w:t>
      </w:r>
      <w:r w:rsidR="003E714C" w:rsidRPr="00196201">
        <w:t>]</w:t>
      </w:r>
    </w:p>
    <w:p w14:paraId="03AE5898" w14:textId="6627167E" w:rsidR="00FE4C06" w:rsidRDefault="00FE4C06" w:rsidP="00FE4C06">
      <w:r>
        <w:t>[7]</w:t>
      </w:r>
      <w:r w:rsidRPr="003F44B6">
        <w:t xml:space="preserve">https://www.aliexpress.com/store/912067512?spm=a2g0o.detail.100005.2.10269d45N2RhIS </w:t>
      </w:r>
      <w:r>
        <w:t xml:space="preserve"> </w:t>
      </w:r>
      <w:r w:rsidR="003E714C" w:rsidRPr="00196201">
        <w:t>[</w:t>
      </w:r>
      <w:r w:rsidR="003E714C">
        <w:t>12.1.2024.</w:t>
      </w:r>
      <w:r w:rsidR="003E714C" w:rsidRPr="00196201">
        <w:t>]</w:t>
      </w:r>
    </w:p>
    <w:p w14:paraId="52896668" w14:textId="5AB1C7CB" w:rsidR="00FE4C06" w:rsidRDefault="00FE4C06" w:rsidP="00FE4C06">
      <w:r>
        <w:t xml:space="preserve">[8] </w:t>
      </w:r>
      <w:hyperlink r:id="rId16" w:history="1">
        <w:r w:rsidRPr="00B36BAA">
          <w:rPr>
            <w:rStyle w:val="Hyperlink"/>
          </w:rPr>
          <w:t>https://www.aliexpress.com/store/912639160?spm=a2g0o.detail.100005.2.2c31505dk36lFG</w:t>
        </w:r>
      </w:hyperlink>
      <w:r>
        <w:t xml:space="preserve"> </w:t>
      </w:r>
      <w:r w:rsidR="003E714C" w:rsidRPr="00196201">
        <w:t>[</w:t>
      </w:r>
      <w:r w:rsidR="003E714C">
        <w:t>12.1.2024.</w:t>
      </w:r>
      <w:r w:rsidR="003E714C" w:rsidRPr="00196201">
        <w:t>]</w:t>
      </w:r>
    </w:p>
    <w:p w14:paraId="08DD1EFF" w14:textId="280C4416" w:rsidR="003E714C" w:rsidRDefault="003E714C" w:rsidP="00FE4C06">
      <w:r>
        <w:t>[9]</w:t>
      </w:r>
      <w:r w:rsidRPr="003E714C">
        <w:t xml:space="preserve"> </w:t>
      </w:r>
      <w:hyperlink r:id="rId17" w:history="1">
        <w:r>
          <w:rPr>
            <w:rStyle w:val="Hyperlink"/>
          </w:rPr>
          <w:t xml:space="preserve">NRF24L01+ wireless module </w:t>
        </w:r>
        <w:proofErr w:type="spellStart"/>
        <w:r>
          <w:rPr>
            <w:rStyle w:val="Hyperlink"/>
          </w:rPr>
          <w:t>power</w:t>
        </w:r>
        <w:proofErr w:type="spellEnd"/>
        <w:r>
          <w:rPr>
            <w:rStyle w:val="Hyperlink"/>
          </w:rPr>
          <w:t xml:space="preserve"> </w:t>
        </w:r>
        <w:proofErr w:type="spellStart"/>
        <w:r>
          <w:rPr>
            <w:rStyle w:val="Hyperlink"/>
          </w:rPr>
          <w:t>enhanced</w:t>
        </w:r>
        <w:proofErr w:type="spellEnd"/>
        <w:r>
          <w:rPr>
            <w:rStyle w:val="Hyperlink"/>
          </w:rPr>
          <w:t xml:space="preserve"> </w:t>
        </w:r>
        <w:proofErr w:type="spellStart"/>
        <w:r>
          <w:rPr>
            <w:rStyle w:val="Hyperlink"/>
          </w:rPr>
          <w:t>version</w:t>
        </w:r>
        <w:proofErr w:type="spellEnd"/>
        <w:r>
          <w:rPr>
            <w:rStyle w:val="Hyperlink"/>
          </w:rPr>
          <w:t xml:space="preserve"> </w:t>
        </w:r>
        <w:proofErr w:type="spellStart"/>
        <w:r>
          <w:rPr>
            <w:rStyle w:val="Hyperlink"/>
          </w:rPr>
          <w:t>of</w:t>
        </w:r>
        <w:proofErr w:type="spellEnd"/>
        <w:r>
          <w:rPr>
            <w:rStyle w:val="Hyperlink"/>
          </w:rPr>
          <w:t xml:space="preserve"> 2.4G wireless </w:t>
        </w:r>
        <w:proofErr w:type="spellStart"/>
        <w:r>
          <w:rPr>
            <w:rStyle w:val="Hyperlink"/>
          </w:rPr>
          <w:t>transceiver</w:t>
        </w:r>
        <w:proofErr w:type="spellEnd"/>
        <w:r>
          <w:rPr>
            <w:rStyle w:val="Hyperlink"/>
          </w:rPr>
          <w:t xml:space="preserve"> </w:t>
        </w:r>
        <w:proofErr w:type="spellStart"/>
        <w:r>
          <w:rPr>
            <w:rStyle w:val="Hyperlink"/>
          </w:rPr>
          <w:t>communication</w:t>
        </w:r>
        <w:proofErr w:type="spellEnd"/>
        <w:r>
          <w:rPr>
            <w:rStyle w:val="Hyperlink"/>
          </w:rPr>
          <w:t xml:space="preserve"> module - </w:t>
        </w:r>
        <w:proofErr w:type="spellStart"/>
        <w:r>
          <w:rPr>
            <w:rStyle w:val="Hyperlink"/>
          </w:rPr>
          <w:t>AliExpress</w:t>
        </w:r>
        <w:proofErr w:type="spellEnd"/>
      </w:hyperlink>
      <w:r>
        <w:t xml:space="preserve"> </w:t>
      </w:r>
      <w:r w:rsidRPr="00196201">
        <w:t>[</w:t>
      </w:r>
      <w:r>
        <w:t>12.1.2024.</w:t>
      </w:r>
      <w:r w:rsidRPr="00196201">
        <w:t>]</w:t>
      </w:r>
    </w:p>
    <w:p w14:paraId="799CC24D" w14:textId="6A66BC7D" w:rsidR="003E714C" w:rsidRDefault="003E714C" w:rsidP="00FE4C06">
      <w:r>
        <w:t xml:space="preserve">[10] </w:t>
      </w:r>
      <w:hyperlink r:id="rId18" w:history="1">
        <w:proofErr w:type="spellStart"/>
        <w:r>
          <w:rPr>
            <w:rStyle w:val="Hyperlink"/>
          </w:rPr>
          <w:t>high</w:t>
        </w:r>
        <w:proofErr w:type="spellEnd"/>
        <w:r>
          <w:rPr>
            <w:rStyle w:val="Hyperlink"/>
          </w:rPr>
          <w:t xml:space="preserve"> </w:t>
        </w:r>
        <w:proofErr w:type="spellStart"/>
        <w:r>
          <w:rPr>
            <w:rStyle w:val="Hyperlink"/>
          </w:rPr>
          <w:t>quality</w:t>
        </w:r>
        <w:proofErr w:type="spellEnd"/>
        <w:r>
          <w:rPr>
            <w:rStyle w:val="Hyperlink"/>
          </w:rPr>
          <w:t xml:space="preserve"> One set UNO R3 </w:t>
        </w:r>
        <w:proofErr w:type="spellStart"/>
        <w:r>
          <w:rPr>
            <w:rStyle w:val="Hyperlink"/>
          </w:rPr>
          <w:t>Official</w:t>
        </w:r>
        <w:proofErr w:type="spellEnd"/>
        <w:r>
          <w:rPr>
            <w:rStyle w:val="Hyperlink"/>
          </w:rPr>
          <w:t xml:space="preserve"> </w:t>
        </w:r>
        <w:proofErr w:type="spellStart"/>
        <w:r>
          <w:rPr>
            <w:rStyle w:val="Hyperlink"/>
          </w:rPr>
          <w:t>Box</w:t>
        </w:r>
        <w:proofErr w:type="spellEnd"/>
        <w:r>
          <w:rPr>
            <w:rStyle w:val="Hyperlink"/>
          </w:rPr>
          <w:t xml:space="preserve"> ATMEGA16U2+MEGA328P </w:t>
        </w:r>
        <w:proofErr w:type="spellStart"/>
        <w:r>
          <w:rPr>
            <w:rStyle w:val="Hyperlink"/>
          </w:rPr>
          <w:t>Chip</w:t>
        </w:r>
        <w:proofErr w:type="spellEnd"/>
        <w:r>
          <w:rPr>
            <w:rStyle w:val="Hyperlink"/>
          </w:rPr>
          <w:t xml:space="preserve"> For Arduino UNO R3 Development </w:t>
        </w:r>
        <w:proofErr w:type="spellStart"/>
        <w:r>
          <w:rPr>
            <w:rStyle w:val="Hyperlink"/>
          </w:rPr>
          <w:t>board</w:t>
        </w:r>
        <w:proofErr w:type="spellEnd"/>
        <w:r>
          <w:rPr>
            <w:rStyle w:val="Hyperlink"/>
          </w:rPr>
          <w:t xml:space="preserve"> + USB CABLE - </w:t>
        </w:r>
        <w:proofErr w:type="spellStart"/>
        <w:r>
          <w:rPr>
            <w:rStyle w:val="Hyperlink"/>
          </w:rPr>
          <w:t>AliExpress</w:t>
        </w:r>
        <w:proofErr w:type="spellEnd"/>
      </w:hyperlink>
      <w:r>
        <w:t xml:space="preserve"> [12.1.2024.</w:t>
      </w:r>
      <w:r w:rsidRPr="00196201">
        <w:t>]</w:t>
      </w:r>
    </w:p>
    <w:p w14:paraId="0259F64F" w14:textId="051209B7" w:rsidR="003E714C" w:rsidRDefault="003E714C" w:rsidP="00FE4C06">
      <w:r>
        <w:t xml:space="preserve">[11] </w:t>
      </w:r>
      <w:hyperlink r:id="rId19" w:history="1">
        <w:r w:rsidRPr="003E714C">
          <w:rPr>
            <w:rStyle w:val="Hyperlink"/>
          </w:rPr>
          <w:t xml:space="preserve">4x4 membrane </w:t>
        </w:r>
        <w:proofErr w:type="spellStart"/>
        <w:r w:rsidRPr="003E714C">
          <w:rPr>
            <w:rStyle w:val="Hyperlink"/>
          </w:rPr>
          <w:t>keypad</w:t>
        </w:r>
        <w:proofErr w:type="spellEnd"/>
      </w:hyperlink>
      <w:r>
        <w:t xml:space="preserve"> [12.1.2024.</w:t>
      </w:r>
      <w:r w:rsidRPr="00196201">
        <w:t>]</w:t>
      </w:r>
    </w:p>
    <w:p w14:paraId="1096BA33" w14:textId="77777777" w:rsidR="0026237A" w:rsidRPr="000C7BD2" w:rsidRDefault="0026237A" w:rsidP="0026237A">
      <w:pPr>
        <w:jc w:val="left"/>
      </w:pPr>
    </w:p>
    <w:sectPr w:rsidR="0026237A" w:rsidRPr="000C7BD2" w:rsidSect="00CE4BDD">
      <w:headerReference w:type="default" r:id="rId20"/>
      <w:footerReference w:type="default" r:id="rId21"/>
      <w:pgSz w:w="11906" w:h="16838"/>
      <w:pgMar w:top="1418" w:right="1134" w:bottom="1418" w:left="1418" w:header="709" w:footer="11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AE1EF" w14:textId="77777777" w:rsidR="00832221" w:rsidRDefault="00832221" w:rsidP="00AF338D">
      <w:r>
        <w:separator/>
      </w:r>
    </w:p>
    <w:p w14:paraId="0A1A31B8" w14:textId="77777777" w:rsidR="00832221" w:rsidRDefault="00832221" w:rsidP="00AF338D"/>
  </w:endnote>
  <w:endnote w:type="continuationSeparator" w:id="0">
    <w:p w14:paraId="46E4A213" w14:textId="77777777" w:rsidR="00832221" w:rsidRDefault="00832221" w:rsidP="00AF338D">
      <w:r>
        <w:continuationSeparator/>
      </w:r>
    </w:p>
    <w:p w14:paraId="4C2A7FEE" w14:textId="77777777" w:rsidR="00832221" w:rsidRDefault="00832221"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2112"/>
      <w:docPartObj>
        <w:docPartGallery w:val="Page Numbers (Bottom of Page)"/>
        <w:docPartUnique/>
      </w:docPartObj>
    </w:sdtPr>
    <w:sdtEndPr>
      <w:rPr>
        <w:noProof/>
      </w:rPr>
    </w:sdtEndPr>
    <w:sdtContent>
      <w:p w14:paraId="478F5695" w14:textId="1B902ED6" w:rsidR="00595C63" w:rsidRDefault="00A52499" w:rsidP="00A524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58363" w14:textId="77777777" w:rsidR="00832221" w:rsidRDefault="00832221" w:rsidP="00AF338D">
      <w:r>
        <w:separator/>
      </w:r>
    </w:p>
    <w:p w14:paraId="6B9E284E" w14:textId="77777777" w:rsidR="00832221" w:rsidRDefault="00832221" w:rsidP="00AF338D"/>
  </w:footnote>
  <w:footnote w:type="continuationSeparator" w:id="0">
    <w:p w14:paraId="371FEF94" w14:textId="77777777" w:rsidR="00832221" w:rsidRDefault="00832221" w:rsidP="00AF338D">
      <w:r>
        <w:continuationSeparator/>
      </w:r>
    </w:p>
    <w:p w14:paraId="5F36D223" w14:textId="77777777" w:rsidR="00832221" w:rsidRDefault="00832221"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F12" w14:textId="77777777" w:rsidR="00A52499" w:rsidRDefault="00A52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D85FAA"/>
    <w:lvl w:ilvl="0">
      <w:start w:val="1"/>
      <w:numFmt w:val="decimal"/>
      <w:pStyle w:val="ListNumber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786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92D303C"/>
    <w:multiLevelType w:val="multilevel"/>
    <w:tmpl w:val="8D8C9D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1"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6C5B205B"/>
    <w:multiLevelType w:val="multilevel"/>
    <w:tmpl w:val="8D8C9D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16"/>
  </w:num>
  <w:num w:numId="2">
    <w:abstractNumId w:val="19"/>
  </w:num>
  <w:num w:numId="3">
    <w:abstractNumId w:val="11"/>
  </w:num>
  <w:num w:numId="4">
    <w:abstractNumId w:val="12"/>
  </w:num>
  <w:num w:numId="5">
    <w:abstractNumId w:val="18"/>
  </w:num>
  <w:num w:numId="6">
    <w:abstractNumId w:val="13"/>
  </w:num>
  <w:num w:numId="7">
    <w:abstractNumId w:val="20"/>
  </w:num>
  <w:num w:numId="8">
    <w:abstractNumId w:val="22"/>
  </w:num>
  <w:num w:numId="9">
    <w:abstractNumId w:val="24"/>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15"/>
  </w:num>
  <w:num w:numId="30">
    <w:abstractNumId w:val="10"/>
  </w:num>
  <w:num w:numId="31">
    <w:abstractNumId w:val="3"/>
    <w:lvlOverride w:ilvl="0">
      <w:startOverride w:val="1"/>
    </w:lvlOverride>
  </w:num>
  <w:num w:numId="32">
    <w:abstractNumId w:val="3"/>
    <w:lvlOverride w:ilvl="0">
      <w:startOverride w:val="1"/>
    </w:lvlOverride>
  </w:num>
  <w:num w:numId="33">
    <w:abstractNumId w:val="21"/>
  </w:num>
  <w:num w:numId="34">
    <w:abstractNumId w:val="2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7983"/>
    <w:rsid w:val="00013502"/>
    <w:rsid w:val="00037F75"/>
    <w:rsid w:val="00040EB9"/>
    <w:rsid w:val="00043A4E"/>
    <w:rsid w:val="000650FF"/>
    <w:rsid w:val="00067306"/>
    <w:rsid w:val="00073E6F"/>
    <w:rsid w:val="00091CE7"/>
    <w:rsid w:val="00097D58"/>
    <w:rsid w:val="000A593C"/>
    <w:rsid w:val="000B0D97"/>
    <w:rsid w:val="000C7146"/>
    <w:rsid w:val="000C7BD2"/>
    <w:rsid w:val="000D52E9"/>
    <w:rsid w:val="000E5936"/>
    <w:rsid w:val="000F4503"/>
    <w:rsid w:val="001026D3"/>
    <w:rsid w:val="0012697B"/>
    <w:rsid w:val="00141B31"/>
    <w:rsid w:val="00145413"/>
    <w:rsid w:val="0015336B"/>
    <w:rsid w:val="00153FB9"/>
    <w:rsid w:val="00177B58"/>
    <w:rsid w:val="001B2820"/>
    <w:rsid w:val="001B30C3"/>
    <w:rsid w:val="001B5608"/>
    <w:rsid w:val="001C3483"/>
    <w:rsid w:val="001D440D"/>
    <w:rsid w:val="00202583"/>
    <w:rsid w:val="00202C0A"/>
    <w:rsid w:val="00215CE9"/>
    <w:rsid w:val="00223A15"/>
    <w:rsid w:val="00240474"/>
    <w:rsid w:val="002413C7"/>
    <w:rsid w:val="00250A60"/>
    <w:rsid w:val="00255CD6"/>
    <w:rsid w:val="0026237A"/>
    <w:rsid w:val="00267772"/>
    <w:rsid w:val="00267C5D"/>
    <w:rsid w:val="0027163E"/>
    <w:rsid w:val="002820FC"/>
    <w:rsid w:val="00283558"/>
    <w:rsid w:val="002877D9"/>
    <w:rsid w:val="00293ED2"/>
    <w:rsid w:val="002D4410"/>
    <w:rsid w:val="002E42E5"/>
    <w:rsid w:val="002E70E7"/>
    <w:rsid w:val="003058A8"/>
    <w:rsid w:val="00305C8F"/>
    <w:rsid w:val="003472CB"/>
    <w:rsid w:val="00356846"/>
    <w:rsid w:val="00373C3B"/>
    <w:rsid w:val="003A1B5E"/>
    <w:rsid w:val="003B7B62"/>
    <w:rsid w:val="003D5D0C"/>
    <w:rsid w:val="003E245D"/>
    <w:rsid w:val="003E34AD"/>
    <w:rsid w:val="003E714C"/>
    <w:rsid w:val="003F2F87"/>
    <w:rsid w:val="0040106C"/>
    <w:rsid w:val="0040758C"/>
    <w:rsid w:val="00415379"/>
    <w:rsid w:val="00422F53"/>
    <w:rsid w:val="00424127"/>
    <w:rsid w:val="00424FDA"/>
    <w:rsid w:val="00431A85"/>
    <w:rsid w:val="00455D4B"/>
    <w:rsid w:val="00463CA2"/>
    <w:rsid w:val="0048143B"/>
    <w:rsid w:val="00492878"/>
    <w:rsid w:val="004940A5"/>
    <w:rsid w:val="004A6E9C"/>
    <w:rsid w:val="004C231A"/>
    <w:rsid w:val="004D6B04"/>
    <w:rsid w:val="004E006E"/>
    <w:rsid w:val="004E21BF"/>
    <w:rsid w:val="0052675E"/>
    <w:rsid w:val="00531F43"/>
    <w:rsid w:val="005434AB"/>
    <w:rsid w:val="00543E9A"/>
    <w:rsid w:val="0055364B"/>
    <w:rsid w:val="00570D3A"/>
    <w:rsid w:val="00585172"/>
    <w:rsid w:val="00595C63"/>
    <w:rsid w:val="005A3DFC"/>
    <w:rsid w:val="005A532A"/>
    <w:rsid w:val="005B2A0B"/>
    <w:rsid w:val="005B41D1"/>
    <w:rsid w:val="005B4201"/>
    <w:rsid w:val="005B499F"/>
    <w:rsid w:val="005B7232"/>
    <w:rsid w:val="005C3332"/>
    <w:rsid w:val="005C40D8"/>
    <w:rsid w:val="005D4156"/>
    <w:rsid w:val="005E7A77"/>
    <w:rsid w:val="005F289D"/>
    <w:rsid w:val="005F73B6"/>
    <w:rsid w:val="006227D9"/>
    <w:rsid w:val="00623BBB"/>
    <w:rsid w:val="00626C60"/>
    <w:rsid w:val="00630A0E"/>
    <w:rsid w:val="006310E5"/>
    <w:rsid w:val="00634CDD"/>
    <w:rsid w:val="00641B8B"/>
    <w:rsid w:val="006566BC"/>
    <w:rsid w:val="00667914"/>
    <w:rsid w:val="00680D8C"/>
    <w:rsid w:val="006829DA"/>
    <w:rsid w:val="00695C93"/>
    <w:rsid w:val="006B2AD1"/>
    <w:rsid w:val="006B2D44"/>
    <w:rsid w:val="006B4760"/>
    <w:rsid w:val="006B478A"/>
    <w:rsid w:val="006F2577"/>
    <w:rsid w:val="007006D3"/>
    <w:rsid w:val="00707153"/>
    <w:rsid w:val="00713F30"/>
    <w:rsid w:val="007247B7"/>
    <w:rsid w:val="00725580"/>
    <w:rsid w:val="007262D7"/>
    <w:rsid w:val="00732C75"/>
    <w:rsid w:val="007365A3"/>
    <w:rsid w:val="00744638"/>
    <w:rsid w:val="00745934"/>
    <w:rsid w:val="00754307"/>
    <w:rsid w:val="00772EDC"/>
    <w:rsid w:val="0078001B"/>
    <w:rsid w:val="00793E04"/>
    <w:rsid w:val="0079686C"/>
    <w:rsid w:val="00797DFF"/>
    <w:rsid w:val="007A7D67"/>
    <w:rsid w:val="007B27FE"/>
    <w:rsid w:val="007C0464"/>
    <w:rsid w:val="007C67B6"/>
    <w:rsid w:val="007E6183"/>
    <w:rsid w:val="007E77EF"/>
    <w:rsid w:val="007F68B7"/>
    <w:rsid w:val="008051B8"/>
    <w:rsid w:val="0083143C"/>
    <w:rsid w:val="00832221"/>
    <w:rsid w:val="0084116B"/>
    <w:rsid w:val="008458AD"/>
    <w:rsid w:val="00854905"/>
    <w:rsid w:val="00874737"/>
    <w:rsid w:val="00881425"/>
    <w:rsid w:val="00883E5E"/>
    <w:rsid w:val="0089266E"/>
    <w:rsid w:val="00892DBB"/>
    <w:rsid w:val="00895E4E"/>
    <w:rsid w:val="008A5E74"/>
    <w:rsid w:val="008A6D78"/>
    <w:rsid w:val="008B5DFF"/>
    <w:rsid w:val="008C279C"/>
    <w:rsid w:val="008C7938"/>
    <w:rsid w:val="008F24B5"/>
    <w:rsid w:val="008F60CF"/>
    <w:rsid w:val="00900FFE"/>
    <w:rsid w:val="009043D7"/>
    <w:rsid w:val="00905824"/>
    <w:rsid w:val="009062FE"/>
    <w:rsid w:val="00915848"/>
    <w:rsid w:val="00931B16"/>
    <w:rsid w:val="0093488D"/>
    <w:rsid w:val="00936055"/>
    <w:rsid w:val="009425D2"/>
    <w:rsid w:val="00946D84"/>
    <w:rsid w:val="009618EE"/>
    <w:rsid w:val="0096449C"/>
    <w:rsid w:val="00967E09"/>
    <w:rsid w:val="0097391E"/>
    <w:rsid w:val="00974780"/>
    <w:rsid w:val="00976030"/>
    <w:rsid w:val="00985F7C"/>
    <w:rsid w:val="0099224D"/>
    <w:rsid w:val="00994040"/>
    <w:rsid w:val="009A4963"/>
    <w:rsid w:val="009C0630"/>
    <w:rsid w:val="009C1985"/>
    <w:rsid w:val="009D53E2"/>
    <w:rsid w:val="009D5F39"/>
    <w:rsid w:val="009D69FC"/>
    <w:rsid w:val="00A358E5"/>
    <w:rsid w:val="00A46E43"/>
    <w:rsid w:val="00A52499"/>
    <w:rsid w:val="00A53A51"/>
    <w:rsid w:val="00A60BE7"/>
    <w:rsid w:val="00A71824"/>
    <w:rsid w:val="00A8100B"/>
    <w:rsid w:val="00A81403"/>
    <w:rsid w:val="00A831FB"/>
    <w:rsid w:val="00A83CD5"/>
    <w:rsid w:val="00A85944"/>
    <w:rsid w:val="00A86D86"/>
    <w:rsid w:val="00A95993"/>
    <w:rsid w:val="00AA0915"/>
    <w:rsid w:val="00AA4885"/>
    <w:rsid w:val="00AD4DE3"/>
    <w:rsid w:val="00AD69E8"/>
    <w:rsid w:val="00AD6B2D"/>
    <w:rsid w:val="00AE0B55"/>
    <w:rsid w:val="00AF338D"/>
    <w:rsid w:val="00AF7C26"/>
    <w:rsid w:val="00B17FDA"/>
    <w:rsid w:val="00B36716"/>
    <w:rsid w:val="00B43C0F"/>
    <w:rsid w:val="00B44713"/>
    <w:rsid w:val="00B55F3C"/>
    <w:rsid w:val="00B57F49"/>
    <w:rsid w:val="00B63608"/>
    <w:rsid w:val="00B6621C"/>
    <w:rsid w:val="00BA489B"/>
    <w:rsid w:val="00BB2E16"/>
    <w:rsid w:val="00BD459F"/>
    <w:rsid w:val="00BD74FC"/>
    <w:rsid w:val="00C02BF0"/>
    <w:rsid w:val="00C13777"/>
    <w:rsid w:val="00C13CBF"/>
    <w:rsid w:val="00C2069D"/>
    <w:rsid w:val="00C20773"/>
    <w:rsid w:val="00C26103"/>
    <w:rsid w:val="00C43524"/>
    <w:rsid w:val="00C44350"/>
    <w:rsid w:val="00C52698"/>
    <w:rsid w:val="00C53F5E"/>
    <w:rsid w:val="00C673FA"/>
    <w:rsid w:val="00C67C95"/>
    <w:rsid w:val="00C70A19"/>
    <w:rsid w:val="00C762FB"/>
    <w:rsid w:val="00C85411"/>
    <w:rsid w:val="00C939D5"/>
    <w:rsid w:val="00C97822"/>
    <w:rsid w:val="00CB08BB"/>
    <w:rsid w:val="00CC6965"/>
    <w:rsid w:val="00CD204B"/>
    <w:rsid w:val="00CD6A61"/>
    <w:rsid w:val="00CD74CD"/>
    <w:rsid w:val="00CE4BDD"/>
    <w:rsid w:val="00CF61CC"/>
    <w:rsid w:val="00CF76CC"/>
    <w:rsid w:val="00D10FE3"/>
    <w:rsid w:val="00D118C0"/>
    <w:rsid w:val="00D12C9F"/>
    <w:rsid w:val="00D26EB4"/>
    <w:rsid w:val="00D34D12"/>
    <w:rsid w:val="00D50D9C"/>
    <w:rsid w:val="00D7275F"/>
    <w:rsid w:val="00D75530"/>
    <w:rsid w:val="00D83D7B"/>
    <w:rsid w:val="00D913C7"/>
    <w:rsid w:val="00DB2E92"/>
    <w:rsid w:val="00DC25AA"/>
    <w:rsid w:val="00DC5294"/>
    <w:rsid w:val="00DC795F"/>
    <w:rsid w:val="00DD00C2"/>
    <w:rsid w:val="00DD2641"/>
    <w:rsid w:val="00DD6071"/>
    <w:rsid w:val="00DE0D2B"/>
    <w:rsid w:val="00DF796C"/>
    <w:rsid w:val="00E13FC2"/>
    <w:rsid w:val="00E2738C"/>
    <w:rsid w:val="00E33B5A"/>
    <w:rsid w:val="00E41AF9"/>
    <w:rsid w:val="00E47127"/>
    <w:rsid w:val="00E506D6"/>
    <w:rsid w:val="00E50D39"/>
    <w:rsid w:val="00E522DF"/>
    <w:rsid w:val="00E633E7"/>
    <w:rsid w:val="00E653E8"/>
    <w:rsid w:val="00E8220E"/>
    <w:rsid w:val="00E97F7B"/>
    <w:rsid w:val="00EA0357"/>
    <w:rsid w:val="00EA0541"/>
    <w:rsid w:val="00EA47D0"/>
    <w:rsid w:val="00EA7583"/>
    <w:rsid w:val="00EB2FE4"/>
    <w:rsid w:val="00EC0801"/>
    <w:rsid w:val="00ED52A0"/>
    <w:rsid w:val="00EF2FDC"/>
    <w:rsid w:val="00F07AE4"/>
    <w:rsid w:val="00F1555C"/>
    <w:rsid w:val="00F229F5"/>
    <w:rsid w:val="00F22F78"/>
    <w:rsid w:val="00F25F8E"/>
    <w:rsid w:val="00F335C5"/>
    <w:rsid w:val="00F45ECD"/>
    <w:rsid w:val="00F542A4"/>
    <w:rsid w:val="00F74082"/>
    <w:rsid w:val="00F8318A"/>
    <w:rsid w:val="00F85D87"/>
    <w:rsid w:val="00F9401C"/>
    <w:rsid w:val="00F96450"/>
    <w:rsid w:val="00FB2A1C"/>
    <w:rsid w:val="00FC0A25"/>
    <w:rsid w:val="00FC4686"/>
    <w:rsid w:val="00FD4E5E"/>
    <w:rsid w:val="00FE4C06"/>
    <w:rsid w:val="00FE7436"/>
    <w:rsid w:val="00FF4D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C06"/>
    <w:pPr>
      <w:spacing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Heading2">
    <w:name w:val="heading 2"/>
    <w:basedOn w:val="Heading1"/>
    <w:next w:val="Normal"/>
    <w:link w:val="Heading2Char"/>
    <w:uiPriority w:val="9"/>
    <w:unhideWhenUsed/>
    <w:qFormat/>
    <w:rsid w:val="00DC5294"/>
    <w:pPr>
      <w:numPr>
        <w:ilvl w:val="1"/>
      </w:numPr>
      <w:spacing w:before="160" w:after="160"/>
      <w:ind w:left="788" w:hanging="431"/>
      <w:outlineLvl w:val="1"/>
    </w:pPr>
  </w:style>
  <w:style w:type="paragraph" w:styleId="Heading3">
    <w:name w:val="heading 3"/>
    <w:basedOn w:val="Heading2"/>
    <w:next w:val="Normal"/>
    <w:link w:val="Heading3Char"/>
    <w:uiPriority w:val="9"/>
    <w:unhideWhenUsed/>
    <w:qFormat/>
    <w:rsid w:val="005D4156"/>
    <w:pPr>
      <w:numPr>
        <w:ilvl w:val="2"/>
      </w:numPr>
      <w:spacing w:before="120" w:after="120"/>
      <w:ind w:left="1225" w:hanging="505"/>
      <w:outlineLvl w:val="2"/>
    </w:pPr>
    <w:rPr>
      <w:sz w:val="24"/>
      <w:szCs w:val="24"/>
    </w:rPr>
  </w:style>
  <w:style w:type="paragraph" w:styleId="Heading4">
    <w:name w:val="heading 4"/>
    <w:basedOn w:val="Heading1"/>
    <w:next w:val="Normal"/>
    <w:link w:val="Heading4Char"/>
    <w:uiPriority w:val="9"/>
    <w:unhideWhenUsed/>
    <w:qFormat/>
    <w:rsid w:val="00713F30"/>
    <w:pPr>
      <w:numPr>
        <w:numId w:val="0"/>
      </w:numPr>
      <w:outlineLvl w:val="3"/>
    </w:pPr>
  </w:style>
  <w:style w:type="paragraph" w:styleId="Heading5">
    <w:name w:val="heading 5"/>
    <w:basedOn w:val="Heading4"/>
    <w:next w:val="Normal"/>
    <w:link w:val="Heading5Char"/>
    <w:uiPriority w:val="9"/>
    <w:unhideWhenUsed/>
    <w:qFormat/>
    <w:rsid w:val="00431A8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3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3E2"/>
  </w:style>
  <w:style w:type="paragraph" w:styleId="Footer">
    <w:name w:val="footer"/>
    <w:basedOn w:val="Normal"/>
    <w:link w:val="FooterChar"/>
    <w:uiPriority w:val="99"/>
    <w:unhideWhenUsed/>
    <w:rsid w:val="009D53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3E2"/>
  </w:style>
  <w:style w:type="table" w:styleId="TableGrid">
    <w:name w:val="Table Grid"/>
    <w:basedOn w:val="TableNormal"/>
    <w:uiPriority w:val="3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DD"/>
    <w:rPr>
      <w:rFonts w:ascii="Times New Roman" w:eastAsiaTheme="majorEastAsia" w:hAnsi="Times New Roman" w:cs="Times New Roman"/>
      <w:b/>
      <w:bCs/>
      <w:sz w:val="28"/>
      <w:szCs w:val="28"/>
    </w:rPr>
  </w:style>
  <w:style w:type="paragraph" w:styleId="ListParagraph">
    <w:name w:val="List Paragraph"/>
    <w:basedOn w:val="Normal"/>
    <w:link w:val="ListParagraphChar"/>
    <w:uiPriority w:val="34"/>
    <w:qFormat/>
    <w:rsid w:val="007E6183"/>
    <w:pPr>
      <w:ind w:left="720"/>
      <w:contextualSpacing/>
    </w:pPr>
  </w:style>
  <w:style w:type="character" w:styleId="Hyperlink">
    <w:name w:val="Hyperlink"/>
    <w:basedOn w:val="DefaultParagraphFont"/>
    <w:uiPriority w:val="99"/>
    <w:unhideWhenUsed/>
    <w:rsid w:val="00CD74CD"/>
    <w:rPr>
      <w:color w:val="0563C1" w:themeColor="hyperlink"/>
      <w:u w:val="single"/>
    </w:rPr>
  </w:style>
  <w:style w:type="paragraph" w:styleId="Caption">
    <w:name w:val="caption"/>
    <w:basedOn w:val="Normal"/>
    <w:next w:val="Normal"/>
    <w:uiPriority w:val="35"/>
    <w:unhideWhenUsed/>
    <w:qFormat/>
    <w:rsid w:val="00AF338D"/>
    <w:pPr>
      <w:spacing w:after="120" w:line="240" w:lineRule="auto"/>
      <w:jc w:val="center"/>
    </w:pPr>
    <w:rPr>
      <w:sz w:val="20"/>
      <w:szCs w:val="20"/>
    </w:rPr>
  </w:style>
  <w:style w:type="paragraph" w:styleId="Subtitle">
    <w:name w:val="Subtitle"/>
    <w:basedOn w:val="Title"/>
    <w:next w:val="Normal"/>
    <w:link w:val="SubtitleChar"/>
    <w:uiPriority w:val="11"/>
    <w:qFormat/>
    <w:rsid w:val="00E97F7B"/>
    <w:rPr>
      <w:sz w:val="32"/>
      <w:szCs w:val="32"/>
    </w:rPr>
  </w:style>
  <w:style w:type="character" w:customStyle="1" w:styleId="SubtitleChar">
    <w:name w:val="Subtitle Char"/>
    <w:basedOn w:val="DefaultParagraphFont"/>
    <w:link w:val="Subtitle"/>
    <w:uiPriority w:val="11"/>
    <w:rsid w:val="00E97F7B"/>
    <w:rPr>
      <w:rFonts w:ascii="Times New Roman" w:hAnsi="Times New Roman" w:cs="Times New Roman"/>
      <w:b/>
      <w:bCs/>
      <w:sz w:val="32"/>
      <w:szCs w:val="32"/>
    </w:rPr>
  </w:style>
  <w:style w:type="character" w:styleId="SubtleEmphasis">
    <w:name w:val="Subtle Emphasis"/>
    <w:basedOn w:val="DefaultParagraphFont"/>
    <w:uiPriority w:val="19"/>
    <w:qFormat/>
    <w:rsid w:val="00B63608"/>
    <w:rPr>
      <w:i/>
      <w:iCs/>
      <w:color w:val="404040" w:themeColor="text1" w:themeTint="BF"/>
    </w:rPr>
  </w:style>
  <w:style w:type="character" w:styleId="Strong">
    <w:name w:val="Strong"/>
    <w:basedOn w:val="DefaultParagraphFont"/>
    <w:uiPriority w:val="22"/>
    <w:qFormat/>
    <w:rsid w:val="00B63608"/>
    <w:rPr>
      <w:b/>
      <w:bCs/>
    </w:rPr>
  </w:style>
  <w:style w:type="paragraph" w:customStyle="1" w:styleId="KoraciL3">
    <w:name w:val="Koraci_L3"/>
    <w:basedOn w:val="ListParagraph"/>
    <w:link w:val="KoraciL3Char"/>
    <w:rsid w:val="00455D4B"/>
    <w:pPr>
      <w:numPr>
        <w:ilvl w:val="2"/>
        <w:numId w:val="3"/>
      </w:numPr>
      <w:spacing w:before="360" w:after="120"/>
      <w:contextualSpacing w:val="0"/>
    </w:pPr>
  </w:style>
  <w:style w:type="paragraph" w:customStyle="1" w:styleId="KoraciL2">
    <w:name w:val="Koraci_L2"/>
    <w:basedOn w:val="ListParagraph"/>
    <w:link w:val="KoraciL2Char"/>
    <w:rsid w:val="0012697B"/>
    <w:pPr>
      <w:numPr>
        <w:ilvl w:val="1"/>
        <w:numId w:val="3"/>
      </w:numPr>
    </w:pPr>
    <w:rPr>
      <w:b/>
    </w:rPr>
  </w:style>
  <w:style w:type="character" w:customStyle="1" w:styleId="ListParagraphChar">
    <w:name w:val="List Paragraph Char"/>
    <w:basedOn w:val="DefaultParagraphFont"/>
    <w:link w:val="ListParagraph"/>
    <w:uiPriority w:val="34"/>
    <w:rsid w:val="00455D4B"/>
  </w:style>
  <w:style w:type="character" w:customStyle="1" w:styleId="KoraciL3Char">
    <w:name w:val="Koraci_L3 Char"/>
    <w:basedOn w:val="ListParagraphChar"/>
    <w:link w:val="KoraciL3"/>
    <w:rsid w:val="00455D4B"/>
  </w:style>
  <w:style w:type="character" w:styleId="SubtleReference">
    <w:name w:val="Subtle Reference"/>
    <w:basedOn w:val="DefaultParagraphFont"/>
    <w:uiPriority w:val="31"/>
    <w:qFormat/>
    <w:rsid w:val="00F1555C"/>
    <w:rPr>
      <w:smallCaps/>
      <w:color w:val="5A5A5A" w:themeColor="text1" w:themeTint="A5"/>
    </w:rPr>
  </w:style>
  <w:style w:type="character" w:customStyle="1" w:styleId="KoraciL2Char">
    <w:name w:val="Koraci_L2 Char"/>
    <w:basedOn w:val="ListParagraphChar"/>
    <w:link w:val="KoraciL2"/>
    <w:rsid w:val="0012697B"/>
    <w:rPr>
      <w:b/>
    </w:rPr>
  </w:style>
  <w:style w:type="paragraph" w:styleId="NoSpacing">
    <w:name w:val="No Spacing"/>
    <w:link w:val="NoSpacing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BalloonText">
    <w:name w:val="Balloon Text"/>
    <w:basedOn w:val="Normal"/>
    <w:link w:val="BalloonText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BalloonTextChar">
    <w:name w:val="Balloon Text Char"/>
    <w:basedOn w:val="DefaultParagraphFont"/>
    <w:link w:val="BalloonText"/>
    <w:uiPriority w:val="99"/>
    <w:semiHidden/>
    <w:rsid w:val="0099224D"/>
    <w:rPr>
      <w:rFonts w:ascii="Segoe UI" w:hAnsi="Segoe UI" w:cs="Segoe UI"/>
      <w:sz w:val="18"/>
      <w:szCs w:val="18"/>
    </w:rPr>
  </w:style>
  <w:style w:type="paragraph" w:styleId="TOCHeading">
    <w:name w:val="TOC Heading"/>
    <w:basedOn w:val="Heading1"/>
    <w:next w:val="Normal"/>
    <w:uiPriority w:val="39"/>
    <w:unhideWhenUsed/>
    <w:qFormat/>
    <w:rsid w:val="006B2AD1"/>
    <w:pPr>
      <w:spacing w:after="0"/>
      <w:jc w:val="left"/>
      <w:outlineLvl w:val="9"/>
    </w:pPr>
    <w:rPr>
      <w:color w:val="2E74B5" w:themeColor="accent1" w:themeShade="BF"/>
      <w:lang w:val="en-US"/>
    </w:rPr>
  </w:style>
  <w:style w:type="paragraph" w:styleId="TOC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phy">
    <w:name w:val="Bibliography"/>
    <w:basedOn w:val="Normal"/>
    <w:next w:val="Normal"/>
    <w:uiPriority w:val="37"/>
    <w:unhideWhenUsed/>
    <w:rsid w:val="006B2AD1"/>
    <w:pPr>
      <w:tabs>
        <w:tab w:val="left" w:pos="384"/>
      </w:tabs>
      <w:spacing w:after="0" w:line="240" w:lineRule="auto"/>
      <w:ind w:left="384" w:hanging="384"/>
    </w:pPr>
  </w:style>
  <w:style w:type="character" w:customStyle="1" w:styleId="Heading2Char">
    <w:name w:val="Heading 2 Char"/>
    <w:basedOn w:val="DefaultParagraphFont"/>
    <w:link w:val="Heading2"/>
    <w:uiPriority w:val="9"/>
    <w:rsid w:val="00DC5294"/>
    <w:rPr>
      <w:rFonts w:ascii="Times New Roman" w:eastAsiaTheme="majorEastAsia" w:hAnsi="Times New Roman" w:cs="Times New Roman"/>
      <w:b/>
      <w:bCs/>
      <w:sz w:val="28"/>
      <w:szCs w:val="28"/>
    </w:rPr>
  </w:style>
  <w:style w:type="character" w:styleId="Emphasis">
    <w:name w:val="Emphasis"/>
    <w:basedOn w:val="DefaultParagraphFont"/>
    <w:uiPriority w:val="20"/>
    <w:qFormat/>
    <w:rsid w:val="00FD4E5E"/>
    <w:rPr>
      <w:i/>
      <w:iCs/>
    </w:rPr>
  </w:style>
  <w:style w:type="character" w:customStyle="1" w:styleId="Heading3Char">
    <w:name w:val="Heading 3 Char"/>
    <w:basedOn w:val="DefaultParagraphFont"/>
    <w:link w:val="Heading3"/>
    <w:uiPriority w:val="9"/>
    <w:rsid w:val="005D4156"/>
    <w:rPr>
      <w:rFonts w:ascii="Times New Roman" w:eastAsiaTheme="majorEastAsia" w:hAnsi="Times New Roman" w:cs="Times New Roman"/>
      <w:b/>
      <w:bCs/>
      <w:sz w:val="24"/>
      <w:szCs w:val="24"/>
    </w:rPr>
  </w:style>
  <w:style w:type="paragraph" w:styleId="ListBullet2">
    <w:name w:val="List Bullet 2"/>
    <w:basedOn w:val="Normal"/>
    <w:uiPriority w:val="99"/>
    <w:unhideWhenUsed/>
    <w:qFormat/>
    <w:rsid w:val="00AF338D"/>
    <w:pPr>
      <w:numPr>
        <w:numId w:val="14"/>
      </w:numPr>
      <w:contextualSpacing/>
    </w:pPr>
  </w:style>
  <w:style w:type="paragraph" w:styleId="ListContinue2">
    <w:name w:val="List Continue 2"/>
    <w:basedOn w:val="Normal"/>
    <w:uiPriority w:val="99"/>
    <w:unhideWhenUsed/>
    <w:rsid w:val="003E34AD"/>
    <w:pPr>
      <w:spacing w:after="120"/>
      <w:ind w:left="566"/>
      <w:contextualSpacing/>
    </w:pPr>
  </w:style>
  <w:style w:type="paragraph" w:styleId="ListNumber2">
    <w:name w:val="List Number 2"/>
    <w:basedOn w:val="Normal"/>
    <w:uiPriority w:val="99"/>
    <w:unhideWhenUsed/>
    <w:qFormat/>
    <w:rsid w:val="00AF338D"/>
    <w:pPr>
      <w:numPr>
        <w:numId w:val="19"/>
      </w:numPr>
      <w:contextualSpacing/>
    </w:pPr>
  </w:style>
  <w:style w:type="character" w:styleId="IntenseEmphasis">
    <w:name w:val="Intense Emphasis"/>
    <w:basedOn w:val="Emphasis"/>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ListBullet">
    <w:name w:val="List Bullet"/>
    <w:basedOn w:val="Normal"/>
    <w:uiPriority w:val="99"/>
    <w:unhideWhenUsed/>
    <w:rsid w:val="00900FFE"/>
    <w:pPr>
      <w:numPr>
        <w:numId w:val="13"/>
      </w:numPr>
      <w:contextualSpacing/>
    </w:pPr>
  </w:style>
  <w:style w:type="character" w:customStyle="1" w:styleId="CodeChar">
    <w:name w:val="Code Char"/>
    <w:basedOn w:val="DefaultParagraphFont"/>
    <w:link w:val="Code"/>
    <w:rsid w:val="00DC5294"/>
    <w:rPr>
      <w:rFonts w:ascii="Courier New" w:eastAsia="Times New Roman" w:hAnsi="Courier New" w:cs="Courier New"/>
      <w:color w:val="000000"/>
      <w:sz w:val="20"/>
      <w:szCs w:val="20"/>
      <w:lang w:eastAsia="hr-HR"/>
    </w:rPr>
  </w:style>
  <w:style w:type="paragraph" w:styleId="List2">
    <w:name w:val="List 2"/>
    <w:basedOn w:val="Normal"/>
    <w:uiPriority w:val="99"/>
    <w:unhideWhenUsed/>
    <w:rsid w:val="00900FFE"/>
    <w:pPr>
      <w:ind w:left="566" w:hanging="283"/>
      <w:contextualSpacing/>
    </w:pPr>
  </w:style>
  <w:style w:type="paragraph" w:styleId="List3">
    <w:name w:val="List 3"/>
    <w:basedOn w:val="Normal"/>
    <w:uiPriority w:val="99"/>
    <w:unhideWhenUsed/>
    <w:rsid w:val="00900FFE"/>
    <w:pPr>
      <w:ind w:left="849" w:hanging="283"/>
      <w:contextualSpacing/>
    </w:pPr>
  </w:style>
  <w:style w:type="paragraph" w:styleId="List4">
    <w:name w:val="List 4"/>
    <w:basedOn w:val="Normal"/>
    <w:uiPriority w:val="99"/>
    <w:unhideWhenUsed/>
    <w:rsid w:val="00900FFE"/>
    <w:pPr>
      <w:ind w:left="1132" w:hanging="283"/>
      <w:contextualSpacing/>
    </w:pPr>
  </w:style>
  <w:style w:type="paragraph" w:styleId="List">
    <w:name w:val="List"/>
    <w:basedOn w:val="Normal"/>
    <w:uiPriority w:val="99"/>
    <w:unhideWhenUsed/>
    <w:rsid w:val="005B499F"/>
    <w:pPr>
      <w:ind w:left="283" w:hanging="283"/>
      <w:contextualSpacing/>
    </w:pPr>
  </w:style>
  <w:style w:type="character" w:styleId="PlaceholderText">
    <w:name w:val="Placeholder Text"/>
    <w:basedOn w:val="DefaultParagraphFont"/>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DefaultParagraphFont"/>
    <w:link w:val="Literatura"/>
    <w:rsid w:val="001B30C3"/>
    <w:rPr>
      <w:sz w:val="24"/>
    </w:rPr>
  </w:style>
  <w:style w:type="paragraph" w:styleId="Title">
    <w:name w:val="Title"/>
    <w:basedOn w:val="Normal"/>
    <w:next w:val="Normal"/>
    <w:link w:val="TitleChar"/>
    <w:uiPriority w:val="10"/>
    <w:qFormat/>
    <w:rsid w:val="00FC4686"/>
    <w:pPr>
      <w:contextualSpacing/>
      <w:jc w:val="center"/>
    </w:pPr>
    <w:rPr>
      <w:b/>
      <w:bCs/>
      <w:sz w:val="28"/>
      <w:szCs w:val="28"/>
    </w:rPr>
  </w:style>
  <w:style w:type="character" w:customStyle="1" w:styleId="TitleChar">
    <w:name w:val="Title Char"/>
    <w:basedOn w:val="DefaultParagraphFont"/>
    <w:link w:val="Title"/>
    <w:uiPriority w:val="10"/>
    <w:rsid w:val="00FC4686"/>
    <w:rPr>
      <w:rFonts w:ascii="Times New Roman" w:hAnsi="Times New Roman" w:cs="Times New Roman"/>
      <w:b/>
      <w:bCs/>
      <w:sz w:val="28"/>
      <w:szCs w:val="28"/>
    </w:rPr>
  </w:style>
  <w:style w:type="paragraph" w:customStyle="1" w:styleId="Equation">
    <w:name w:val="Equation"/>
    <w:basedOn w:val="NoSpacing"/>
    <w:link w:val="EquationChar"/>
    <w:qFormat/>
    <w:rsid w:val="006829DA"/>
    <w:pPr>
      <w:jc w:val="both"/>
    </w:pPr>
    <w:rPr>
      <w:rFonts w:ascii="Cambria Math" w:hAnsi="Cambria Math" w:cstheme="minorBidi"/>
      <w:i/>
      <w:sz w:val="22"/>
      <w:szCs w:val="22"/>
    </w:rPr>
  </w:style>
  <w:style w:type="character" w:customStyle="1" w:styleId="NoSpacingChar">
    <w:name w:val="No Spacing Char"/>
    <w:basedOn w:val="DefaultParagraphFont"/>
    <w:link w:val="NoSpacing"/>
    <w:uiPriority w:val="1"/>
    <w:rsid w:val="002E70E7"/>
    <w:rPr>
      <w:rFonts w:ascii="Times New Roman" w:hAnsi="Times New Roman" w:cs="Times New Roman"/>
      <w:sz w:val="20"/>
      <w:szCs w:val="20"/>
    </w:rPr>
  </w:style>
  <w:style w:type="character" w:customStyle="1" w:styleId="EquationChar">
    <w:name w:val="Equation Char"/>
    <w:basedOn w:val="NoSpacingChar"/>
    <w:link w:val="Equation"/>
    <w:rsid w:val="006829DA"/>
    <w:rPr>
      <w:rFonts w:ascii="Cambria Math" w:hAnsi="Cambria Math" w:cs="Times New Roman"/>
      <w:i/>
      <w:sz w:val="20"/>
      <w:szCs w:val="20"/>
    </w:rPr>
  </w:style>
  <w:style w:type="character" w:styleId="UnresolvedMention">
    <w:name w:val="Unresolved Mention"/>
    <w:basedOn w:val="DefaultParagraphFont"/>
    <w:uiPriority w:val="99"/>
    <w:semiHidden/>
    <w:unhideWhenUsed/>
    <w:rsid w:val="00A831FB"/>
    <w:rPr>
      <w:color w:val="605E5C"/>
      <w:shd w:val="clear" w:color="auto" w:fill="E1DFDD"/>
    </w:rPr>
  </w:style>
  <w:style w:type="character" w:customStyle="1" w:styleId="Heading4Char">
    <w:name w:val="Heading 4 Char"/>
    <w:basedOn w:val="DefaultParagraphFont"/>
    <w:link w:val="Heading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Subtitle"/>
    <w:link w:val="Subtitle2Char"/>
    <w:rsid w:val="00A85944"/>
  </w:style>
  <w:style w:type="paragraph" w:styleId="TOC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SubtitleChar"/>
    <w:link w:val="Subtitle2"/>
    <w:rsid w:val="00A85944"/>
    <w:rPr>
      <w:rFonts w:ascii="Times New Roman" w:hAnsi="Times New Roman" w:cs="Times New Roman"/>
      <w:b/>
      <w:bCs/>
      <w:sz w:val="32"/>
      <w:szCs w:val="32"/>
    </w:rPr>
  </w:style>
  <w:style w:type="paragraph" w:styleId="TOC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TOC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TOC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431A85"/>
    <w:rPr>
      <w:rFonts w:ascii="Times New Roman" w:eastAsiaTheme="majorEastAsia" w:hAnsi="Times New Roman" w:cs="Times New Roman"/>
      <w:b/>
      <w:bCs/>
      <w:caps/>
      <w:sz w:val="28"/>
      <w:szCs w:val="28"/>
    </w:rPr>
  </w:style>
  <w:style w:type="character" w:styleId="BookTitle">
    <w:name w:val="Book Title"/>
    <w:uiPriority w:val="33"/>
    <w:qFormat/>
    <w:rsid w:val="00FC4686"/>
    <w:rPr>
      <w:rFonts w:ascii="Times New Roman" w:hAnsi="Times New Roman" w:cs="Times New Roman"/>
      <w:b/>
      <w:bCs w:val="0"/>
      <w:sz w:val="36"/>
      <w:szCs w:val="28"/>
    </w:rPr>
  </w:style>
  <w:style w:type="paragraph" w:customStyle="1" w:styleId="tekst">
    <w:name w:val="tekst"/>
    <w:basedOn w:val="Normal"/>
    <w:qFormat/>
    <w:rsid w:val="000C7BD2"/>
    <w:pPr>
      <w:spacing w:after="0"/>
      <w:ind w:firstLine="709"/>
    </w:pPr>
    <w:rPr>
      <w:rFonts w:eastAsia="Times New Roman"/>
      <w:szCs w:val="24"/>
      <w:lang w:eastAsia="en-GB"/>
    </w:rPr>
  </w:style>
  <w:style w:type="character" w:styleId="FollowedHyperlink">
    <w:name w:val="FollowedHyperlink"/>
    <w:basedOn w:val="DefaultParagraphFont"/>
    <w:uiPriority w:val="99"/>
    <w:semiHidden/>
    <w:unhideWhenUsed/>
    <w:rsid w:val="00FE4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181629066">
      <w:bodyDiv w:val="1"/>
      <w:marLeft w:val="0"/>
      <w:marRight w:val="0"/>
      <w:marTop w:val="0"/>
      <w:marBottom w:val="0"/>
      <w:divBdr>
        <w:top w:val="none" w:sz="0" w:space="0" w:color="auto"/>
        <w:left w:val="none" w:sz="0" w:space="0" w:color="auto"/>
        <w:bottom w:val="none" w:sz="0" w:space="0" w:color="auto"/>
        <w:right w:val="none" w:sz="0" w:space="0" w:color="auto"/>
      </w:divBdr>
    </w:div>
    <w:div w:id="214240799">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394470104">
      <w:bodyDiv w:val="1"/>
      <w:marLeft w:val="0"/>
      <w:marRight w:val="0"/>
      <w:marTop w:val="0"/>
      <w:marBottom w:val="0"/>
      <w:divBdr>
        <w:top w:val="none" w:sz="0" w:space="0" w:color="auto"/>
        <w:left w:val="none" w:sz="0" w:space="0" w:color="auto"/>
        <w:bottom w:val="none" w:sz="0" w:space="0" w:color="auto"/>
        <w:right w:val="none" w:sz="0" w:space="0" w:color="auto"/>
      </w:divBdr>
      <w:divsChild>
        <w:div w:id="740560973">
          <w:marLeft w:val="0"/>
          <w:marRight w:val="0"/>
          <w:marTop w:val="0"/>
          <w:marBottom w:val="0"/>
          <w:divBdr>
            <w:top w:val="single" w:sz="2" w:space="0" w:color="D9D9E3"/>
            <w:left w:val="single" w:sz="2" w:space="0" w:color="D9D9E3"/>
            <w:bottom w:val="single" w:sz="2" w:space="0" w:color="D9D9E3"/>
            <w:right w:val="single" w:sz="2" w:space="0" w:color="D9D9E3"/>
          </w:divBdr>
          <w:divsChild>
            <w:div w:id="340400574">
              <w:marLeft w:val="0"/>
              <w:marRight w:val="0"/>
              <w:marTop w:val="0"/>
              <w:marBottom w:val="0"/>
              <w:divBdr>
                <w:top w:val="single" w:sz="2" w:space="0" w:color="D9D9E3"/>
                <w:left w:val="single" w:sz="2" w:space="0" w:color="D9D9E3"/>
                <w:bottom w:val="single" w:sz="2" w:space="0" w:color="D9D9E3"/>
                <w:right w:val="single" w:sz="2" w:space="0" w:color="D9D9E3"/>
              </w:divBdr>
              <w:divsChild>
                <w:div w:id="210657968">
                  <w:marLeft w:val="0"/>
                  <w:marRight w:val="0"/>
                  <w:marTop w:val="0"/>
                  <w:marBottom w:val="0"/>
                  <w:divBdr>
                    <w:top w:val="single" w:sz="2" w:space="0" w:color="D9D9E3"/>
                    <w:left w:val="single" w:sz="2" w:space="0" w:color="D9D9E3"/>
                    <w:bottom w:val="single" w:sz="2" w:space="0" w:color="D9D9E3"/>
                    <w:right w:val="single" w:sz="2" w:space="0" w:color="D9D9E3"/>
                  </w:divBdr>
                  <w:divsChild>
                    <w:div w:id="1776827233">
                      <w:marLeft w:val="0"/>
                      <w:marRight w:val="0"/>
                      <w:marTop w:val="0"/>
                      <w:marBottom w:val="0"/>
                      <w:divBdr>
                        <w:top w:val="single" w:sz="2" w:space="0" w:color="D9D9E3"/>
                        <w:left w:val="single" w:sz="2" w:space="0" w:color="D9D9E3"/>
                        <w:bottom w:val="single" w:sz="2" w:space="0" w:color="D9D9E3"/>
                        <w:right w:val="single" w:sz="2" w:space="0" w:color="D9D9E3"/>
                      </w:divBdr>
                      <w:divsChild>
                        <w:div w:id="1959558686">
                          <w:marLeft w:val="0"/>
                          <w:marRight w:val="0"/>
                          <w:marTop w:val="0"/>
                          <w:marBottom w:val="0"/>
                          <w:divBdr>
                            <w:top w:val="single" w:sz="2" w:space="0" w:color="D9D9E3"/>
                            <w:left w:val="single" w:sz="2" w:space="0" w:color="D9D9E3"/>
                            <w:bottom w:val="single" w:sz="2" w:space="0" w:color="D9D9E3"/>
                            <w:right w:val="single" w:sz="2" w:space="0" w:color="D9D9E3"/>
                          </w:divBdr>
                          <w:divsChild>
                            <w:div w:id="1201279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671470">
                                  <w:marLeft w:val="0"/>
                                  <w:marRight w:val="0"/>
                                  <w:marTop w:val="0"/>
                                  <w:marBottom w:val="0"/>
                                  <w:divBdr>
                                    <w:top w:val="single" w:sz="2" w:space="0" w:color="D9D9E3"/>
                                    <w:left w:val="single" w:sz="2" w:space="0" w:color="D9D9E3"/>
                                    <w:bottom w:val="single" w:sz="2" w:space="0" w:color="D9D9E3"/>
                                    <w:right w:val="single" w:sz="2" w:space="0" w:color="D9D9E3"/>
                                  </w:divBdr>
                                  <w:divsChild>
                                    <w:div w:id="589505227">
                                      <w:marLeft w:val="0"/>
                                      <w:marRight w:val="0"/>
                                      <w:marTop w:val="0"/>
                                      <w:marBottom w:val="0"/>
                                      <w:divBdr>
                                        <w:top w:val="single" w:sz="2" w:space="0" w:color="D9D9E3"/>
                                        <w:left w:val="single" w:sz="2" w:space="0" w:color="D9D9E3"/>
                                        <w:bottom w:val="single" w:sz="2" w:space="0" w:color="D9D9E3"/>
                                        <w:right w:val="single" w:sz="2" w:space="0" w:color="D9D9E3"/>
                                      </w:divBdr>
                                      <w:divsChild>
                                        <w:div w:id="1691375296">
                                          <w:marLeft w:val="0"/>
                                          <w:marRight w:val="0"/>
                                          <w:marTop w:val="0"/>
                                          <w:marBottom w:val="0"/>
                                          <w:divBdr>
                                            <w:top w:val="single" w:sz="2" w:space="0" w:color="D9D9E3"/>
                                            <w:left w:val="single" w:sz="2" w:space="0" w:color="D9D9E3"/>
                                            <w:bottom w:val="single" w:sz="2" w:space="0" w:color="D9D9E3"/>
                                            <w:right w:val="single" w:sz="2" w:space="0" w:color="D9D9E3"/>
                                          </w:divBdr>
                                          <w:divsChild>
                                            <w:div w:id="922953153">
                                              <w:marLeft w:val="0"/>
                                              <w:marRight w:val="0"/>
                                              <w:marTop w:val="0"/>
                                              <w:marBottom w:val="0"/>
                                              <w:divBdr>
                                                <w:top w:val="single" w:sz="2" w:space="0" w:color="D9D9E3"/>
                                                <w:left w:val="single" w:sz="2" w:space="0" w:color="D9D9E3"/>
                                                <w:bottom w:val="single" w:sz="2" w:space="0" w:color="D9D9E3"/>
                                                <w:right w:val="single" w:sz="2" w:space="0" w:color="D9D9E3"/>
                                              </w:divBdr>
                                              <w:divsChild>
                                                <w:div w:id="839470394">
                                                  <w:marLeft w:val="0"/>
                                                  <w:marRight w:val="0"/>
                                                  <w:marTop w:val="0"/>
                                                  <w:marBottom w:val="0"/>
                                                  <w:divBdr>
                                                    <w:top w:val="single" w:sz="2" w:space="0" w:color="D9D9E3"/>
                                                    <w:left w:val="single" w:sz="2" w:space="0" w:color="D9D9E3"/>
                                                    <w:bottom w:val="single" w:sz="2" w:space="0" w:color="D9D9E3"/>
                                                    <w:right w:val="single" w:sz="2" w:space="0" w:color="D9D9E3"/>
                                                  </w:divBdr>
                                                  <w:divsChild>
                                                    <w:div w:id="1649935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6659575">
          <w:marLeft w:val="0"/>
          <w:marRight w:val="0"/>
          <w:marTop w:val="0"/>
          <w:marBottom w:val="0"/>
          <w:divBdr>
            <w:top w:val="none" w:sz="0" w:space="0" w:color="auto"/>
            <w:left w:val="none" w:sz="0" w:space="0" w:color="auto"/>
            <w:bottom w:val="none" w:sz="0" w:space="0" w:color="auto"/>
            <w:right w:val="none" w:sz="0" w:space="0" w:color="auto"/>
          </w:divBdr>
        </w:div>
      </w:divsChild>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596406328">
      <w:bodyDiv w:val="1"/>
      <w:marLeft w:val="0"/>
      <w:marRight w:val="0"/>
      <w:marTop w:val="0"/>
      <w:marBottom w:val="0"/>
      <w:divBdr>
        <w:top w:val="none" w:sz="0" w:space="0" w:color="auto"/>
        <w:left w:val="none" w:sz="0" w:space="0" w:color="auto"/>
        <w:bottom w:val="none" w:sz="0" w:space="0" w:color="auto"/>
        <w:right w:val="none" w:sz="0" w:space="0" w:color="auto"/>
      </w:divBdr>
    </w:div>
    <w:div w:id="649290773">
      <w:bodyDiv w:val="1"/>
      <w:marLeft w:val="0"/>
      <w:marRight w:val="0"/>
      <w:marTop w:val="0"/>
      <w:marBottom w:val="0"/>
      <w:divBdr>
        <w:top w:val="none" w:sz="0" w:space="0" w:color="auto"/>
        <w:left w:val="none" w:sz="0" w:space="0" w:color="auto"/>
        <w:bottom w:val="none" w:sz="0" w:space="0" w:color="auto"/>
        <w:right w:val="none" w:sz="0" w:space="0" w:color="auto"/>
      </w:divBdr>
    </w:div>
    <w:div w:id="772944235">
      <w:bodyDiv w:val="1"/>
      <w:marLeft w:val="0"/>
      <w:marRight w:val="0"/>
      <w:marTop w:val="0"/>
      <w:marBottom w:val="0"/>
      <w:divBdr>
        <w:top w:val="none" w:sz="0" w:space="0" w:color="auto"/>
        <w:left w:val="none" w:sz="0" w:space="0" w:color="auto"/>
        <w:bottom w:val="none" w:sz="0" w:space="0" w:color="auto"/>
        <w:right w:val="none" w:sz="0" w:space="0" w:color="auto"/>
      </w:divBdr>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094664505">
      <w:bodyDiv w:val="1"/>
      <w:marLeft w:val="0"/>
      <w:marRight w:val="0"/>
      <w:marTop w:val="0"/>
      <w:marBottom w:val="0"/>
      <w:divBdr>
        <w:top w:val="none" w:sz="0" w:space="0" w:color="auto"/>
        <w:left w:val="none" w:sz="0" w:space="0" w:color="auto"/>
        <w:bottom w:val="none" w:sz="0" w:space="0" w:color="auto"/>
        <w:right w:val="none" w:sz="0" w:space="0" w:color="auto"/>
      </w:divBdr>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489133056">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602565460">
      <w:bodyDiv w:val="1"/>
      <w:marLeft w:val="0"/>
      <w:marRight w:val="0"/>
      <w:marTop w:val="0"/>
      <w:marBottom w:val="0"/>
      <w:divBdr>
        <w:top w:val="none" w:sz="0" w:space="0" w:color="auto"/>
        <w:left w:val="none" w:sz="0" w:space="0" w:color="auto"/>
        <w:bottom w:val="none" w:sz="0" w:space="0" w:color="auto"/>
        <w:right w:val="none" w:sz="0" w:space="0" w:color="auto"/>
      </w:divBdr>
    </w:div>
    <w:div w:id="1688100659">
      <w:bodyDiv w:val="1"/>
      <w:marLeft w:val="0"/>
      <w:marRight w:val="0"/>
      <w:marTop w:val="0"/>
      <w:marBottom w:val="0"/>
      <w:divBdr>
        <w:top w:val="none" w:sz="0" w:space="0" w:color="auto"/>
        <w:left w:val="none" w:sz="0" w:space="0" w:color="auto"/>
        <w:bottom w:val="none" w:sz="0" w:space="0" w:color="auto"/>
        <w:right w:val="none" w:sz="0" w:space="0" w:color="auto"/>
      </w:divBdr>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2008285626">
      <w:bodyDiv w:val="1"/>
      <w:marLeft w:val="0"/>
      <w:marRight w:val="0"/>
      <w:marTop w:val="0"/>
      <w:marBottom w:val="0"/>
      <w:divBdr>
        <w:top w:val="none" w:sz="0" w:space="0" w:color="auto"/>
        <w:left w:val="none" w:sz="0" w:space="0" w:color="auto"/>
        <w:bottom w:val="none" w:sz="0" w:space="0" w:color="auto"/>
        <w:right w:val="none" w:sz="0" w:space="0" w:color="auto"/>
      </w:divBdr>
    </w:div>
    <w:div w:id="2055421996">
      <w:bodyDiv w:val="1"/>
      <w:marLeft w:val="0"/>
      <w:marRight w:val="0"/>
      <w:marTop w:val="0"/>
      <w:marBottom w:val="0"/>
      <w:divBdr>
        <w:top w:val="none" w:sz="0" w:space="0" w:color="auto"/>
        <w:left w:val="none" w:sz="0" w:space="0" w:color="auto"/>
        <w:bottom w:val="none" w:sz="0" w:space="0" w:color="auto"/>
        <w:right w:val="none" w:sz="0" w:space="0" w:color="auto"/>
      </w:divBdr>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iexpress.com/item/4000880274914.html?pdp_npi=4%40dis%21HRK%21HRK%209.48%21HRK%207.97%21%21%21%21%21%402103253417050573535441052eb9bc%2110000010223867514%21sh%21HR%210%21&amp;spm=a2g0o.store_pc_allItems_or_groupList.new_all_items_2007523503358.4000880274914" TargetMode="External"/><Relationship Id="rId18" Type="http://schemas.openxmlformats.org/officeDocument/2006/relationships/hyperlink" Target="https://www.aliexpress.com/item/4000046634797.html?pdp_npi=4%40dis%21USD%21US%20%248.12%21US%20%246.82%21%21%21%21%21%402101ef5e17050577345706646eefa2%2112000027495391858%21sh%21HR%210%21&amp;spm=a2g0o.store_pc_allItems_or_groupList.new_all_items_2007523503358.400004663479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dvancedgwt.wixsite.com/klub" TargetMode="External"/><Relationship Id="rId17" Type="http://schemas.openxmlformats.org/officeDocument/2006/relationships/hyperlink" Target="https://www.aliexpress.com/item/1005005594463751.html?pdp_npi=4%40dis%21USD%21US%20%240.69%21US%20%240.58%21%21%21%21%21%402101ef5e17050575942405291eefa2%2112000033682701067%21sh%21HR%210%21&amp;spm=a2g0o.store_pc_allItems_or_groupList.new_all_items_2007523503358.1005005594463751" TargetMode="External"/><Relationship Id="rId2" Type="http://schemas.openxmlformats.org/officeDocument/2006/relationships/numbering" Target="numbering.xml"/><Relationship Id="rId16" Type="http://schemas.openxmlformats.org/officeDocument/2006/relationships/hyperlink" Target="https://www.aliexpress.com/store/912639160?spm=a2g0o.detail.100005.2.2c31505dk36lF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liexpress.com/store/1815642?spm=a2g0o.detail.100005.1.54322909zlGmp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liexpress.com/item/1005004367870829.html?spm=a2g0o.productlist.main.13.245c57bf6USI6o&amp;algo_pvid=ec6fd0bf-6708-42b4-b391-efaedb7815e2&amp;aem_p4p_detail=202401120311208367771890534560009797999&amp;algo_exp_id=ec6fd0bf-6708-42b4-b391-efaedb7815e2-6&amp;pdp_npi=4%40dis%21HRK%2110.30%219.27%21%21%211.50%211.35%21%402101e5c517050578804982653e108a%2112000028930559674%21sea%21HR%210%21AB&amp;curPageLogUid=Kt8XQo9lP7Hj&amp;utparam-url=scene%3Asearch%7Cquery_from%3A&amp;search_p4p_id=202401120311208367771890534560009797999_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liexpress.com/i/32784458240.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AB5EE34B-188B-4AE9-9B7F-3BB16F1E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student</cp:lastModifiedBy>
  <cp:revision>5</cp:revision>
  <cp:lastPrinted>2020-07-20T11:24:00Z</cp:lastPrinted>
  <dcterms:created xsi:type="dcterms:W3CDTF">2024-01-19T11:05:00Z</dcterms:created>
  <dcterms:modified xsi:type="dcterms:W3CDTF">2024-01-26T10:55:00Z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