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INSERT INTO rooms (roomName, description)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VALUES ("Lunar Haven2", "Lunar Haven2, a calm room softly lit by the moon. Serene murals decorate the walls, and silver plants create gentle shadows. Celestial orbs above emit a soothing glow, making it a peaceful retreat in the world.");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INTO players (playername, roomId, skill, description, health, strength, alive)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VALUES ("Phoenix Fury2", LAST_INSERT_ID(), 63, "The Phoenix Fury2 is a fiery warrior, ablaze with the power of a phoenix. Dressed in vibrant red and gold hues, this character embodies the relentless flames of rebirth. With a weapon that flickers like eternal embers, the Phoenix Fury charges into the fray, leaving a trail of fiery devastation and embodying the spirit of the mythical phoenix.", 78, 61, 1);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DELETE FROM players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WHERE roomId IN (SELECT roomId FROM rooms WHERE roomName = "Lunar Haven2");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UPDATE players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SET points = 500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WHERE playerId = 3;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INSERT INTO rooms (roomName, description)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("Nightshade Hideout", "Description for Nightshade Hideout"),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("Phoenix Roost", "Description for Phoenix Roost"),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("Runestone Library", "Description for Runestone Library"),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("Stormwatch Bastion", "Description for Stormwatch Bastion"),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("Venomspire Lair",  "Description for Venomspire Lair");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CREATE TABLE rooms2 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roomsId INT AUTO_INCREMENT PRIMARY KEY 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roomName VARCHAR(25),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serverId INT,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FOREIGN KEY (serverId) REFERENCES servers(serverId)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