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Interpretation guide: dual-sensor validation sample, 2025</w:t>
      </w:r>
    </w:p>
    <w:p>
      <w:r>
        <w:t>320 points. Landsat and Sentinel-2 validated from one sample. L. Khiangte, Mizoram University. 13 October 2026. Companion to Text S1.</w:t>
      </w:r>
    </w:p>
    <w:p>
      <w:pPr>
        <w:pStyle w:val="Heading1"/>
      </w:pPr>
      <w:r>
        <w:t>1. The one rule</w:t>
      </w:r>
    </w:p>
    <w:p>
      <w:r>
        <w:t>You are deciding what is on the ground. You are not checking a map. Nothing in front of you may tell you what either map said, and nothing you do may let you work it out.</w:t>
      </w:r>
    </w:p>
    <w:p>
      <w:pPr>
        <w:pStyle w:val="ListBullet"/>
      </w:pPr>
      <w:r>
        <w:t>Interpret JHUM_2025_INTERPRET_THIS.csv and nothing else.</w:t>
      </w:r>
    </w:p>
    <w:p>
      <w:pPr>
        <w:pStyle w:val="ListBullet"/>
      </w:pPr>
      <w:r>
        <w:t>Do not open the key, the crosswalk, or any earlier blind file. Move them out of your working folder.</w:t>
      </w:r>
    </w:p>
    <w:p>
      <w:pPr>
        <w:pStyle w:val="ListBullet"/>
      </w:pPr>
      <w:r>
        <w:t>Do not load the jhum map, the index layers or the Earth Engine inspector while labelling.</w:t>
      </w:r>
    </w:p>
    <w:p>
      <w:pPr>
        <w:pStyle w:val="ListBullet"/>
      </w:pPr>
      <w:r>
        <w:t>The 320 points are already shuffled across the five strata. Work R001 downward and never sort the table.</w:t>
      </w:r>
    </w:p>
    <w:p>
      <w:r>
        <w:t>If you break this by accident, say so. A point interpreted with knowledge of the map is worth less than no point at all, because it biases the result in a direction nobody can measure afterwards.</w:t>
      </w:r>
    </w:p>
    <w:p>
      <w:pPr>
        <w:pStyle w:val="Heading1"/>
      </w:pPr>
      <w:r>
        <w:t>2. Setting up</w:t>
      </w:r>
    </w:p>
    <w:p>
      <w:pPr>
        <w:pStyle w:val="ListNumber"/>
      </w:pPr>
      <w:r>
        <w:t>Load the thirteen Planet months with the Python script. Oldest at the bottom, group set to exclusive.</w:t>
      </w:r>
    </w:p>
    <w:p>
      <w:pPr>
        <w:pStyle w:val="ListNumber"/>
      </w:pPr>
      <w:r>
        <w:t>Layer, Add Layer, Add Delimited Text Layer. Choose JHUM_2025_INTERPRET_THIS.csv. X field lon, Y field lat, Geometry CRS EPSG:4326. Place it above the Planet group.</w:t>
      </w:r>
    </w:p>
    <w:p>
      <w:pPr>
        <w:pStyle w:val="ListNumber"/>
      </w:pPr>
      <w:r>
        <w:t>Set the project CRS to EPSG:32646 (Project, Properties, CRS). Everything then measures in metres.</w:t>
      </w:r>
    </w:p>
    <w:p>
      <w:pPr>
        <w:pStyle w:val="ListNumber"/>
      </w:pPr>
      <w:r>
        <w:t>Style the points so you can see the analysis square: Symbology, Simple marker, Shape Square, Size 30, Unit "Meters at Scale", Fill style No brush, Stroke colour magenta, Stroke width 0.4 mm. The marker now draws the exact 30 m square you are judging.</w:t>
      </w:r>
    </w:p>
    <w:p>
      <w:pPr>
        <w:pStyle w:val="ListNumber"/>
      </w:pPr>
      <w:r>
        <w:t>Add a second symbol layer, a small filled dot 1 mm across, so the centre is visible when you are zoomed out.</w:t>
      </w:r>
    </w:p>
    <w:p>
      <w:pPr>
        <w:pStyle w:val="ListNumber"/>
      </w:pPr>
      <w:r>
        <w:t>Labels, single labels, Value point_id, buffer on, so you always know which point is which.</w:t>
      </w:r>
    </w:p>
    <w:p>
      <w:pPr>
        <w:pStyle w:val="ListNumber"/>
      </w:pPr>
      <w:r>
        <w:t>Open the attribute table, dock it beside the map (Ctrl+Alt+T or drag it), and click Toggle Editing.</w:t>
      </w:r>
    </w:p>
    <w:p>
      <w:r>
        <w:t>Working scale: zoom so the 30 m square is roughly a third the height of the screen, about 1:1,500. At that scale a PlanetScope pixel is still visible and you can see the plot boundary.</w:t>
      </w:r>
    </w:p>
    <w:p>
      <w:pPr>
        <w:pStyle w:val="Heading1"/>
      </w:pPr>
      <w:r>
        <w:t>3. What counts as jhum for 2025</w:t>
      </w:r>
    </w:p>
    <w:p>
      <w:r>
        <w:t>A point is jhum for 2025 when all three are true at the point itself:</w:t>
      </w:r>
    </w:p>
    <w:p>
      <w:pPr>
        <w:pStyle w:val="ListNumber"/>
      </w:pPr>
      <w:r>
        <w:t>The ground at the point was slashed and burned during the 2025 clearing season, about November 2024 to May 2025.</w:t>
      </w:r>
    </w:p>
    <w:p>
      <w:pPr>
        <w:pStyle w:val="ListNumber"/>
      </w:pPr>
      <w:r>
        <w:t>The clearing covers the point, not merely the ground nearby.</w:t>
      </w:r>
    </w:p>
    <w:p>
      <w:pPr>
        <w:pStyle w:val="ListNumber"/>
      </w:pPr>
      <w:r>
        <w:t>A crop appears in the following monsoon, June to September 2025.</w:t>
      </w:r>
    </w:p>
    <w:p>
      <w:r>
        <w:t>Miss any one of the three and the answer is 0.</w:t>
      </w:r>
    </w:p>
    <w:p>
      <w:r>
        <w:t>This is a point-based response design, the same one used for the 2010 and 2025 rounds, so the new numbers stay comparable with the published ones. The 30 m square is drawn for context: it tells you how the point sits inside the plot. Record that context as a tag, never as the label.</w:t>
      </w:r>
    </w:p>
    <w:p>
      <w:pPr>
        <w:pStyle w:val="Heading1"/>
      </w:pPr>
      <w:r>
        <w:t>4. What each month shows</w:t>
      </w:r>
    </w:p>
    <w:tbl>
      <w:tblPr>
        <w:tblStyle w:val="LightGrid-Accent1"/>
        <w:tblW w:type="auto" w:w="0"/>
        <w:tblLook w:firstColumn="1" w:firstRow="1" w:lastColumn="0" w:lastRow="0" w:noHBand="0" w:noVBand="1" w:val="04A0"/>
      </w:tblPr>
      <w:tblGrid>
        <w:gridCol w:w="3400"/>
        <w:gridCol w:w="3400"/>
        <w:gridCol w:w="3400"/>
      </w:tblGrid>
      <w:tr>
        <w:tc>
          <w:tcPr>
            <w:tcW w:type="dxa" w:w="3400"/>
          </w:tcPr>
          <w:p>
            <w:r>
              <w:t>Month</w:t>
            </w:r>
          </w:p>
        </w:tc>
        <w:tc>
          <w:tcPr>
            <w:tcW w:type="dxa" w:w="3400"/>
          </w:tcPr>
          <w:p>
            <w:r>
              <w:t>Appearance of a jhum plot</w:t>
            </w:r>
          </w:p>
        </w:tc>
        <w:tc>
          <w:tcPr>
            <w:tcW w:type="dxa" w:w="3400"/>
          </w:tcPr>
          <w:p>
            <w:r>
              <w:t>What to record</w:t>
            </w:r>
          </w:p>
        </w:tc>
      </w:tr>
      <w:tr>
        <w:tc>
          <w:tcPr>
            <w:tcW w:type="dxa" w:w="3400"/>
          </w:tcPr>
          <w:p>
            <w:r>
              <w:t>Sep 2024</w:t>
            </w:r>
          </w:p>
        </w:tc>
        <w:tc>
          <w:tcPr>
            <w:tcW w:type="dxa" w:w="3400"/>
          </w:tcPr>
          <w:p>
            <w:r>
              <w:t>Closed canopy, or an older fallow with uneven texture</w:t>
            </w:r>
          </w:p>
        </w:tc>
        <w:tc>
          <w:tcPr>
            <w:tcW w:type="dxa" w:w="3400"/>
          </w:tcPr>
          <w:p>
            <w:r>
              <w:t>Baseline. If it is already open, this is not a 2025 clearing</w:t>
            </w:r>
          </w:p>
        </w:tc>
      </w:tr>
      <w:tr>
        <w:tc>
          <w:tcPr>
            <w:tcW w:type="dxa" w:w="3400"/>
          </w:tcPr>
          <w:p>
            <w:r>
              <w:t>Oct 2024</w:t>
            </w:r>
          </w:p>
        </w:tc>
        <w:tc>
          <w:tcPr>
            <w:tcW w:type="dxa" w:w="3400"/>
          </w:tcPr>
          <w:p>
            <w:r>
              <w:t>Same as September. Monsoon cloud common</w:t>
            </w:r>
          </w:p>
        </w:tc>
        <w:tc>
          <w:tcPr>
            <w:tcW w:type="dxa" w:w="3400"/>
          </w:tcPr>
          <w:p>
            <w:r>
              <w:t>Second chance at the baseline</w:t>
            </w:r>
          </w:p>
        </w:tc>
      </w:tr>
      <w:tr>
        <w:tc>
          <w:tcPr>
            <w:tcW w:type="dxa" w:w="3400"/>
          </w:tcPr>
          <w:p>
            <w:r>
              <w:t>Nov 2024</w:t>
            </w:r>
          </w:p>
        </w:tc>
        <w:tc>
          <w:tcPr>
            <w:tcW w:type="dxa" w:w="3400"/>
          </w:tcPr>
          <w:p>
            <w:r>
              <w:t>First cutting. Canopy breaks up, pale cut stems appear, edges become straight</w:t>
            </w:r>
          </w:p>
        </w:tc>
        <w:tc>
          <w:tcPr>
            <w:tcW w:type="dxa" w:w="3400"/>
          </w:tcPr>
          <w:p>
            <w:r>
              <w:t>cleared_2024_11</w:t>
            </w:r>
          </w:p>
        </w:tc>
      </w:tr>
      <w:tr>
        <w:tc>
          <w:tcPr>
            <w:tcW w:type="dxa" w:w="3400"/>
          </w:tcPr>
          <w:p>
            <w:r>
              <w:t>Dec 2024</w:t>
            </w:r>
          </w:p>
        </w:tc>
        <w:tc>
          <w:tcPr>
            <w:tcW w:type="dxa" w:w="3400"/>
          </w:tcPr>
          <w:p>
            <w:r>
              <w:t>Slash lying and drying. Grey-brown, mottled, boundary sharp</w:t>
            </w:r>
          </w:p>
        </w:tc>
        <w:tc>
          <w:tcPr>
            <w:tcW w:type="dxa" w:w="3400"/>
          </w:tcPr>
          <w:p>
            <w:r>
              <w:t>cleared_2024_12</w:t>
            </w:r>
          </w:p>
        </w:tc>
      </w:tr>
      <w:tr>
        <w:tc>
          <w:tcPr>
            <w:tcW w:type="dxa" w:w="3400"/>
          </w:tcPr>
          <w:p>
            <w:r>
              <w:t>Jan 2025</w:t>
            </w:r>
          </w:p>
        </w:tc>
        <w:tc>
          <w:tcPr>
            <w:tcW w:type="dxa" w:w="3400"/>
          </w:tcPr>
          <w:p>
            <w:r>
              <w:t>Dry slash, sometimes early burning on lower slopes</w:t>
            </w:r>
          </w:p>
        </w:tc>
        <w:tc>
          <w:tcPr>
            <w:tcW w:type="dxa" w:w="3400"/>
          </w:tcPr>
          <w:p>
            <w:r>
              <w:t>cleared_2025_01</w:t>
            </w:r>
          </w:p>
        </w:tc>
      </w:tr>
      <w:tr>
        <w:tc>
          <w:tcPr>
            <w:tcW w:type="dxa" w:w="3400"/>
          </w:tcPr>
          <w:p>
            <w:r>
              <w:t>Feb 2025</w:t>
            </w:r>
          </w:p>
        </w:tc>
        <w:tc>
          <w:tcPr>
            <w:tcW w:type="dxa" w:w="3400"/>
          </w:tcPr>
          <w:p>
            <w:r>
              <w:t>Burning begins. Patches go dark grey</w:t>
            </w:r>
          </w:p>
        </w:tc>
        <w:tc>
          <w:tcPr>
            <w:tcW w:type="dxa" w:w="3400"/>
          </w:tcPr>
          <w:p>
            <w:r>
              <w:t>cleared_2025_02</w:t>
            </w:r>
          </w:p>
        </w:tc>
      </w:tr>
      <w:tr>
        <w:tc>
          <w:tcPr>
            <w:tcW w:type="dxa" w:w="3400"/>
          </w:tcPr>
          <w:p>
            <w:r>
              <w:t>Mar 2025</w:t>
            </w:r>
          </w:p>
        </w:tc>
        <w:tc>
          <w:tcPr>
            <w:tcW w:type="dxa" w:w="3400"/>
          </w:tcPr>
          <w:p>
            <w:r>
              <w:t>Peak burning. Black or very dark grey, hard edges, sometimes smoke</w:t>
            </w:r>
          </w:p>
        </w:tc>
        <w:tc>
          <w:tcPr>
            <w:tcW w:type="dxa" w:w="3400"/>
          </w:tcPr>
          <w:p>
            <w:r>
              <w:t>cleared_2025_03</w:t>
            </w:r>
          </w:p>
        </w:tc>
      </w:tr>
      <w:tr>
        <w:tc>
          <w:tcPr>
            <w:tcW w:type="dxa" w:w="3400"/>
          </w:tcPr>
          <w:p>
            <w:r>
              <w:t>Apr 2025</w:t>
            </w:r>
          </w:p>
        </w:tc>
        <w:tc>
          <w:tcPr>
            <w:tcW w:type="dxa" w:w="3400"/>
          </w:tcPr>
          <w:p>
            <w:r>
              <w:t>Ash and bare soil. Grey to pinkish brown. The clearest month in most years</w:t>
            </w:r>
          </w:p>
        </w:tc>
        <w:tc>
          <w:tcPr>
            <w:tcW w:type="dxa" w:w="3400"/>
          </w:tcPr>
          <w:p>
            <w:r>
              <w:t>cleared_2025_04</w:t>
            </w:r>
          </w:p>
        </w:tc>
      </w:tr>
      <w:tr>
        <w:tc>
          <w:tcPr>
            <w:tcW w:type="dxa" w:w="3400"/>
          </w:tcPr>
          <w:p>
            <w:r>
              <w:t>May 2025</w:t>
            </w:r>
          </w:p>
        </w:tc>
        <w:tc>
          <w:tcPr>
            <w:tcW w:type="dxa" w:w="3400"/>
          </w:tcPr>
          <w:p>
            <w:r>
              <w:t>Bare soil, first planting, faint green specks</w:t>
            </w:r>
          </w:p>
        </w:tc>
        <w:tc>
          <w:tcPr>
            <w:tcW w:type="dxa" w:w="3400"/>
          </w:tcPr>
          <w:p>
            <w:r>
              <w:t>Confirms the burn</w:t>
            </w:r>
          </w:p>
        </w:tc>
      </w:tr>
      <w:tr>
        <w:tc>
          <w:tcPr>
            <w:tcW w:type="dxa" w:w="3400"/>
          </w:tcPr>
          <w:p>
            <w:r>
              <w:t>Jun 2025</w:t>
            </w:r>
          </w:p>
        </w:tc>
        <w:tc>
          <w:tcPr>
            <w:tcW w:type="dxa" w:w="3400"/>
          </w:tcPr>
          <w:p>
            <w:r>
              <w:t>Early crop. Thin green haze over bare soil</w:t>
            </w:r>
          </w:p>
        </w:tc>
        <w:tc>
          <w:tcPr>
            <w:tcW w:type="dxa" w:w="3400"/>
          </w:tcPr>
          <w:p>
            <w:r>
              <w:t>crop_seen</w:t>
            </w:r>
          </w:p>
        </w:tc>
      </w:tr>
      <w:tr>
        <w:tc>
          <w:tcPr>
            <w:tcW w:type="dxa" w:w="3400"/>
          </w:tcPr>
          <w:p>
            <w:r>
              <w:t>Jul 2025</w:t>
            </w:r>
          </w:p>
        </w:tc>
        <w:tc>
          <w:tcPr>
            <w:tcW w:type="dxa" w:w="3400"/>
          </w:tcPr>
          <w:p>
            <w:r>
              <w:t>Crop closing. Bright even green, cloud frequent</w:t>
            </w:r>
          </w:p>
        </w:tc>
        <w:tc>
          <w:tcPr>
            <w:tcW w:type="dxa" w:w="3400"/>
          </w:tcPr>
          <w:p>
            <w:r>
              <w:t>crop_seen</w:t>
            </w:r>
          </w:p>
        </w:tc>
      </w:tr>
      <w:tr>
        <w:tc>
          <w:tcPr>
            <w:tcW w:type="dxa" w:w="3400"/>
          </w:tcPr>
          <w:p>
            <w:r>
              <w:t>Aug 2025</w:t>
            </w:r>
          </w:p>
        </w:tc>
        <w:tc>
          <w:tcPr>
            <w:tcW w:type="dxa" w:w="3400"/>
          </w:tcPr>
          <w:p>
            <w:r>
              <w:t>Full crop. Bright green, distinctly brighter than surrounding forest</w:t>
            </w:r>
          </w:p>
        </w:tc>
        <w:tc>
          <w:tcPr>
            <w:tcW w:type="dxa" w:w="3400"/>
          </w:tcPr>
          <w:p>
            <w:r>
              <w:t>crop_seen_2025_08</w:t>
            </w:r>
          </w:p>
        </w:tc>
      </w:tr>
      <w:tr>
        <w:tc>
          <w:tcPr>
            <w:tcW w:type="dxa" w:w="3400"/>
          </w:tcPr>
          <w:p>
            <w:r>
              <w:t>Sep 2025</w:t>
            </w:r>
          </w:p>
        </w:tc>
        <w:tc>
          <w:tcPr>
            <w:tcW w:type="dxa" w:w="3400"/>
          </w:tcPr>
          <w:p>
            <w:r>
              <w:t>Mature crop or early harvest</w:t>
            </w:r>
          </w:p>
        </w:tc>
        <w:tc>
          <w:tcPr>
            <w:tcW w:type="dxa" w:w="3400"/>
          </w:tcPr>
          <w:p>
            <w:r>
              <w:t>Final confirmation</w:t>
            </w:r>
          </w:p>
        </w:tc>
      </w:tr>
    </w:tbl>
    <w:p/>
    <w:p>
      <w:r>
        <w:t>Colour is not enough on its own. Judge the sequence: closed, then open, then dark, then bare, then green. Anything that is dark in March but still bare in August did not grow a crop and is not jhum.</w:t>
      </w:r>
    </w:p>
    <w:p>
      <w:pPr>
        <w:pStyle w:val="Heading1"/>
      </w:pPr>
      <w:r>
        <w:t>5. The decision sequence, every time</w:t>
      </w:r>
    </w:p>
    <w:p>
      <w:pPr>
        <w:pStyle w:val="ListNumber"/>
      </w:pPr>
      <w:r>
        <w:t>Zoom to the point. Check the magenta square is the thing you are judging.</w:t>
      </w:r>
    </w:p>
    <w:p>
      <w:pPr>
        <w:pStyle w:val="ListNumber"/>
      </w:pPr>
      <w:r>
        <w:t>Open September and October 2024. Is the square closed forest or fallow? If it is already bare or recently cleared, stop: ref_jhum = 0, tag last_year_jhum.</w:t>
      </w:r>
    </w:p>
    <w:p>
      <w:pPr>
        <w:pStyle w:val="ListNumber"/>
      </w:pPr>
      <w:r>
        <w:t>Step forward to November, December, January. Look for the canopy opening and for straight edges.</w:t>
      </w:r>
    </w:p>
    <w:p>
      <w:pPr>
        <w:pStyle w:val="ListNumber"/>
      </w:pPr>
      <w:r>
        <w:t>Open March and April 2025. Look for the burn. Note the first month in which clearing is visible.</w:t>
      </w:r>
    </w:p>
    <w:p>
      <w:pPr>
        <w:pStyle w:val="ListNumber"/>
      </w:pPr>
      <w:r>
        <w:t>Ask whether the clearing covers the point itself. If it does, continue. If the point falls on uncleared ground beside a clearing, ref_jhum = 0, tag beside_clearing.</w:t>
      </w:r>
    </w:p>
    <w:p>
      <w:pPr>
        <w:pStyle w:val="ListNumber"/>
      </w:pPr>
      <w:r>
        <w:t>Open July and August 2025. Is there a crop? No crop means ref_jhum = 0; tag no_regrowth and give the land cover you actually see.</w:t>
      </w:r>
    </w:p>
    <w:p>
      <w:pPr>
        <w:pStyle w:val="ListNumber"/>
      </w:pPr>
      <w:r>
        <w:t>Fill the four columns. Move to the next point. Do not come back.</w:t>
      </w:r>
    </w:p>
    <w:p>
      <w:pPr>
        <w:pStyle w:val="Heading1"/>
      </w:pPr>
      <w:r>
        <w:t>6. Filling each column</w:t>
      </w:r>
    </w:p>
    <w:p>
      <w:pPr>
        <w:pStyle w:val="Heading2"/>
      </w:pPr>
      <w:r>
        <w:t>6.1 ref_jhum</w:t>
      </w:r>
    </w:p>
    <w:p>
      <w:r>
        <w:t>1 or 0. Never blank, never anything else. 1 means the square passed all three tests in Section 3.</w:t>
      </w:r>
    </w:p>
    <w:p>
      <w:pPr>
        <w:pStyle w:val="Heading2"/>
      </w:pPr>
      <w:r>
        <w:t>6.2 ref_confidence</w:t>
      </w:r>
    </w:p>
    <w:tbl>
      <w:tblPr>
        <w:tblStyle w:val="LightGrid-Accent1"/>
        <w:tblW w:type="auto" w:w="0"/>
        <w:tblLook w:firstColumn="1" w:firstRow="1" w:lastColumn="0" w:lastRow="0" w:noHBand="0" w:noVBand="1" w:val="04A0"/>
      </w:tblPr>
      <w:tblGrid>
        <w:gridCol w:w="3400"/>
        <w:gridCol w:w="3400"/>
        <w:gridCol w:w="3400"/>
      </w:tblGrid>
      <w:tr>
        <w:tc>
          <w:tcPr>
            <w:tcW w:type="dxa" w:w="3400"/>
          </w:tcPr>
          <w:p>
            <w:r>
              <w:t>Value</w:t>
            </w:r>
          </w:p>
        </w:tc>
        <w:tc>
          <w:tcPr>
            <w:tcW w:type="dxa" w:w="3400"/>
          </w:tcPr>
          <w:p>
            <w:r>
              <w:t>Meaning</w:t>
            </w:r>
          </w:p>
        </w:tc>
        <w:tc>
          <w:tcPr>
            <w:tcW w:type="dxa" w:w="3400"/>
          </w:tcPr>
          <w:p>
            <w:r>
              <w:t>Use it when</w:t>
            </w:r>
          </w:p>
        </w:tc>
      </w:tr>
      <w:tr>
        <w:tc>
          <w:tcPr>
            <w:tcW w:type="dxa" w:w="3400"/>
          </w:tcPr>
          <w:p>
            <w:r>
              <w:t>h</w:t>
            </w:r>
          </w:p>
        </w:tc>
        <w:tc>
          <w:tcPr>
            <w:tcW w:type="dxa" w:w="3400"/>
          </w:tcPr>
          <w:p>
            <w:r>
              <w:t>Certain</w:t>
            </w:r>
          </w:p>
        </w:tc>
        <w:tc>
          <w:tcPr>
            <w:tcW w:type="dxa" w:w="3400"/>
          </w:tcPr>
          <w:p>
            <w:r>
              <w:t>The sequence is clear in at least four months and the boundary is unambiguous</w:t>
            </w:r>
          </w:p>
        </w:tc>
      </w:tr>
      <w:tr>
        <w:tc>
          <w:tcPr>
            <w:tcW w:type="dxa" w:w="3400"/>
          </w:tcPr>
          <w:p>
            <w:r>
              <w:t>m</w:t>
            </w:r>
          </w:p>
        </w:tc>
        <w:tc>
          <w:tcPr>
            <w:tcW w:type="dxa" w:w="3400"/>
          </w:tcPr>
          <w:p>
            <w:r>
              <w:t>Probable</w:t>
            </w:r>
          </w:p>
        </w:tc>
        <w:tc>
          <w:tcPr>
            <w:tcW w:type="dxa" w:w="3400"/>
          </w:tcPr>
          <w:p>
            <w:r>
              <w:t>One key month is cloudy, or the fraction is near half, but the sequence still reads</w:t>
            </w:r>
          </w:p>
        </w:tc>
      </w:tr>
      <w:tr>
        <w:tc>
          <w:tcPr>
            <w:tcW w:type="dxa" w:w="3400"/>
          </w:tcPr>
          <w:p>
            <w:r>
              <w:t>l</w:t>
            </w:r>
          </w:p>
        </w:tc>
        <w:tc>
          <w:tcPr>
            <w:tcW w:type="dxa" w:w="3400"/>
          </w:tcPr>
          <w:p>
            <w:r>
              <w:t>Ambiguous</w:t>
            </w:r>
          </w:p>
        </w:tc>
        <w:tc>
          <w:tcPr>
            <w:tcW w:type="dxa" w:w="3400"/>
          </w:tcPr>
          <w:p>
            <w:r>
              <w:t>Two or more key months are lost to cloud, or you genuinely cannot decide</w:t>
            </w:r>
          </w:p>
        </w:tc>
      </w:tr>
    </w:tbl>
    <w:p/>
    <w:p>
      <w:r>
        <w:t>Do not use h for everything. The spread of confidence is what lets us test whether difficult points drive the errors. In the 2025 round, about three quarters were h and the rest m or l; expect more m in this sample, because it deliberately includes small and marginal plots.</w:t>
      </w:r>
    </w:p>
    <w:p>
      <w:pPr>
        <w:pStyle w:val="Heading2"/>
      </w:pPr>
      <w:r>
        <w:t>6.3 ref_landcover</w:t>
      </w:r>
    </w:p>
    <w:p>
      <w:r>
        <w:t>What the square actually is, in the 2025 dry season. One word from this list, nothing invented:</w:t>
      </w:r>
    </w:p>
    <w:tbl>
      <w:tblPr>
        <w:tblStyle w:val="LightGrid-Accent1"/>
        <w:tblW w:type="auto" w:w="0"/>
        <w:tblLook w:firstColumn="1" w:firstRow="1" w:lastColumn="0" w:lastRow="0" w:noHBand="0" w:noVBand="1" w:val="04A0"/>
      </w:tblPr>
      <w:tblGrid>
        <w:gridCol w:w="5100"/>
        <w:gridCol w:w="5100"/>
      </w:tblGrid>
      <w:tr>
        <w:tc>
          <w:tcPr>
            <w:tcW w:type="dxa" w:w="5100"/>
          </w:tcPr>
          <w:p>
            <w:r>
              <w:t>Value</w:t>
            </w:r>
          </w:p>
        </w:tc>
        <w:tc>
          <w:tcPr>
            <w:tcW w:type="dxa" w:w="5100"/>
          </w:tcPr>
          <w:p>
            <w:r>
              <w:t>Use for</w:t>
            </w:r>
          </w:p>
        </w:tc>
      </w:tr>
      <w:tr>
        <w:tc>
          <w:tcPr>
            <w:tcW w:type="dxa" w:w="5100"/>
          </w:tcPr>
          <w:p>
            <w:r>
              <w:t>jhum</w:t>
            </w:r>
          </w:p>
        </w:tc>
        <w:tc>
          <w:tcPr>
            <w:tcW w:type="dxa" w:w="5100"/>
          </w:tcPr>
          <w:p>
            <w:r>
              <w:t>Cleared and cropped in the 2025 season. Must pair with ref_jhum = 1</w:t>
            </w:r>
          </w:p>
        </w:tc>
      </w:tr>
      <w:tr>
        <w:tc>
          <w:tcPr>
            <w:tcW w:type="dxa" w:w="5100"/>
          </w:tcPr>
          <w:p>
            <w:r>
              <w:t>forest</w:t>
            </w:r>
          </w:p>
        </w:tc>
        <w:tc>
          <w:tcPr>
            <w:tcW w:type="dxa" w:w="5100"/>
          </w:tcPr>
          <w:p>
            <w:r>
              <w:t>Closed canopy, evergreen or deciduous, including leaf-off deciduous</w:t>
            </w:r>
          </w:p>
        </w:tc>
      </w:tr>
      <w:tr>
        <w:tc>
          <w:tcPr>
            <w:tcW w:type="dxa" w:w="5100"/>
          </w:tcPr>
          <w:p>
            <w:r>
              <w:t>bamboo</w:t>
            </w:r>
          </w:p>
        </w:tc>
        <w:tc>
          <w:tcPr>
            <w:tcW w:type="dxa" w:w="5100"/>
          </w:tcPr>
          <w:p>
            <w:r>
              <w:t>Bamboo-dominated stand, recognisable by fine even texture and yellowing</w:t>
            </w:r>
          </w:p>
        </w:tc>
      </w:tr>
      <w:tr>
        <w:tc>
          <w:tcPr>
            <w:tcW w:type="dxa" w:w="5100"/>
          </w:tcPr>
          <w:p>
            <w:r>
              <w:t>fallow</w:t>
            </w:r>
          </w:p>
        </w:tc>
        <w:tc>
          <w:tcPr>
            <w:tcW w:type="dxa" w:w="5100"/>
          </w:tcPr>
          <w:p>
            <w:r>
              <w:t>Regrowth on an old jhum plot, uneven texture, no clearing this season</w:t>
            </w:r>
          </w:p>
        </w:tc>
      </w:tr>
      <w:tr>
        <w:tc>
          <w:tcPr>
            <w:tcW w:type="dxa" w:w="5100"/>
          </w:tcPr>
          <w:p>
            <w:r>
              <w:t>last_year_jhum</w:t>
            </w:r>
          </w:p>
        </w:tc>
        <w:tc>
          <w:tcPr>
            <w:tcW w:type="dxa" w:w="5100"/>
          </w:tcPr>
          <w:p>
            <w:r>
              <w:t>Cleared in the 2024 season and cropped again in 2025 without new clearing</w:t>
            </w:r>
          </w:p>
        </w:tc>
      </w:tr>
      <w:tr>
        <w:tc>
          <w:tcPr>
            <w:tcW w:type="dxa" w:w="5100"/>
          </w:tcPr>
          <w:p>
            <w:r>
              <w:t>settlement</w:t>
            </w:r>
          </w:p>
        </w:tc>
        <w:tc>
          <w:tcPr>
            <w:tcW w:type="dxa" w:w="5100"/>
          </w:tcPr>
          <w:p>
            <w:r>
              <w:t>Village, building cluster, isolated structures</w:t>
            </w:r>
          </w:p>
        </w:tc>
      </w:tr>
      <w:tr>
        <w:tc>
          <w:tcPr>
            <w:tcW w:type="dxa" w:w="5100"/>
          </w:tcPr>
          <w:p>
            <w:r>
              <w:t>road</w:t>
            </w:r>
          </w:p>
        </w:tc>
        <w:tc>
          <w:tcPr>
            <w:tcW w:type="dxa" w:w="5100"/>
          </w:tcPr>
          <w:p>
            <w:r>
              <w:t>Road, track, or the cut and fill beside one</w:t>
            </w:r>
          </w:p>
        </w:tc>
      </w:tr>
      <w:tr>
        <w:tc>
          <w:tcPr>
            <w:tcW w:type="dxa" w:w="5100"/>
          </w:tcPr>
          <w:p>
            <w:r>
              <w:t>riverbed</w:t>
            </w:r>
          </w:p>
        </w:tc>
        <w:tc>
          <w:tcPr>
            <w:tcW w:type="dxa" w:w="5100"/>
          </w:tcPr>
          <w:p>
            <w:r>
              <w:t>Sand, gravel or rock in a channel</w:t>
            </w:r>
          </w:p>
        </w:tc>
      </w:tr>
      <w:tr>
        <w:tc>
          <w:tcPr>
            <w:tcW w:type="dxa" w:w="5100"/>
          </w:tcPr>
          <w:p>
            <w:r>
              <w:t>water</w:t>
            </w:r>
          </w:p>
        </w:tc>
        <w:tc>
          <w:tcPr>
            <w:tcW w:type="dxa" w:w="5100"/>
          </w:tcPr>
          <w:p>
            <w:r>
              <w:t>River, pond, reservoir</w:t>
            </w:r>
          </w:p>
        </w:tc>
      </w:tr>
      <w:tr>
        <w:tc>
          <w:tcPr>
            <w:tcW w:type="dxa" w:w="5100"/>
          </w:tcPr>
          <w:p>
            <w:r>
              <w:t>plantation</w:t>
            </w:r>
          </w:p>
        </w:tc>
        <w:tc>
          <w:tcPr>
            <w:tcW w:type="dxa" w:w="5100"/>
          </w:tcPr>
          <w:p>
            <w:r>
              <w:t>Oil palm, rubber, teak, orchard; rows or an even canopy with regular spacing</w:t>
            </w:r>
          </w:p>
        </w:tc>
      </w:tr>
      <w:tr>
        <w:tc>
          <w:tcPr>
            <w:tcW w:type="dxa" w:w="5100"/>
          </w:tcPr>
          <w:p>
            <w:r>
              <w:t>landslide</w:t>
            </w:r>
          </w:p>
        </w:tc>
        <w:tc>
          <w:tcPr>
            <w:tcW w:type="dxa" w:w="5100"/>
          </w:tcPr>
          <w:p>
            <w:r>
              <w:t>Bare scar with a run-out below it, no straight edges</w:t>
            </w:r>
          </w:p>
        </w:tc>
      </w:tr>
      <w:tr>
        <w:tc>
          <w:tcPr>
            <w:tcW w:type="dxa" w:w="5100"/>
          </w:tcPr>
          <w:p>
            <w:r>
              <w:t>quarry</w:t>
            </w:r>
          </w:p>
        </w:tc>
        <w:tc>
          <w:tcPr>
            <w:tcW w:type="dxa" w:w="5100"/>
          </w:tcPr>
          <w:p>
            <w:r>
              <w:t>Excavation, often with vehicle tracks and spoil</w:t>
            </w:r>
          </w:p>
        </w:tc>
      </w:tr>
      <w:tr>
        <w:tc>
          <w:tcPr>
            <w:tcW w:type="dxa" w:w="5100"/>
          </w:tcPr>
          <w:p>
            <w:r>
              <w:t>other</w:t>
            </w:r>
          </w:p>
        </w:tc>
        <w:tc>
          <w:tcPr>
            <w:tcW w:type="dxa" w:w="5100"/>
          </w:tcPr>
          <w:p>
            <w:r>
              <w:t>None of the above. Say what it is in the notes</w:t>
            </w:r>
          </w:p>
        </w:tc>
      </w:tr>
      <w:tr>
        <w:tc>
          <w:tcPr>
            <w:tcW w:type="dxa" w:w="5100"/>
          </w:tcPr>
          <w:p>
            <w:r>
              <w:t>wet_rice (wrc)</w:t>
            </w:r>
          </w:p>
        </w:tc>
        <w:tc>
          <w:tcPr>
            <w:tcW w:type="dxa" w:w="5100"/>
          </w:tcPr>
          <w:p>
            <w:r>
              <w:t>Wet rice in a valley floor field, terraced or bunded. Either spelling is accepted</w:t>
            </w:r>
          </w:p>
        </w:tc>
      </w:tr>
    </w:tbl>
    <w:p/>
    <w:p>
      <w:r>
        <w:t>Consistency rule, checked automatically later: ref_landcover = jhum if and only if ref_jhum = 1.</w:t>
      </w:r>
    </w:p>
    <w:p>
      <w:pPr>
        <w:pStyle w:val="Heading2"/>
      </w:pPr>
      <w:r>
        <w:t>6.4 notes</w:t>
      </w:r>
    </w:p>
    <w:p>
      <w:r>
        <w:t>Tags, not sentences. Lower case, underscores inside a tag, semicolons between tags, never a comma. A comma breaks the CSV.</w:t>
      </w:r>
    </w:p>
    <w:p>
      <w:r>
        <w:rPr>
          <w:rFonts w:ascii="Consolas" w:hAnsi="Consolas"/>
          <w:sz w:val="18"/>
        </w:rPr>
        <w:t>cleared_2025_03; crop_seen_2025_08; edge_pixel</w:t>
      </w:r>
    </w:p>
    <w:p>
      <w:r>
        <w:t>Two or three tags is right. Record why you decided, not only what you saw.</w:t>
      </w:r>
    </w:p>
    <w:p>
      <w:pPr>
        <w:pStyle w:val="Heading1"/>
      </w:pPr>
      <w:r>
        <w:t>7. The tag vocabulary</w:t>
      </w:r>
    </w:p>
    <w:p>
      <w:pPr>
        <w:pStyle w:val="Heading2"/>
      </w:pPr>
      <w:r>
        <w:t>7.1 When it was cleared, one per jhum point</w:t>
      </w:r>
    </w:p>
    <w:p>
      <w:r>
        <w:rPr>
          <w:rFonts w:ascii="Consolas" w:hAnsi="Consolas"/>
          <w:sz w:val="18"/>
        </w:rPr>
        <w:t>cleared_2024_11   cleared_2024_12   cleared_2025_01</w:t>
        <w:br/>
        <w:t>cleared_2025_02   cleared_2025_03   cleared_2025_04   cleared_2025_05</w:t>
      </w:r>
    </w:p>
    <w:p>
      <w:r>
        <w:t>Use the first month in which the clearing is visible, not the month it looks darkest.</w:t>
      </w:r>
    </w:p>
    <w:p>
      <w:pPr>
        <w:pStyle w:val="Heading2"/>
      </w:pPr>
      <w:r>
        <w:t>7.2 How much of the square</w:t>
      </w:r>
    </w:p>
    <w:tbl>
      <w:tblPr>
        <w:tblStyle w:val="LightGrid-Accent1"/>
        <w:tblW w:type="auto" w:w="0"/>
        <w:tblLook w:firstColumn="1" w:firstRow="1" w:lastColumn="0" w:lastRow="0" w:noHBand="0" w:noVBand="1" w:val="04A0"/>
      </w:tblPr>
      <w:tblGrid>
        <w:gridCol w:w="5100"/>
        <w:gridCol w:w="5100"/>
      </w:tblGrid>
      <w:tr>
        <w:tc>
          <w:tcPr>
            <w:tcW w:type="dxa" w:w="5100"/>
          </w:tcPr>
          <w:p>
            <w:r>
              <w:t>Tag</w:t>
            </w:r>
          </w:p>
        </w:tc>
        <w:tc>
          <w:tcPr>
            <w:tcW w:type="dxa" w:w="5100"/>
          </w:tcPr>
          <w:p>
            <w:r>
              <w:t>Meaning</w:t>
            </w:r>
          </w:p>
        </w:tc>
      </w:tr>
      <w:tr>
        <w:tc>
          <w:tcPr>
            <w:tcW w:type="dxa" w:w="5100"/>
          </w:tcPr>
          <w:p>
            <w:r>
              <w:t>full_square</w:t>
            </w:r>
          </w:p>
        </w:tc>
        <w:tc>
          <w:tcPr>
            <w:tcW w:type="dxa" w:w="5100"/>
          </w:tcPr>
          <w:p>
            <w:r>
              <w:t>Point well inside a clearing that fills the square</w:t>
            </w:r>
          </w:p>
        </w:tc>
      </w:tr>
      <w:tr>
        <w:tc>
          <w:tcPr>
            <w:tcW w:type="dxa" w:w="5100"/>
          </w:tcPr>
          <w:p>
            <w:r>
              <w:t>most_square</w:t>
            </w:r>
          </w:p>
        </w:tc>
        <w:tc>
          <w:tcPr>
            <w:tcW w:type="dxa" w:w="5100"/>
          </w:tcPr>
          <w:p>
            <w:r>
              <w:t>Point inside the clearing, part of the square uncleared</w:t>
            </w:r>
          </w:p>
        </w:tc>
      </w:tr>
      <w:tr>
        <w:tc>
          <w:tcPr>
            <w:tcW w:type="dxa" w:w="5100"/>
          </w:tcPr>
          <w:p>
            <w:r>
              <w:t>beside_clearing</w:t>
            </w:r>
          </w:p>
        </w:tc>
        <w:tc>
          <w:tcPr>
            <w:tcW w:type="dxa" w:w="5100"/>
          </w:tcPr>
          <w:p>
            <w:r>
              <w:t>Point falls outside the cleared ground. Always with ref_jhum = 0</w:t>
            </w:r>
          </w:p>
        </w:tc>
      </w:tr>
      <w:tr>
        <w:tc>
          <w:tcPr>
            <w:tcW w:type="dxa" w:w="5100"/>
          </w:tcPr>
          <w:p>
            <w:r>
              <w:t>edge_pixel</w:t>
            </w:r>
          </w:p>
        </w:tc>
        <w:tc>
          <w:tcPr>
            <w:tcW w:type="dxa" w:w="5100"/>
          </w:tcPr>
          <w:p>
            <w:r>
              <w:t>Point within about 15 m of the clearing boundary</w:t>
            </w:r>
          </w:p>
        </w:tc>
      </w:tr>
      <w:tr>
        <w:tc>
          <w:tcPr>
            <w:tcW w:type="dxa" w:w="5100"/>
          </w:tcPr>
          <w:p>
            <w:r>
              <w:t>small_plot</w:t>
            </w:r>
          </w:p>
        </w:tc>
        <w:tc>
          <w:tcPr>
            <w:tcW w:type="dxa" w:w="5100"/>
          </w:tcPr>
          <w:p>
            <w:r>
              <w:t>The whole plot is smaller than about one hectare</w:t>
            </w:r>
          </w:p>
        </w:tc>
      </w:tr>
    </w:tbl>
    <w:p/>
    <w:p>
      <w:pPr>
        <w:pStyle w:val="Heading2"/>
      </w:pPr>
      <w:r>
        <w:t>7.3 Why you might be unsure</w:t>
      </w:r>
    </w:p>
    <w:tbl>
      <w:tblPr>
        <w:tblStyle w:val="LightGrid-Accent1"/>
        <w:tblW w:type="auto" w:w="0"/>
        <w:tblLook w:firstColumn="1" w:firstRow="1" w:lastColumn="0" w:lastRow="0" w:noHBand="0" w:noVBand="1" w:val="04A0"/>
      </w:tblPr>
      <w:tblGrid>
        <w:gridCol w:w="5100"/>
        <w:gridCol w:w="5100"/>
      </w:tblGrid>
      <w:tr>
        <w:tc>
          <w:tcPr>
            <w:tcW w:type="dxa" w:w="5100"/>
          </w:tcPr>
          <w:p>
            <w:r>
              <w:t>Tag</w:t>
            </w:r>
          </w:p>
        </w:tc>
        <w:tc>
          <w:tcPr>
            <w:tcW w:type="dxa" w:w="5100"/>
          </w:tcPr>
          <w:p>
            <w:r>
              <w:t>Meaning</w:t>
            </w:r>
          </w:p>
        </w:tc>
      </w:tr>
      <w:tr>
        <w:tc>
          <w:tcPr>
            <w:tcW w:type="dxa" w:w="5100"/>
          </w:tcPr>
          <w:p>
            <w:r>
              <w:t>cloud_mar</w:t>
            </w:r>
          </w:p>
        </w:tc>
        <w:tc>
          <w:tcPr>
            <w:tcW w:type="dxa" w:w="5100"/>
          </w:tcPr>
          <w:p>
            <w:r>
              <w:t>March lost to cloud</w:t>
            </w:r>
          </w:p>
        </w:tc>
      </w:tr>
      <w:tr>
        <w:tc>
          <w:tcPr>
            <w:tcW w:type="dxa" w:w="5100"/>
          </w:tcPr>
          <w:p>
            <w:r>
              <w:t>cloud_apr</w:t>
            </w:r>
          </w:p>
        </w:tc>
        <w:tc>
          <w:tcPr>
            <w:tcW w:type="dxa" w:w="5100"/>
          </w:tcPr>
          <w:p>
            <w:r>
              <w:t>April lost to cloud</w:t>
            </w:r>
          </w:p>
        </w:tc>
      </w:tr>
      <w:tr>
        <w:tc>
          <w:tcPr>
            <w:tcW w:type="dxa" w:w="5100"/>
          </w:tcPr>
          <w:p>
            <w:r>
              <w:t>cloud_multi</w:t>
            </w:r>
          </w:p>
        </w:tc>
        <w:tc>
          <w:tcPr>
            <w:tcW w:type="dxa" w:w="5100"/>
          </w:tcPr>
          <w:p>
            <w:r>
              <w:t>Two or more key months lost</w:t>
            </w:r>
          </w:p>
        </w:tc>
      </w:tr>
      <w:tr>
        <w:tc>
          <w:tcPr>
            <w:tcW w:type="dxa" w:w="5100"/>
          </w:tcPr>
          <w:p>
            <w:r>
              <w:t>shadow</w:t>
            </w:r>
          </w:p>
        </w:tc>
        <w:tc>
          <w:tcPr>
            <w:tcW w:type="dxa" w:w="5100"/>
          </w:tcPr>
          <w:p>
            <w:r>
              <w:t>Deep terrain shadow over part of the square</w:t>
            </w:r>
          </w:p>
        </w:tc>
      </w:tr>
      <w:tr>
        <w:tc>
          <w:tcPr>
            <w:tcW w:type="dxa" w:w="5100"/>
          </w:tcPr>
          <w:p>
            <w:r>
              <w:t>haze</w:t>
            </w:r>
          </w:p>
        </w:tc>
        <w:tc>
          <w:tcPr>
            <w:tcW w:type="dxa" w:w="5100"/>
          </w:tcPr>
          <w:p>
            <w:r>
              <w:t>Thin smoke or haze, surface still readable</w:t>
            </w:r>
          </w:p>
        </w:tc>
      </w:tr>
      <w:tr>
        <w:tc>
          <w:tcPr>
            <w:tcW w:type="dxa" w:w="5100"/>
          </w:tcPr>
          <w:p>
            <w:r>
              <w:t>no_regrowth</w:t>
            </w:r>
          </w:p>
        </w:tc>
        <w:tc>
          <w:tcPr>
            <w:tcW w:type="dxa" w:w="5100"/>
          </w:tcPr>
          <w:p>
            <w:r>
              <w:t>Cleared but no crop by August</w:t>
            </w:r>
          </w:p>
        </w:tc>
      </w:tr>
      <w:tr>
        <w:tc>
          <w:tcPr>
            <w:tcW w:type="dxa" w:w="5100"/>
          </w:tcPr>
          <w:p>
            <w:r>
              <w:t>boundary_unclear</w:t>
            </w:r>
          </w:p>
        </w:tc>
        <w:tc>
          <w:tcPr>
            <w:tcW w:type="dxa" w:w="5100"/>
          </w:tcPr>
          <w:p>
            <w:r>
              <w:t>Cannot place the plot edge confidently</w:t>
            </w:r>
          </w:p>
        </w:tc>
      </w:tr>
    </w:tbl>
    <w:p/>
    <w:p>
      <w:pPr>
        <w:pStyle w:val="Heading2"/>
      </w:pPr>
      <w:r>
        <w:t>7.4 What it is, if not jhum</w:t>
      </w:r>
    </w:p>
    <w:p>
      <w:r>
        <w:rPr>
          <w:rFonts w:ascii="Consolas" w:hAnsi="Consolas"/>
          <w:sz w:val="18"/>
        </w:rPr>
        <w:t>last_year_jhum   deciduous_leafoff   bamboo_flowering   riverbed_sand</w:t>
        <w:br/>
        <w:t>road_cut   new_building   landslide_scar   quarry   plantation_rows   burn_not_cultivated</w:t>
      </w:r>
    </w:p>
    <w:p>
      <w:r>
        <w:t>burn_not_cultivated is important: a fire scar with no crop afterwards. It is a real burn, so the map may well have flagged it, but it is not shifting cultivation. Tag it and give the land cover that is actually there.</w:t>
      </w:r>
    </w:p>
    <w:p>
      <w:pPr>
        <w:pStyle w:val="Heading1"/>
      </w:pPr>
      <w:r>
        <w:t>8. Worked examples</w:t>
      </w:r>
    </w:p>
    <w:p>
      <w:r>
        <w:t>Each row shows what you would type.</w:t>
      </w:r>
    </w:p>
    <w:tbl>
      <w:tblPr>
        <w:tblStyle w:val="LightGrid-Accent1"/>
        <w:tblW w:type="auto" w:w="0"/>
        <w:tblLook w:firstColumn="1" w:firstRow="1" w:lastColumn="0" w:lastRow="0" w:noHBand="0" w:noVBand="1" w:val="04A0"/>
      </w:tblPr>
      <w:tblGrid>
        <w:gridCol w:w="2040"/>
        <w:gridCol w:w="2040"/>
        <w:gridCol w:w="2040"/>
        <w:gridCol w:w="2040"/>
        <w:gridCol w:w="2040"/>
      </w:tblGrid>
      <w:tr>
        <w:tc>
          <w:tcPr>
            <w:tcW w:type="dxa" w:w="2040"/>
          </w:tcPr>
          <w:p>
            <w:r>
              <w:t>Case</w:t>
            </w:r>
          </w:p>
        </w:tc>
        <w:tc>
          <w:tcPr>
            <w:tcW w:type="dxa" w:w="2040"/>
          </w:tcPr>
          <w:p>
            <w:r>
              <w:t>ref_jhum</w:t>
            </w:r>
          </w:p>
        </w:tc>
        <w:tc>
          <w:tcPr>
            <w:tcW w:type="dxa" w:w="2040"/>
          </w:tcPr>
          <w:p>
            <w:r>
              <w:t>ref_confidence</w:t>
            </w:r>
          </w:p>
        </w:tc>
        <w:tc>
          <w:tcPr>
            <w:tcW w:type="dxa" w:w="2040"/>
          </w:tcPr>
          <w:p>
            <w:r>
              <w:t>ref_landcover</w:t>
            </w:r>
          </w:p>
        </w:tc>
        <w:tc>
          <w:tcPr>
            <w:tcW w:type="dxa" w:w="2040"/>
          </w:tcPr>
          <w:p>
            <w:r>
              <w:t>notes</w:t>
            </w:r>
          </w:p>
        </w:tc>
      </w:tr>
      <w:tr>
        <w:tc>
          <w:tcPr>
            <w:tcW w:type="dxa" w:w="2040"/>
          </w:tcPr>
          <w:p>
            <w:r>
              <w:t>Closed forest in Oct 2024, slash in Dec, black in March, bright crop in August, whole square</w:t>
            </w:r>
          </w:p>
        </w:tc>
        <w:tc>
          <w:tcPr>
            <w:tcW w:type="dxa" w:w="2040"/>
          </w:tcPr>
          <w:p>
            <w:r>
              <w:t>1</w:t>
            </w:r>
          </w:p>
        </w:tc>
        <w:tc>
          <w:tcPr>
            <w:tcW w:type="dxa" w:w="2040"/>
          </w:tcPr>
          <w:p>
            <w:r>
              <w:t>h</w:t>
            </w:r>
          </w:p>
        </w:tc>
        <w:tc>
          <w:tcPr>
            <w:tcW w:type="dxa" w:w="2040"/>
          </w:tcPr>
          <w:p>
            <w:r>
              <w:t>jhum</w:t>
            </w:r>
          </w:p>
        </w:tc>
        <w:tc>
          <w:tcPr>
            <w:tcW w:type="dxa" w:w="2040"/>
          </w:tcPr>
          <w:p>
            <w:r>
              <w:t>cleared_2024_12; crop_seen_2025_08; full_square</w:t>
            </w:r>
          </w:p>
        </w:tc>
      </w:tr>
      <w:tr>
        <w:tc>
          <w:tcPr>
            <w:tcW w:type="dxa" w:w="2040"/>
          </w:tcPr>
          <w:p>
            <w:r>
              <w:t>Clearing fills the eastern third of the square and the point sits in the uncleared part</w:t>
            </w:r>
          </w:p>
        </w:tc>
        <w:tc>
          <w:tcPr>
            <w:tcW w:type="dxa" w:w="2040"/>
          </w:tcPr>
          <w:p>
            <w:r>
              <w:t>0</w:t>
            </w:r>
          </w:p>
        </w:tc>
        <w:tc>
          <w:tcPr>
            <w:tcW w:type="dxa" w:w="2040"/>
          </w:tcPr>
          <w:p>
            <w:r>
              <w:t>h</w:t>
            </w:r>
          </w:p>
        </w:tc>
        <w:tc>
          <w:tcPr>
            <w:tcW w:type="dxa" w:w="2040"/>
          </w:tcPr>
          <w:p>
            <w:r>
              <w:t>forest</w:t>
            </w:r>
          </w:p>
        </w:tc>
        <w:tc>
          <w:tcPr>
            <w:tcW w:type="dxa" w:w="2040"/>
          </w:tcPr>
          <w:p>
            <w:r>
              <w:t>beside_clearing; edge_pixel</w:t>
            </w:r>
          </w:p>
        </w:tc>
      </w:tr>
      <w:tr>
        <w:tc>
          <w:tcPr>
            <w:tcW w:type="dxa" w:w="2040"/>
          </w:tcPr>
          <w:p>
            <w:r>
              <w:t>Already bare in Oct 2024, crop through 2025, no new clearing</w:t>
            </w:r>
          </w:p>
        </w:tc>
        <w:tc>
          <w:tcPr>
            <w:tcW w:type="dxa" w:w="2040"/>
          </w:tcPr>
          <w:p>
            <w:r>
              <w:t>0</w:t>
            </w:r>
          </w:p>
        </w:tc>
        <w:tc>
          <w:tcPr>
            <w:tcW w:type="dxa" w:w="2040"/>
          </w:tcPr>
          <w:p>
            <w:r>
              <w:t>h</w:t>
            </w:r>
          </w:p>
        </w:tc>
        <w:tc>
          <w:tcPr>
            <w:tcW w:type="dxa" w:w="2040"/>
          </w:tcPr>
          <w:p>
            <w:r>
              <w:t>last_year_jhum</w:t>
            </w:r>
          </w:p>
        </w:tc>
        <w:tc>
          <w:tcPr>
            <w:tcW w:type="dxa" w:w="2040"/>
          </w:tcPr>
          <w:p>
            <w:r>
              <w:t>last_year_jhum; crop_seen_2025_08</w:t>
            </w:r>
          </w:p>
        </w:tc>
      </w:tr>
      <w:tr>
        <w:tc>
          <w:tcPr>
            <w:tcW w:type="dxa" w:w="2040"/>
          </w:tcPr>
          <w:p>
            <w:r>
              <w:t>Dark in March, bare in April, still bare in August, no crop</w:t>
            </w:r>
          </w:p>
        </w:tc>
        <w:tc>
          <w:tcPr>
            <w:tcW w:type="dxa" w:w="2040"/>
          </w:tcPr>
          <w:p>
            <w:r>
              <w:t>0</w:t>
            </w:r>
          </w:p>
        </w:tc>
        <w:tc>
          <w:tcPr>
            <w:tcW w:type="dxa" w:w="2040"/>
          </w:tcPr>
          <w:p>
            <w:r>
              <w:t>m</w:t>
            </w:r>
          </w:p>
        </w:tc>
        <w:tc>
          <w:tcPr>
            <w:tcW w:type="dxa" w:w="2040"/>
          </w:tcPr>
          <w:p>
            <w:r>
              <w:t>other</w:t>
            </w:r>
          </w:p>
        </w:tc>
        <w:tc>
          <w:tcPr>
            <w:tcW w:type="dxa" w:w="2040"/>
          </w:tcPr>
          <w:p>
            <w:r>
              <w:t>burn_not_cultivated; no_regrowth</w:t>
            </w:r>
          </w:p>
        </w:tc>
      </w:tr>
      <w:tr>
        <w:tc>
          <w:tcPr>
            <w:tcW w:type="dxa" w:w="2040"/>
          </w:tcPr>
          <w:p>
            <w:r>
              <w:t>Brown and open in March, green again by May, no burn scar, no straight edges</w:t>
            </w:r>
          </w:p>
        </w:tc>
        <w:tc>
          <w:tcPr>
            <w:tcW w:type="dxa" w:w="2040"/>
          </w:tcPr>
          <w:p>
            <w:r>
              <w:t>0</w:t>
            </w:r>
          </w:p>
        </w:tc>
        <w:tc>
          <w:tcPr>
            <w:tcW w:type="dxa" w:w="2040"/>
          </w:tcPr>
          <w:p>
            <w:r>
              <w:t>h</w:t>
            </w:r>
          </w:p>
        </w:tc>
        <w:tc>
          <w:tcPr>
            <w:tcW w:type="dxa" w:w="2040"/>
          </w:tcPr>
          <w:p>
            <w:r>
              <w:t>forest</w:t>
            </w:r>
          </w:p>
        </w:tc>
        <w:tc>
          <w:tcPr>
            <w:tcW w:type="dxa" w:w="2040"/>
          </w:tcPr>
          <w:p>
            <w:r>
              <w:t>deciduous_leafoff</w:t>
            </w:r>
          </w:p>
        </w:tc>
      </w:tr>
      <w:tr>
        <w:tc>
          <w:tcPr>
            <w:tcW w:type="dxa" w:w="2040"/>
          </w:tcPr>
          <w:p>
            <w:r>
              <w:t>Clearing visible but March and April both cloudy; crop present in August; Feb shows cut slash</w:t>
            </w:r>
          </w:p>
        </w:tc>
        <w:tc>
          <w:tcPr>
            <w:tcW w:type="dxa" w:w="2040"/>
          </w:tcPr>
          <w:p>
            <w:r>
              <w:t>1</w:t>
            </w:r>
          </w:p>
        </w:tc>
        <w:tc>
          <w:tcPr>
            <w:tcW w:type="dxa" w:w="2040"/>
          </w:tcPr>
          <w:p>
            <w:r>
              <w:t>m</w:t>
            </w:r>
          </w:p>
        </w:tc>
        <w:tc>
          <w:tcPr>
            <w:tcW w:type="dxa" w:w="2040"/>
          </w:tcPr>
          <w:p>
            <w:r>
              <w:t>jhum</w:t>
            </w:r>
          </w:p>
        </w:tc>
        <w:tc>
          <w:tcPr>
            <w:tcW w:type="dxa" w:w="2040"/>
          </w:tcPr>
          <w:p>
            <w:r>
              <w:t>cleared_2025_02; cloud_mar; cloud_apr; crop_seen_2025_08</w:t>
            </w:r>
          </w:p>
        </w:tc>
      </w:tr>
      <w:tr>
        <w:tc>
          <w:tcPr>
            <w:tcW w:type="dxa" w:w="2040"/>
          </w:tcPr>
          <w:p>
            <w:r>
              <w:t>Pale bare strip following a contour, vehicles visible, no crop</w:t>
            </w:r>
          </w:p>
        </w:tc>
        <w:tc>
          <w:tcPr>
            <w:tcW w:type="dxa" w:w="2040"/>
          </w:tcPr>
          <w:p>
            <w:r>
              <w:t>0</w:t>
            </w:r>
          </w:p>
        </w:tc>
        <w:tc>
          <w:tcPr>
            <w:tcW w:type="dxa" w:w="2040"/>
          </w:tcPr>
          <w:p>
            <w:r>
              <w:t>h</w:t>
            </w:r>
          </w:p>
        </w:tc>
        <w:tc>
          <w:tcPr>
            <w:tcW w:type="dxa" w:w="2040"/>
          </w:tcPr>
          <w:p>
            <w:r>
              <w:t>road</w:t>
            </w:r>
          </w:p>
        </w:tc>
        <w:tc>
          <w:tcPr>
            <w:tcW w:type="dxa" w:w="2040"/>
          </w:tcPr>
          <w:p>
            <w:r>
              <w:t>road_cut</w:t>
            </w:r>
          </w:p>
        </w:tc>
      </w:tr>
      <w:tr>
        <w:tc>
          <w:tcPr>
            <w:tcW w:type="dxa" w:w="2040"/>
          </w:tcPr>
          <w:p>
            <w:r>
              <w:t>Small bright plot, about 0.4 ha, clearly burned and cropped, point inside it</w:t>
            </w:r>
          </w:p>
        </w:tc>
        <w:tc>
          <w:tcPr>
            <w:tcW w:type="dxa" w:w="2040"/>
          </w:tcPr>
          <w:p>
            <w:r>
              <w:t>1</w:t>
            </w:r>
          </w:p>
        </w:tc>
        <w:tc>
          <w:tcPr>
            <w:tcW w:type="dxa" w:w="2040"/>
          </w:tcPr>
          <w:p>
            <w:r>
              <w:t>h</w:t>
            </w:r>
          </w:p>
        </w:tc>
        <w:tc>
          <w:tcPr>
            <w:tcW w:type="dxa" w:w="2040"/>
          </w:tcPr>
          <w:p>
            <w:r>
              <w:t>jhum</w:t>
            </w:r>
          </w:p>
        </w:tc>
        <w:tc>
          <w:tcPr>
            <w:tcW w:type="dxa" w:w="2040"/>
          </w:tcPr>
          <w:p>
            <w:r>
              <w:t>cleared_2025_03; small_plot; most_square</w:t>
            </w:r>
          </w:p>
        </w:tc>
      </w:tr>
      <w:tr>
        <w:tc>
          <w:tcPr>
            <w:tcW w:type="dxa" w:w="2040"/>
          </w:tcPr>
          <w:p>
            <w:r>
              <w:t>Bare sandy area in a river bend, changes shape between months</w:t>
            </w:r>
          </w:p>
        </w:tc>
        <w:tc>
          <w:tcPr>
            <w:tcW w:type="dxa" w:w="2040"/>
          </w:tcPr>
          <w:p>
            <w:r>
              <w:t>0</w:t>
            </w:r>
          </w:p>
        </w:tc>
        <w:tc>
          <w:tcPr>
            <w:tcW w:type="dxa" w:w="2040"/>
          </w:tcPr>
          <w:p>
            <w:r>
              <w:t>h</w:t>
            </w:r>
          </w:p>
        </w:tc>
        <w:tc>
          <w:tcPr>
            <w:tcW w:type="dxa" w:w="2040"/>
          </w:tcPr>
          <w:p>
            <w:r>
              <w:t>riverbed</w:t>
            </w:r>
          </w:p>
        </w:tc>
        <w:tc>
          <w:tcPr>
            <w:tcW w:type="dxa" w:w="2040"/>
          </w:tcPr>
          <w:p>
            <w:r>
              <w:t>riverbed_sand</w:t>
            </w:r>
          </w:p>
        </w:tc>
      </w:tr>
      <w:tr>
        <w:tc>
          <w:tcPr>
            <w:tcW w:type="dxa" w:w="2040"/>
          </w:tcPr>
          <w:p>
            <w:r>
              <w:t>Cannot see the surface in any month from December to April</w:t>
            </w:r>
          </w:p>
        </w:tc>
        <w:tc>
          <w:tcPr>
            <w:tcW w:type="dxa" w:w="2040"/>
          </w:tcPr>
          <w:p>
            <w:r>
              <w:t>0</w:t>
            </w:r>
          </w:p>
        </w:tc>
        <w:tc>
          <w:tcPr>
            <w:tcW w:type="dxa" w:w="2040"/>
          </w:tcPr>
          <w:p>
            <w:r>
              <w:t>l</w:t>
            </w:r>
          </w:p>
        </w:tc>
        <w:tc>
          <w:tcPr>
            <w:tcW w:type="dxa" w:w="2040"/>
          </w:tcPr>
          <w:p>
            <w:r>
              <w:t>forest</w:t>
            </w:r>
          </w:p>
        </w:tc>
        <w:tc>
          <w:tcPr>
            <w:tcW w:type="dxa" w:w="2040"/>
          </w:tcPr>
          <w:p>
            <w:r>
              <w:t>cloud_multi; boundary_unclear</w:t>
            </w:r>
          </w:p>
        </w:tc>
      </w:tr>
    </w:tbl>
    <w:p/>
    <w:p>
      <w:pPr>
        <w:pStyle w:val="Heading1"/>
      </w:pPr>
      <w:r>
        <w:t>9. The hard cases</w:t>
      </w:r>
    </w:p>
    <w:p>
      <w:pPr>
        <w:pStyle w:val="Heading2"/>
      </w:pPr>
      <w:r>
        <w:t>9.1 Last year against this year</w:t>
      </w:r>
    </w:p>
    <w:p>
      <w:r>
        <w:t>The single commonest error, and the one that cost most in the 2010 round. A 2024 plot carries a crop through 2025 and can look like an active plot all year. The test is the baseline: open September and October 2024 first, before you look at anything else. If the square was already open then, it cannot be a 2025 clearing.</w:t>
      </w:r>
    </w:p>
    <w:p>
      <w:pPr>
        <w:pStyle w:val="Heading2"/>
      </w:pPr>
      <w:r>
        <w:t>9.2 Deciduous forest in leaf-off</w:t>
      </w:r>
    </w:p>
    <w:p>
      <w:r>
        <w:t>Deciduous and bamboo stands brown off every dry season and can look cleared in a single March image. Three things separate them from a burn: the boundary is diffuse rather than straight, the tone is brown rather than black or grey, and the canopy texture survives, so you can still see individual crowns. They also green up again by May without any bare-soil stage.</w:t>
      </w:r>
    </w:p>
    <w:p>
      <w:pPr>
        <w:pStyle w:val="Heading2"/>
      </w:pPr>
      <w:r>
        <w:t>9.3 Small plots</w:t>
      </w:r>
    </w:p>
    <w:p>
      <w:r>
        <w:t>This sample contains more small plots than the earlier rounds, by design. Zoom in fully before deciding, and decide whether the point itself is inside the cleared ground, and use the measure tool when it sits near the edge. Tag small_plot whenever the whole plot is under about a hectare, because we will test whether plot size explains the difference between the two sensors.</w:t>
      </w:r>
    </w:p>
    <w:p>
      <w:pPr>
        <w:pStyle w:val="Heading2"/>
      </w:pPr>
      <w:r>
        <w:t>9.4 Cloud</w:t>
      </w:r>
    </w:p>
    <w:p>
      <w:r>
        <w:t>Try the neighbouring month before giving up; that is why thirteen months are loaded. If March is lost, February and April together usually settle it. Only when two or more consecutive key months are unreadable should you fall back to confidence l. Never leave the point blank.</w:t>
      </w:r>
    </w:p>
    <w:p>
      <w:pPr>
        <w:pStyle w:val="Heading2"/>
      </w:pPr>
      <w:r>
        <w:t>9.5 Terrain shadow</w:t>
      </w:r>
    </w:p>
    <w:p>
      <w:r>
        <w:t>Steep east and west slopes go dark in the low sun of December and January. Shadow is uniform and follows the slope; a burn has an edge that cuts across topography. If in doubt, check the same square in a month with a higher sun.</w:t>
      </w:r>
    </w:p>
    <w:p>
      <w:pPr>
        <w:pStyle w:val="Heading1"/>
      </w:pPr>
      <w:r>
        <w:t>10. Working rules</w:t>
      </w:r>
    </w:p>
    <w:p>
      <w:pPr>
        <w:pStyle w:val="ListBullet"/>
      </w:pPr>
      <w:r>
        <w:t>Label each point once. Do not revisit after learning anything.</w:t>
      </w:r>
    </w:p>
    <w:p>
      <w:pPr>
        <w:pStyle w:val="ListBullet"/>
      </w:pPr>
      <w:r>
        <w:t>Never sort or filter the attribute table. The order is part of the design.</w:t>
      </w:r>
    </w:p>
    <w:p>
      <w:pPr>
        <w:pStyle w:val="ListBullet"/>
      </w:pPr>
      <w:r>
        <w:t>Never leave a cell blank. Best judgment with confidence l beats a gap.</w:t>
      </w:r>
    </w:p>
    <w:p>
      <w:pPr>
        <w:pStyle w:val="ListBullet"/>
      </w:pPr>
      <w:r>
        <w:t>Save edits every twenty points with Ctrl+S.</w:t>
      </w:r>
    </w:p>
    <w:p>
      <w:pPr>
        <w:pStyle w:val="ListBullet"/>
      </w:pPr>
      <w:r>
        <w:t>25 to 40 points per session. Stop when you notice yourself deciding quickly; that is when errors enter.</w:t>
      </w:r>
    </w:p>
    <w:p>
      <w:pPr>
        <w:pStyle w:val="ListBullet"/>
      </w:pPr>
      <w:r>
        <w:t>Keep a scrap note of any point that troubled you, by point_id, and tell me at the end. Do not change it.</w:t>
      </w:r>
    </w:p>
    <w:p>
      <w:pPr>
        <w:pStyle w:val="ListBullet"/>
      </w:pPr>
      <w:r>
        <w:t>No commas anywhere in the notes.</w:t>
      </w:r>
    </w:p>
    <w:p>
      <w:pPr>
        <w:pStyle w:val="Heading1"/>
      </w:pPr>
      <w:r>
        <w:t>11. Finishing</w:t>
      </w:r>
    </w:p>
    <w:p>
      <w:pPr>
        <w:pStyle w:val="ListNumber"/>
      </w:pPr>
      <w:r>
        <w:t>Toggle editing off and save.</w:t>
      </w:r>
    </w:p>
    <w:p>
      <w:pPr>
        <w:pStyle w:val="ListNumber"/>
      </w:pPr>
      <w:r>
        <w:t>Right-click the layer, Export, Save Features As, Comma Separated Value, name it JHUM_2025_INTERPRETED_&lt;date&gt;.csv. Untick geometry export if offered, or keep it, either is fine.</w:t>
      </w:r>
    </w:p>
    <w:p>
      <w:pPr>
        <w:pStyle w:val="ListNumber"/>
      </w:pPr>
      <w:r>
        <w:t>Open the file in a text editor, not Excel, and check: 320 rows, no blank ref_jhum, no commas inside notes.</w:t>
      </w:r>
    </w:p>
    <w:p>
      <w:pPr>
        <w:pStyle w:val="ListNumber"/>
      </w:pPr>
      <w:r>
        <w:t>Choose thirty points at random and re-interpret them blind in a fresh copy, without looking at your first answers. Save that as JHUM_2025_RECHECK30.csv.</w:t>
      </w:r>
    </w:p>
    <w:p>
      <w:pPr>
        <w:pStyle w:val="ListNumber"/>
      </w:pPr>
      <w:r>
        <w:t>Send me the interpreted file, the recheck file and the crosswalk. I run the joins and the statistics.</w:t>
      </w:r>
    </w:p>
    <w:p>
      <w:pPr>
        <w:pStyle w:val="Heading1"/>
      </w:pPr>
      <w:r>
        <w:t>12. Checklist before you start</w:t>
      </w:r>
    </w:p>
    <w:p>
      <w:pPr>
        <w:pStyle w:val="ListBullet"/>
      </w:pPr>
      <w:r>
        <w:t>Key, crosswalk and old blind files moved out of the working folder</w:t>
      </w:r>
    </w:p>
    <w:p>
      <w:pPr>
        <w:pStyle w:val="ListBullet"/>
      </w:pPr>
      <w:r>
        <w:t>Thirteen Planet months loaded, exclusive group, oldest visible</w:t>
      </w:r>
    </w:p>
    <w:p>
      <w:pPr>
        <w:pStyle w:val="ListBullet"/>
      </w:pPr>
      <w:r>
        <w:t>Project CRS EPSG:32646</w:t>
      </w:r>
    </w:p>
    <w:p>
      <w:pPr>
        <w:pStyle w:val="ListBullet"/>
      </w:pPr>
      <w:r>
        <w:t>Points drawn as a 30 m hollow square in metres at scale</w:t>
      </w:r>
    </w:p>
    <w:p>
      <w:pPr>
        <w:pStyle w:val="ListBullet"/>
      </w:pPr>
      <w:r>
        <w:t>Attribute table docked, editing on</w:t>
      </w:r>
    </w:p>
    <w:p>
      <w:pPr>
        <w:pStyle w:val="ListBullet"/>
      </w:pPr>
      <w:r>
        <w:t>No jhum map, index layer or inspector anywhere in the project</w:t>
      </w:r>
    </w:p>
    <w:p>
      <w:pPr>
        <w:pStyle w:val="ListBullet"/>
      </w:pPr>
      <w:r>
        <w:t>Network cache raised to 2 GB</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Interpretation guide, 2025 dual-map validation sample</dc:title>
  <dc:subject/>
  <dc:creator>Laldinchhuaha Khiangte</dc:creator>
  <cp:keywords/>
  <dc:description/>
  <cp:lastModifiedBy>Laldinchhuaha Khiangte</cp:lastModifiedBy>
  <cp:revision>1</cp:revision>
  <dcterms:created xsi:type="dcterms:W3CDTF">2026-10-16T12:00:00Z</dcterms:created>
  <dcterms:modified xsi:type="dcterms:W3CDTF">2026-10-19T18:00:00Z</dcterms:modified>
  <cp:category/>
</cp:coreProperties>
</file>