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FF0C8" w14:textId="558D7235" w:rsidR="0028256A" w:rsidRDefault="007277BF" w:rsidP="00FB2DE7">
      <w:pPr>
        <w:pStyle w:val="Aufgabentext"/>
        <w:spacing w:before="120"/>
        <w:rPr>
          <w:noProof/>
        </w:rPr>
      </w:pPr>
      <w:bookmarkStart w:id="0" w:name="_GoBack"/>
      <w:r w:rsidRPr="007277BF">
        <w:rPr>
          <w:noProof/>
        </w:rPr>
        <w:drawing>
          <wp:inline distT="0" distB="0" distL="0" distR="0" wp14:anchorId="2E633013" wp14:editId="1C96F192">
            <wp:extent cx="6383020" cy="30537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789EEA" w14:textId="15A5FDC9" w:rsidR="0096300A" w:rsidRPr="00235BA5" w:rsidRDefault="0096300A" w:rsidP="00BA5A4C">
      <w:pPr>
        <w:pStyle w:val="Aufgabentext"/>
        <w:spacing w:before="240"/>
        <w:jc w:val="both"/>
        <w:rPr>
          <w:b/>
          <w:bCs/>
        </w:rPr>
      </w:pPr>
      <w:r w:rsidRPr="00235BA5">
        <w:rPr>
          <w:b/>
          <w:bCs/>
        </w:rPr>
        <w:t xml:space="preserve">Aufgabe </w:t>
      </w:r>
      <w:r>
        <w:rPr>
          <w:b/>
          <w:bCs/>
        </w:rPr>
        <w:t>1</w:t>
      </w:r>
    </w:p>
    <w:p w14:paraId="2ED98990" w14:textId="0D5E4F19" w:rsidR="008B09BC" w:rsidRDefault="008B09BC" w:rsidP="00DD32FD">
      <w:pPr>
        <w:pStyle w:val="Aufgabentext"/>
        <w:numPr>
          <w:ilvl w:val="0"/>
          <w:numId w:val="10"/>
        </w:numPr>
        <w:tabs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4111"/>
          <w:tab w:val="left" w:pos="4820"/>
          <w:tab w:val="left" w:pos="5103"/>
        </w:tabs>
        <w:spacing w:before="80"/>
        <w:ind w:left="284" w:hanging="283"/>
        <w:jc w:val="both"/>
      </w:pPr>
      <w:r>
        <w:t>Informieren Sie sich über</w:t>
      </w:r>
      <w:r w:rsidR="00DD5BE2">
        <w:t xml:space="preserve"> die Bedeutung der </w:t>
      </w:r>
      <w:r w:rsidR="00DD5BE2" w:rsidRPr="007B23B0">
        <w:rPr>
          <w:b/>
          <w:bCs/>
        </w:rPr>
        <w:t>Kursivschreibung</w:t>
      </w:r>
      <w:r w:rsidR="00DD5BE2">
        <w:t xml:space="preserve"> und des Sch</w:t>
      </w:r>
      <w:r w:rsidR="00434C04">
        <w:t>lüss</w:t>
      </w:r>
      <w:r w:rsidR="00DD5BE2">
        <w:t xml:space="preserve">elwortes </w:t>
      </w:r>
      <w:proofErr w:type="spellStart"/>
      <w:r w:rsidR="00DD5BE2" w:rsidRPr="007B23B0">
        <w:rPr>
          <w:b/>
          <w:bCs/>
        </w:rPr>
        <w:t>abstract</w:t>
      </w:r>
      <w:proofErr w:type="spellEnd"/>
      <w:r w:rsidR="00DD5BE2">
        <w:t xml:space="preserve"> </w:t>
      </w:r>
      <w:r w:rsidR="00425943">
        <w:t xml:space="preserve">im Klassendiagramm </w:t>
      </w:r>
      <w:r>
        <w:t xml:space="preserve">und beantworten Sie dazu die </w:t>
      </w:r>
      <w:r w:rsidRPr="00A52925">
        <w:rPr>
          <w:b/>
        </w:rPr>
        <w:t>Kontrollfragen</w:t>
      </w:r>
      <w:r>
        <w:t>.</w:t>
      </w:r>
    </w:p>
    <w:p w14:paraId="29650F73" w14:textId="67532717" w:rsidR="00DD5BE2" w:rsidRDefault="00DD5BE2" w:rsidP="00DD32FD">
      <w:pPr>
        <w:pStyle w:val="Aufgabentext"/>
        <w:numPr>
          <w:ilvl w:val="0"/>
          <w:numId w:val="10"/>
        </w:numPr>
        <w:tabs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4111"/>
          <w:tab w:val="left" w:pos="4820"/>
          <w:tab w:val="left" w:pos="5103"/>
        </w:tabs>
        <w:spacing w:before="80"/>
        <w:ind w:left="284" w:hanging="283"/>
        <w:jc w:val="both"/>
      </w:pPr>
      <w:r>
        <w:t>Füge</w:t>
      </w:r>
      <w:r w:rsidR="008B09BC">
        <w:t>n Sie</w:t>
      </w:r>
      <w:r>
        <w:t xml:space="preserve"> die Methode </w:t>
      </w:r>
      <w:proofErr w:type="gramStart"/>
      <w:r>
        <w:t>einkommen(</w:t>
      </w:r>
      <w:proofErr w:type="gramEnd"/>
      <w:r>
        <w:t xml:space="preserve">) </w:t>
      </w:r>
      <w:r w:rsidR="008B09BC">
        <w:t>dem</w:t>
      </w:r>
      <w:r>
        <w:t xml:space="preserve"> </w:t>
      </w:r>
      <w:r w:rsidR="008B09BC">
        <w:t>Mitarbeitermodell</w:t>
      </w:r>
      <w:r>
        <w:t xml:space="preserve"> </w:t>
      </w:r>
      <w:r w:rsidR="008B09BC">
        <w:t xml:space="preserve">im </w:t>
      </w:r>
      <w:r w:rsidR="008B09BC" w:rsidRPr="000655BF">
        <w:rPr>
          <w:b/>
        </w:rPr>
        <w:t>Klassendiagramm</w:t>
      </w:r>
      <w:r w:rsidR="008B09BC">
        <w:t xml:space="preserve"> </w:t>
      </w:r>
      <w:r w:rsidR="0075256B">
        <w:t>hinzu.</w:t>
      </w:r>
    </w:p>
    <w:p w14:paraId="24D3F358" w14:textId="6106988D" w:rsidR="0096300A" w:rsidRDefault="008B09BC" w:rsidP="00DD32FD">
      <w:pPr>
        <w:pStyle w:val="Aufgabentext"/>
        <w:numPr>
          <w:ilvl w:val="0"/>
          <w:numId w:val="10"/>
        </w:numPr>
        <w:tabs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4111"/>
          <w:tab w:val="left" w:pos="4820"/>
          <w:tab w:val="left" w:pos="5103"/>
        </w:tabs>
        <w:spacing w:before="80"/>
        <w:ind w:left="284" w:hanging="283"/>
        <w:jc w:val="both"/>
      </w:pPr>
      <w:r>
        <w:t xml:space="preserve">Implementieren Sie die Änderungen in Ihrem Java-Code und erstellen Sie </w:t>
      </w:r>
      <w:r w:rsidR="000655BF">
        <w:t xml:space="preserve">in Ihrer Main-Klasse </w:t>
      </w:r>
      <w:r>
        <w:t xml:space="preserve">ein </w:t>
      </w:r>
      <w:r w:rsidRPr="008B09BC">
        <w:rPr>
          <w:b/>
        </w:rPr>
        <w:t>polymorphes Mitarbeiterobjekt</w:t>
      </w:r>
      <w:r>
        <w:t xml:space="preserve">, mit dem Sie die Polymorphie testen. </w:t>
      </w:r>
    </w:p>
    <w:p w14:paraId="55174019" w14:textId="51B38AAB" w:rsidR="00C01DB8" w:rsidRDefault="00C01DB8" w:rsidP="00DD32FD">
      <w:pPr>
        <w:pStyle w:val="Aufgabentext"/>
        <w:numPr>
          <w:ilvl w:val="0"/>
          <w:numId w:val="10"/>
        </w:numPr>
        <w:tabs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4111"/>
          <w:tab w:val="left" w:pos="4820"/>
          <w:tab w:val="left" w:pos="5103"/>
        </w:tabs>
        <w:spacing w:before="80"/>
        <w:ind w:left="284" w:hanging="283"/>
        <w:jc w:val="both"/>
      </w:pPr>
      <w:r>
        <w:t>Erstellen Sie in der Main-Klasse eine Methode, mit der die Einkommenssumme aller Mitarbeiter berechnet wird.</w:t>
      </w:r>
    </w:p>
    <w:p w14:paraId="6FDB95D0" w14:textId="560F48A5" w:rsidR="00120DFA" w:rsidRDefault="00120DFA" w:rsidP="00120DFA">
      <w:pPr>
        <w:pStyle w:val="Aufgabentext"/>
        <w:tabs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4111"/>
          <w:tab w:val="left" w:pos="4820"/>
          <w:tab w:val="left" w:pos="5103"/>
        </w:tabs>
        <w:spacing w:before="80"/>
        <w:jc w:val="both"/>
      </w:pPr>
    </w:p>
    <w:p w14:paraId="2362B3FD" w14:textId="77777777" w:rsidR="00120DFA" w:rsidRDefault="00120DFA" w:rsidP="00120DFA">
      <w:pPr>
        <w:pStyle w:val="Aufgabentext"/>
        <w:tabs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4111"/>
          <w:tab w:val="left" w:pos="4820"/>
          <w:tab w:val="left" w:pos="5103"/>
        </w:tabs>
        <w:spacing w:before="80"/>
        <w:jc w:val="both"/>
      </w:pPr>
    </w:p>
    <w:p w14:paraId="489C95FF" w14:textId="3853AF2E" w:rsidR="00D20971" w:rsidRPr="00235BA5" w:rsidRDefault="00D20971" w:rsidP="00BA5A4C">
      <w:pPr>
        <w:pStyle w:val="Aufgabentext"/>
        <w:spacing w:before="240"/>
        <w:jc w:val="both"/>
        <w:rPr>
          <w:b/>
          <w:bCs/>
        </w:rPr>
      </w:pPr>
      <w:r w:rsidRPr="00235BA5">
        <w:rPr>
          <w:b/>
          <w:bCs/>
        </w:rPr>
        <w:t xml:space="preserve">Aufgabe </w:t>
      </w:r>
      <w:r>
        <w:rPr>
          <w:b/>
          <w:bCs/>
        </w:rPr>
        <w:t>2</w:t>
      </w:r>
    </w:p>
    <w:p w14:paraId="45BA4316" w14:textId="36EDDF05" w:rsidR="00A71618" w:rsidRDefault="00BA5A4C" w:rsidP="00D20971">
      <w:pPr>
        <w:pStyle w:val="Aufgabentext"/>
        <w:spacing w:before="120"/>
        <w:jc w:val="both"/>
      </w:pPr>
      <w:r>
        <w:t>D</w:t>
      </w:r>
      <w:r w:rsidR="00A71618">
        <w:t>ie Leute von Aix-Car wollen auch</w:t>
      </w:r>
      <w:r>
        <w:t xml:space="preserve"> beim Fuhrpark</w:t>
      </w:r>
      <w:r w:rsidR="00A71618">
        <w:t xml:space="preserve"> </w:t>
      </w:r>
      <w:r w:rsidR="005B4C42">
        <w:t>eine weitere</w:t>
      </w:r>
      <w:r w:rsidR="00B14032">
        <w:t xml:space="preserve"> für alle Kfz</w:t>
      </w:r>
      <w:r w:rsidR="00C03010">
        <w:t xml:space="preserve"> zu nutzende</w:t>
      </w:r>
      <w:r>
        <w:t xml:space="preserve"> Funktionalität</w:t>
      </w:r>
      <w:r w:rsidR="00A71618">
        <w:t>.</w:t>
      </w:r>
    </w:p>
    <w:p w14:paraId="56FB5E24" w14:textId="3ED5BCC5" w:rsidR="00D20971" w:rsidRPr="00235BA5" w:rsidRDefault="00FE7C71" w:rsidP="00A71618">
      <w:pPr>
        <w:pStyle w:val="Aufgabentext"/>
        <w:numPr>
          <w:ilvl w:val="0"/>
          <w:numId w:val="11"/>
        </w:numPr>
        <w:tabs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820"/>
          <w:tab w:val="left" w:pos="5103"/>
        </w:tabs>
        <w:spacing w:before="120"/>
        <w:jc w:val="both"/>
      </w:pPr>
      <w:bookmarkStart w:id="1" w:name="_Hlk94786562"/>
      <w:r>
        <w:t>Passen Sie</w:t>
      </w:r>
      <w:r w:rsidR="00A71618">
        <w:t xml:space="preserve"> zuerst </w:t>
      </w:r>
      <w:r w:rsidR="00D20971">
        <w:t xml:space="preserve">das </w:t>
      </w:r>
      <w:r w:rsidR="00D20971" w:rsidRPr="00DF0F4C">
        <w:rPr>
          <w:b/>
          <w:bCs/>
        </w:rPr>
        <w:t>Klassendiagramm</w:t>
      </w:r>
      <w:r w:rsidR="00DF0F4C" w:rsidRPr="00DF0F4C">
        <w:rPr>
          <w:b/>
          <w:bCs/>
        </w:rPr>
        <w:t xml:space="preserve"> für Kfz</w:t>
      </w:r>
      <w:r w:rsidR="00DF0F4C" w:rsidRPr="00DF0F4C">
        <w:rPr>
          <w:bCs/>
        </w:rPr>
        <w:t xml:space="preserve"> gemäß de</w:t>
      </w:r>
      <w:r w:rsidR="00BA5A4C">
        <w:rPr>
          <w:bCs/>
        </w:rPr>
        <w:t>s</w:t>
      </w:r>
      <w:r w:rsidR="00DF0F4C" w:rsidRPr="00DF0F4C">
        <w:rPr>
          <w:bCs/>
        </w:rPr>
        <w:t xml:space="preserve"> Gesprächsprotokoll</w:t>
      </w:r>
      <w:r w:rsidR="00BA5A4C">
        <w:rPr>
          <w:bCs/>
        </w:rPr>
        <w:t>s</w:t>
      </w:r>
      <w:r w:rsidR="00DF0F4C" w:rsidRPr="00DF0F4C">
        <w:rPr>
          <w:bCs/>
        </w:rPr>
        <w:t xml:space="preserve"> an</w:t>
      </w:r>
      <w:r w:rsidR="00A71618">
        <w:t xml:space="preserve">: </w:t>
      </w:r>
    </w:p>
    <w:bookmarkEnd w:id="1"/>
    <w:p w14:paraId="55FC0F0F" w14:textId="77777777" w:rsidR="00E5240F" w:rsidRPr="0028256A" w:rsidRDefault="00E5240F" w:rsidP="00FE7C71">
      <w:pPr>
        <w:pStyle w:val="Aufgabentext"/>
        <w:pBdr>
          <w:top w:val="single" w:sz="4" w:space="1" w:color="auto"/>
        </w:pBdr>
        <w:spacing w:before="240"/>
        <w:jc w:val="both"/>
        <w:rPr>
          <w:rFonts w:ascii="Times New Roman" w:hAnsi="Times New Roman" w:cs="Times New Roman"/>
        </w:rPr>
      </w:pPr>
      <w:r w:rsidRPr="00AE5703">
        <w:rPr>
          <w:rFonts w:ascii="Times New Roman" w:hAnsi="Times New Roman" w:cs="Times New Roman"/>
        </w:rPr>
        <w:t xml:space="preserve">Gesprächsprotokoll des Kundengesprächs </w:t>
      </w:r>
    </w:p>
    <w:p w14:paraId="41DA962E" w14:textId="2B0F1D51" w:rsidR="00E5240F" w:rsidRPr="00AE5703" w:rsidRDefault="00E5240F" w:rsidP="00E5240F">
      <w:pPr>
        <w:pStyle w:val="Aufgabentext"/>
        <w:jc w:val="both"/>
        <w:rPr>
          <w:rFonts w:ascii="Times New Roman" w:hAnsi="Times New Roman" w:cs="Times New Roman"/>
        </w:rPr>
      </w:pPr>
      <w:r w:rsidRPr="00AE5703">
        <w:rPr>
          <w:rFonts w:ascii="Times New Roman" w:hAnsi="Times New Roman" w:cs="Times New Roman"/>
        </w:rPr>
        <w:t>Anwesend: Herr Weiß und Frau Kallen</w:t>
      </w:r>
    </w:p>
    <w:p w14:paraId="3B8FB482" w14:textId="7678497E" w:rsidR="00A71618" w:rsidRPr="00704EE9" w:rsidRDefault="009411B8" w:rsidP="00BA5A4C">
      <w:pPr>
        <w:pStyle w:val="Aufgabentext"/>
        <w:pBdr>
          <w:bottom w:val="single" w:sz="4" w:space="1" w:color="auto"/>
        </w:pBdr>
        <w:spacing w:before="120" w:after="240"/>
        <w:ind w:left="360"/>
        <w:jc w:val="both"/>
        <w:rPr>
          <w:rFonts w:ascii="Times New Roman" w:hAnsi="Times New Roman" w:cs="Times New Roman"/>
        </w:rPr>
      </w:pPr>
      <w:r w:rsidRPr="00704EE9">
        <w:rPr>
          <w:rFonts w:ascii="Times New Roman" w:hAnsi="Times New Roman" w:cs="Times New Roman"/>
        </w:rPr>
        <w:t xml:space="preserve">Die </w:t>
      </w:r>
      <w:r w:rsidRPr="00FB4ADB">
        <w:rPr>
          <w:rFonts w:ascii="Times New Roman" w:hAnsi="Times New Roman" w:cs="Times New Roman"/>
          <w:b/>
        </w:rPr>
        <w:t>Auslastung</w:t>
      </w:r>
      <w:r w:rsidRPr="00704EE9">
        <w:rPr>
          <w:rFonts w:ascii="Times New Roman" w:hAnsi="Times New Roman" w:cs="Times New Roman"/>
        </w:rPr>
        <w:t xml:space="preserve"> eines Fahrzeugs wird in Prozent angegeben</w:t>
      </w:r>
      <w:r w:rsidR="00FB4ADB">
        <w:rPr>
          <w:rFonts w:ascii="Times New Roman" w:hAnsi="Times New Roman" w:cs="Times New Roman"/>
        </w:rPr>
        <w:t xml:space="preserve"> und</w:t>
      </w:r>
      <w:r>
        <w:rPr>
          <w:rFonts w:ascii="Times New Roman" w:hAnsi="Times New Roman" w:cs="Times New Roman"/>
        </w:rPr>
        <w:t xml:space="preserve"> soll für jedes Fahrzeug ermittelt werden können</w:t>
      </w:r>
      <w:r w:rsidRPr="00704EE9">
        <w:rPr>
          <w:rFonts w:ascii="Times New Roman" w:hAnsi="Times New Roman" w:cs="Times New Roman"/>
        </w:rPr>
        <w:t xml:space="preserve">. (1,0 entspricht 100%). Wie die </w:t>
      </w:r>
      <w:r w:rsidRPr="00FB4ADB">
        <w:rPr>
          <w:rFonts w:ascii="Times New Roman" w:hAnsi="Times New Roman" w:cs="Times New Roman"/>
        </w:rPr>
        <w:t>Auslastung</w:t>
      </w:r>
      <w:r w:rsidRPr="00704EE9">
        <w:rPr>
          <w:rFonts w:ascii="Times New Roman" w:hAnsi="Times New Roman" w:cs="Times New Roman"/>
        </w:rPr>
        <w:t xml:space="preserve"> ermittelt wird ist von der Art des Kfz abhängig.</w:t>
      </w:r>
      <w:r w:rsidR="00FB4ADB">
        <w:rPr>
          <w:rFonts w:ascii="Times New Roman" w:hAnsi="Times New Roman" w:cs="Times New Roman"/>
        </w:rPr>
        <w:t xml:space="preserve"> Die</w:t>
      </w:r>
      <w:r>
        <w:rPr>
          <w:rFonts w:ascii="Times New Roman" w:hAnsi="Times New Roman" w:cs="Times New Roman"/>
        </w:rPr>
        <w:t xml:space="preserve"> </w:t>
      </w:r>
      <w:r w:rsidRPr="00FB4ADB">
        <w:rPr>
          <w:rFonts w:ascii="Times New Roman" w:hAnsi="Times New Roman" w:cs="Times New Roman"/>
        </w:rPr>
        <w:t>Auslastung</w:t>
      </w:r>
      <w:r w:rsidRPr="00704EE9">
        <w:rPr>
          <w:rFonts w:ascii="Times New Roman" w:hAnsi="Times New Roman" w:cs="Times New Roman"/>
        </w:rPr>
        <w:t xml:space="preserve"> eines Personentransportfahrzeugs ist der Anteil der belegten Sitze.</w:t>
      </w:r>
      <w:r>
        <w:rPr>
          <w:rFonts w:ascii="Times New Roman" w:hAnsi="Times New Roman" w:cs="Times New Roman"/>
        </w:rPr>
        <w:t xml:space="preserve"> Die </w:t>
      </w:r>
      <w:r w:rsidRPr="00FB4ADB">
        <w:rPr>
          <w:rFonts w:ascii="Times New Roman" w:hAnsi="Times New Roman" w:cs="Times New Roman"/>
        </w:rPr>
        <w:t>Auslastung</w:t>
      </w:r>
      <w:r w:rsidRPr="00704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eines LKW ist der Anteil der genutzten </w:t>
      </w:r>
      <w:r w:rsidRPr="00704EE9">
        <w:rPr>
          <w:rFonts w:ascii="Times New Roman" w:hAnsi="Times New Roman" w:cs="Times New Roman"/>
        </w:rPr>
        <w:t>der Ladefläche.</w:t>
      </w:r>
    </w:p>
    <w:p w14:paraId="0AD96DD5" w14:textId="50FA3120" w:rsidR="0031780B" w:rsidRPr="008D2F85" w:rsidRDefault="0031780B" w:rsidP="0031780B">
      <w:pPr>
        <w:pStyle w:val="Aufgabentext"/>
        <w:numPr>
          <w:ilvl w:val="0"/>
          <w:numId w:val="11"/>
        </w:numPr>
        <w:tabs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820"/>
          <w:tab w:val="left" w:pos="5103"/>
        </w:tabs>
        <w:spacing w:before="120" w:after="240"/>
        <w:jc w:val="both"/>
      </w:pPr>
      <w:r w:rsidRPr="00F27C59">
        <w:rPr>
          <w:b/>
        </w:rPr>
        <w:t>Implementieren</w:t>
      </w:r>
      <w:r>
        <w:t xml:space="preserve"> Sie jetzt Ihr</w:t>
      </w:r>
      <w:r w:rsidR="00FE7C71">
        <w:t xml:space="preserve">e Ergänzung </w:t>
      </w:r>
      <w:r w:rsidR="00DF0F4C">
        <w:t>im</w:t>
      </w:r>
      <w:r>
        <w:t xml:space="preserve"> Modell in Java.</w:t>
      </w:r>
    </w:p>
    <w:p w14:paraId="3DDEC90D" w14:textId="59926EED" w:rsidR="008D2F85" w:rsidRDefault="008D2F85"/>
    <w:p w14:paraId="3885C369" w14:textId="3C8F29F0" w:rsidR="00146CD0" w:rsidRDefault="00146CD0">
      <w:pPr>
        <w:rPr>
          <w:b/>
          <w:bCs/>
        </w:rPr>
      </w:pPr>
      <w:r>
        <w:rPr>
          <w:b/>
          <w:bCs/>
        </w:rPr>
        <w:br w:type="page"/>
      </w:r>
    </w:p>
    <w:p w14:paraId="2F8F0C48" w14:textId="5FADC5D4" w:rsidR="00146CD0" w:rsidRPr="00146CD0" w:rsidRDefault="00146CD0" w:rsidP="00BA5A4C">
      <w:pPr>
        <w:pStyle w:val="Aufgabentext"/>
        <w:spacing w:before="240"/>
        <w:jc w:val="both"/>
        <w:rPr>
          <w:b/>
          <w:bCs/>
        </w:rPr>
      </w:pPr>
      <w:r w:rsidRPr="00235BA5">
        <w:rPr>
          <w:b/>
          <w:bCs/>
        </w:rPr>
        <w:lastRenderedPageBreak/>
        <w:t xml:space="preserve">Aufgabe </w:t>
      </w:r>
      <w:r>
        <w:rPr>
          <w:b/>
          <w:bCs/>
        </w:rPr>
        <w:t>3</w:t>
      </w:r>
    </w:p>
    <w:p w14:paraId="1DD6F06A" w14:textId="37E228C8" w:rsidR="00146CD0" w:rsidRDefault="00146CD0" w:rsidP="00146CD0">
      <w:pPr>
        <w:pStyle w:val="Aufgabentext"/>
        <w:spacing w:before="120"/>
        <w:jc w:val="both"/>
      </w:pPr>
      <w:r>
        <w:t xml:space="preserve">Ein weiterer Auftrag flattert ins Haus. </w:t>
      </w:r>
      <w:r w:rsidR="00026C80">
        <w:t>Das</w:t>
      </w:r>
      <w:r>
        <w:t xml:space="preserve"> Küchenstudio </w:t>
      </w:r>
      <w:proofErr w:type="spellStart"/>
      <w:r w:rsidR="00026C80">
        <w:t>AixCuisite</w:t>
      </w:r>
      <w:proofErr w:type="spellEnd"/>
      <w:r w:rsidR="00026C80">
        <w:t xml:space="preserve"> </w:t>
      </w:r>
      <w:r>
        <w:t>benötigt Berechnungen für</w:t>
      </w:r>
      <w:r w:rsidR="00026C80">
        <w:t xml:space="preserve"> Umfang und Flächen zweidimensionaler Figuren</w:t>
      </w:r>
      <w:r w:rsidR="002B3CEF">
        <w:t xml:space="preserve"> für die Grundriss-Planung</w:t>
      </w:r>
      <w:r w:rsidR="00026C80">
        <w:t>.</w:t>
      </w:r>
    </w:p>
    <w:p w14:paraId="59A9A3B3" w14:textId="6C5AA4E2" w:rsidR="00B00A1F" w:rsidRPr="00235BA5" w:rsidRDefault="00B00A1F" w:rsidP="00B00A1F">
      <w:pPr>
        <w:pStyle w:val="Aufgabentext"/>
        <w:numPr>
          <w:ilvl w:val="0"/>
          <w:numId w:val="13"/>
        </w:numPr>
        <w:tabs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820"/>
          <w:tab w:val="left" w:pos="5103"/>
        </w:tabs>
        <w:spacing w:before="120"/>
        <w:jc w:val="both"/>
      </w:pPr>
      <w:r>
        <w:t>Erstelle</w:t>
      </w:r>
      <w:r w:rsidR="008B09BC">
        <w:t>n Sie</w:t>
      </w:r>
      <w:r>
        <w:t xml:space="preserve"> zuerst das </w:t>
      </w:r>
      <w:r w:rsidRPr="00A71618">
        <w:rPr>
          <w:b/>
          <w:bCs/>
          <w:u w:val="single"/>
        </w:rPr>
        <w:t>Klassendiagramm</w:t>
      </w:r>
      <w:r w:rsidR="00EB19F0" w:rsidRPr="00AA3D33">
        <w:rPr>
          <w:b/>
          <w:bCs/>
        </w:rPr>
        <w:t>.</w:t>
      </w:r>
      <w:r w:rsidR="00EB19F0" w:rsidRPr="00EB19F0">
        <w:rPr>
          <w:bCs/>
        </w:rPr>
        <w:t xml:space="preserve"> Berücksichtige</w:t>
      </w:r>
      <w:r w:rsidR="00AF48EA">
        <w:rPr>
          <w:bCs/>
        </w:rPr>
        <w:t>n Sie</w:t>
      </w:r>
      <w:r w:rsidR="00EB19F0">
        <w:t xml:space="preserve"> dabei vorerst weder die Positionierung noch die Zeichnung der Figuren im Plan</w:t>
      </w:r>
      <w:r w:rsidR="00AF48EA">
        <w:t>, sondern nur Fläche und Umfang</w:t>
      </w:r>
      <w:r>
        <w:t>:</w:t>
      </w:r>
    </w:p>
    <w:p w14:paraId="7FF5E012" w14:textId="77777777" w:rsidR="00026C80" w:rsidRPr="0028256A" w:rsidRDefault="00026C80" w:rsidP="00A245B4">
      <w:pPr>
        <w:pStyle w:val="Aufgabentext"/>
        <w:pBdr>
          <w:top w:val="single" w:sz="4" w:space="1" w:color="auto"/>
        </w:pBdr>
        <w:spacing w:before="240"/>
        <w:jc w:val="both"/>
        <w:rPr>
          <w:rFonts w:ascii="Times New Roman" w:hAnsi="Times New Roman" w:cs="Times New Roman"/>
        </w:rPr>
      </w:pPr>
      <w:r w:rsidRPr="00AE5703">
        <w:rPr>
          <w:rFonts w:ascii="Times New Roman" w:hAnsi="Times New Roman" w:cs="Times New Roman"/>
        </w:rPr>
        <w:t xml:space="preserve">Gesprächsprotokoll des Kundengesprächs </w:t>
      </w:r>
    </w:p>
    <w:p w14:paraId="16A220FB" w14:textId="5257AD6C" w:rsidR="00026C80" w:rsidRPr="00026C80" w:rsidRDefault="00026C80" w:rsidP="00026C80">
      <w:pPr>
        <w:pStyle w:val="Aufgabentext"/>
        <w:jc w:val="both"/>
        <w:rPr>
          <w:rFonts w:ascii="Times New Roman" w:hAnsi="Times New Roman" w:cs="Times New Roman"/>
        </w:rPr>
      </w:pPr>
      <w:r w:rsidRPr="00AE5703">
        <w:rPr>
          <w:rFonts w:ascii="Times New Roman" w:hAnsi="Times New Roman" w:cs="Times New Roman"/>
        </w:rPr>
        <w:t xml:space="preserve">Anwesend: </w:t>
      </w:r>
      <w:r>
        <w:rPr>
          <w:rFonts w:ascii="Times New Roman" w:hAnsi="Times New Roman" w:cs="Times New Roman"/>
        </w:rPr>
        <w:t xml:space="preserve">Frau </w:t>
      </w:r>
      <w:proofErr w:type="spellStart"/>
      <w:r>
        <w:rPr>
          <w:rFonts w:ascii="Times New Roman" w:hAnsi="Times New Roman" w:cs="Times New Roman"/>
        </w:rPr>
        <w:t>Kläwer</w:t>
      </w:r>
      <w:proofErr w:type="spellEnd"/>
      <w:r>
        <w:rPr>
          <w:rFonts w:ascii="Times New Roman" w:hAnsi="Times New Roman" w:cs="Times New Roman"/>
        </w:rPr>
        <w:t xml:space="preserve">, Herr </w:t>
      </w:r>
      <w:proofErr w:type="spellStart"/>
      <w:r>
        <w:rPr>
          <w:rFonts w:ascii="Times New Roman" w:hAnsi="Times New Roman" w:cs="Times New Roman"/>
        </w:rPr>
        <w:t>Grünohr</w:t>
      </w:r>
      <w:proofErr w:type="spellEnd"/>
      <w:r>
        <w:rPr>
          <w:rFonts w:ascii="Times New Roman" w:hAnsi="Times New Roman" w:cs="Times New Roman"/>
        </w:rPr>
        <w:t xml:space="preserve"> und Monsieur </w:t>
      </w:r>
      <w:proofErr w:type="spellStart"/>
      <w:r>
        <w:rPr>
          <w:rFonts w:ascii="Times New Roman" w:hAnsi="Times New Roman" w:cs="Times New Roman"/>
        </w:rPr>
        <w:t>Corinteca</w:t>
      </w:r>
      <w:r w:rsidR="00F36EF4">
        <w:rPr>
          <w:rFonts w:ascii="Times New Roman" w:hAnsi="Times New Roman" w:cs="Times New Roman"/>
        </w:rPr>
        <w:t>k</w:t>
      </w:r>
      <w:r w:rsidR="0010422A">
        <w:rPr>
          <w:rFonts w:ascii="Times New Roman" w:hAnsi="Times New Roman" w:cs="Times New Roman"/>
        </w:rPr>
        <w:t>ère</w:t>
      </w:r>
      <w:proofErr w:type="spellEnd"/>
      <w:r w:rsidR="00CF69E8">
        <w:rPr>
          <w:rFonts w:ascii="Times New Roman" w:hAnsi="Times New Roman" w:cs="Times New Roman"/>
        </w:rPr>
        <w:t xml:space="preserve"> von </w:t>
      </w:r>
      <w:proofErr w:type="spellStart"/>
      <w:r w:rsidR="00CF69E8" w:rsidRPr="00E47161">
        <w:rPr>
          <w:rFonts w:ascii="Times New Roman" w:hAnsi="Times New Roman" w:cs="Times New Roman"/>
        </w:rPr>
        <w:t>AixCuisi</w:t>
      </w:r>
      <w:r w:rsidR="009407BD">
        <w:rPr>
          <w:rFonts w:ascii="Times New Roman" w:hAnsi="Times New Roman" w:cs="Times New Roman"/>
        </w:rPr>
        <w:t>n</w:t>
      </w:r>
      <w:r w:rsidR="00CF69E8" w:rsidRPr="00E47161">
        <w:rPr>
          <w:rFonts w:ascii="Times New Roman" w:hAnsi="Times New Roman" w:cs="Times New Roman"/>
        </w:rPr>
        <w:t>e</w:t>
      </w:r>
      <w:proofErr w:type="spellEnd"/>
    </w:p>
    <w:p w14:paraId="64D7FC32" w14:textId="7562B9AA" w:rsidR="00026C80" w:rsidRDefault="0010422A" w:rsidP="00026C80">
      <w:pPr>
        <w:pStyle w:val="Aufgabentext"/>
        <w:spacing w:before="12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Anspruch: </w:t>
      </w:r>
      <w:r w:rsidR="00026C80">
        <w:rPr>
          <w:rFonts w:ascii="Times New Roman" w:hAnsi="Times New Roman" w:cs="Times New Roman"/>
        </w:rPr>
        <w:t xml:space="preserve">Grundsätzlich </w:t>
      </w:r>
      <w:r>
        <w:rPr>
          <w:rFonts w:ascii="Times New Roman" w:hAnsi="Times New Roman" w:cs="Times New Roman"/>
        </w:rPr>
        <w:t xml:space="preserve">sollen für alle Elemente auf dem Küchenplan, die als </w:t>
      </w:r>
      <w:r w:rsidRPr="00B11C99">
        <w:rPr>
          <w:rFonts w:ascii="Times New Roman" w:hAnsi="Times New Roman" w:cs="Times New Roman"/>
          <w:b/>
          <w:bCs/>
        </w:rPr>
        <w:t>zweidimensionale Figuren</w:t>
      </w:r>
      <w:r>
        <w:rPr>
          <w:rFonts w:ascii="Times New Roman" w:hAnsi="Times New Roman" w:cs="Times New Roman"/>
        </w:rPr>
        <w:t xml:space="preserve"> repräsentiert sind, </w:t>
      </w:r>
      <w:r w:rsidRPr="00C51BFD">
        <w:rPr>
          <w:rFonts w:ascii="Times New Roman" w:hAnsi="Times New Roman" w:cs="Times New Roman"/>
          <w:b/>
        </w:rPr>
        <w:t>die Fläche und der Umfang berechnet</w:t>
      </w:r>
      <w:r>
        <w:rPr>
          <w:rFonts w:ascii="Times New Roman" w:hAnsi="Times New Roman" w:cs="Times New Roman"/>
        </w:rPr>
        <w:t xml:space="preserve"> werden können. Die Küchensoftware soll dabei alle Elemente auf dieselbe Art und Weise behandeln können.</w:t>
      </w:r>
    </w:p>
    <w:p w14:paraId="67799B2D" w14:textId="3D989802" w:rsidR="0010422A" w:rsidRDefault="0010422A" w:rsidP="00026C80">
      <w:pPr>
        <w:pStyle w:val="Aufgabentext"/>
        <w:spacing w:before="120"/>
        <w:ind w:left="360"/>
        <w:jc w:val="both"/>
        <w:rPr>
          <w:rFonts w:ascii="Times New Roman" w:hAnsi="Times New Roman" w:cs="Times New Roman"/>
        </w:rPr>
      </w:pPr>
      <w:r w:rsidRPr="00B11C99">
        <w:rPr>
          <w:rFonts w:ascii="Times New Roman" w:hAnsi="Times New Roman" w:cs="Times New Roman"/>
          <w:b/>
          <w:bCs/>
        </w:rPr>
        <w:t>Rechtecke</w:t>
      </w:r>
      <w:r>
        <w:rPr>
          <w:rFonts w:ascii="Times New Roman" w:hAnsi="Times New Roman" w:cs="Times New Roman"/>
        </w:rPr>
        <w:t xml:space="preserve"> können Küchenschränke </w:t>
      </w:r>
      <w:r w:rsidR="00F36EF4">
        <w:rPr>
          <w:rFonts w:ascii="Times New Roman" w:hAnsi="Times New Roman" w:cs="Times New Roman"/>
        </w:rPr>
        <w:t xml:space="preserve">unterschiedlichster Art </w:t>
      </w:r>
      <w:r>
        <w:rPr>
          <w:rFonts w:ascii="Times New Roman" w:hAnsi="Times New Roman" w:cs="Times New Roman"/>
        </w:rPr>
        <w:t xml:space="preserve">repräsentieren. </w:t>
      </w:r>
      <w:r w:rsidR="00F36EF4" w:rsidRPr="00B11C99">
        <w:rPr>
          <w:rFonts w:ascii="Times New Roman" w:hAnsi="Times New Roman" w:cs="Times New Roman"/>
          <w:b/>
          <w:bCs/>
        </w:rPr>
        <w:t>Dreiecke</w:t>
      </w:r>
      <w:r w:rsidR="00F36EF4">
        <w:rPr>
          <w:rFonts w:ascii="Times New Roman" w:hAnsi="Times New Roman" w:cs="Times New Roman"/>
        </w:rPr>
        <w:t xml:space="preserve"> können Eckschränke darstellen. Für Tische können aber auch </w:t>
      </w:r>
      <w:r w:rsidR="00F36EF4" w:rsidRPr="00B11C99">
        <w:rPr>
          <w:rFonts w:ascii="Times New Roman" w:hAnsi="Times New Roman" w:cs="Times New Roman"/>
          <w:b/>
          <w:bCs/>
        </w:rPr>
        <w:t>Kreise</w:t>
      </w:r>
      <w:r w:rsidR="00F36EF4">
        <w:rPr>
          <w:rFonts w:ascii="Times New Roman" w:hAnsi="Times New Roman" w:cs="Times New Roman"/>
        </w:rPr>
        <w:t xml:space="preserve">, </w:t>
      </w:r>
      <w:r w:rsidR="00F36EF4" w:rsidRPr="00B11C99">
        <w:rPr>
          <w:rFonts w:ascii="Times New Roman" w:hAnsi="Times New Roman" w:cs="Times New Roman"/>
          <w:b/>
          <w:bCs/>
        </w:rPr>
        <w:t>Sechsecke</w:t>
      </w:r>
      <w:r w:rsidR="00F36EF4">
        <w:rPr>
          <w:rFonts w:ascii="Times New Roman" w:hAnsi="Times New Roman" w:cs="Times New Roman"/>
        </w:rPr>
        <w:t xml:space="preserve"> oder </w:t>
      </w:r>
      <w:r w:rsidR="00F36EF4" w:rsidRPr="00B11C99">
        <w:rPr>
          <w:rFonts w:ascii="Times New Roman" w:hAnsi="Times New Roman" w:cs="Times New Roman"/>
          <w:b/>
          <w:bCs/>
        </w:rPr>
        <w:t>Achtecke</w:t>
      </w:r>
      <w:r w:rsidR="00F36EF4">
        <w:rPr>
          <w:rFonts w:ascii="Times New Roman" w:hAnsi="Times New Roman" w:cs="Times New Roman"/>
        </w:rPr>
        <w:t xml:space="preserve"> verwendet werden.</w:t>
      </w:r>
    </w:p>
    <w:p w14:paraId="27170031" w14:textId="77777777" w:rsidR="00B547D0" w:rsidRDefault="00B547D0" w:rsidP="00026C80">
      <w:pPr>
        <w:pStyle w:val="Aufgabentext"/>
        <w:spacing w:before="12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Damit Ihnen bei der Berechnung keine Fehler passieren, stellt Monsieur </w:t>
      </w:r>
      <w:proofErr w:type="spellStart"/>
      <w:r>
        <w:rPr>
          <w:rFonts w:ascii="Times New Roman" w:hAnsi="Times New Roman" w:cs="Times New Roman"/>
        </w:rPr>
        <w:t>Corintecakère</w:t>
      </w:r>
      <w:proofErr w:type="spellEnd"/>
      <w:r>
        <w:rPr>
          <w:rFonts w:ascii="Times New Roman" w:hAnsi="Times New Roman" w:cs="Times New Roman"/>
        </w:rPr>
        <w:t xml:space="preserve"> ein paar Formeln zur Verfügung.</w:t>
      </w:r>
    </w:p>
    <w:p w14:paraId="6BA1DB57" w14:textId="4D4BA845" w:rsidR="00206D79" w:rsidRPr="00206D79" w:rsidRDefault="00206D79" w:rsidP="00206D79">
      <w:pPr>
        <w:pStyle w:val="Aufgabentext"/>
        <w:tabs>
          <w:tab w:val="left" w:pos="3828"/>
        </w:tabs>
        <w:spacing w:before="120"/>
        <w:ind w:left="360"/>
        <w:rPr>
          <w:rFonts w:ascii="Times New Roman" w:hAnsi="Times New Roman" w:cs="Times New Roman"/>
        </w:rPr>
      </w:pPr>
      <w:r w:rsidRPr="007050C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8926D22" wp14:editId="7CB1B909">
            <wp:simplePos x="0" y="0"/>
            <wp:positionH relativeFrom="column">
              <wp:posOffset>4867910</wp:posOffset>
            </wp:positionH>
            <wp:positionV relativeFrom="paragraph">
              <wp:posOffset>256752</wp:posOffset>
            </wp:positionV>
            <wp:extent cx="1450340" cy="2281555"/>
            <wp:effectExtent l="0" t="0" r="0" b="4445"/>
            <wp:wrapSquare wrapText="bothSides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7D0" w:rsidRPr="007050C5">
        <w:rPr>
          <w:rFonts w:ascii="Times New Roman" w:hAnsi="Times New Roman" w:cs="Times New Roman"/>
          <w:b/>
          <w:bCs/>
        </w:rPr>
        <w:t>Dreiecke</w:t>
      </w:r>
      <w:r w:rsidR="00B547D0">
        <w:rPr>
          <w:rFonts w:ascii="Times New Roman" w:hAnsi="Times New Roman" w:cs="Times New Roman"/>
        </w:rPr>
        <w:t xml:space="preserve"> mit den Seiten a, b und c können die Fläche mit der </w:t>
      </w:r>
      <w:proofErr w:type="spellStart"/>
      <w:r w:rsidR="00B547D0">
        <w:rPr>
          <w:rFonts w:ascii="Times New Roman" w:hAnsi="Times New Roman" w:cs="Times New Roman"/>
        </w:rPr>
        <w:t>Heronschen</w:t>
      </w:r>
      <w:proofErr w:type="spellEnd"/>
      <w:r w:rsidR="00B547D0">
        <w:rPr>
          <w:rFonts w:ascii="Times New Roman" w:hAnsi="Times New Roman" w:cs="Times New Roman"/>
        </w:rPr>
        <w:t xml:space="preserve"> Formel berechnen: </w:t>
      </w:r>
      <w:r w:rsidR="00B547D0">
        <w:rPr>
          <w:rFonts w:ascii="Times New Roman" w:hAnsi="Times New Roman" w:cs="Times New Roman"/>
        </w:rPr>
        <w:br/>
      </w:r>
      <w:r w:rsidR="00B547D0">
        <w:rPr>
          <w:rFonts w:ascii="Times New Roman" w:hAnsi="Times New Roman" w:cs="Times New Roman"/>
        </w:rPr>
        <w:br/>
      </w:r>
      <w:r w:rsidR="009626AF" w:rsidRPr="00B547D0">
        <w:rPr>
          <w:rFonts w:ascii="Times New Roman" w:hAnsi="Times New Roman" w:cs="Times New Roman"/>
          <w:noProof/>
        </w:rPr>
        <w:drawing>
          <wp:inline distT="0" distB="0" distL="0" distR="0" wp14:anchorId="3F7816AF" wp14:editId="0DB905F8">
            <wp:extent cx="2136562" cy="276437"/>
            <wp:effectExtent l="0" t="0" r="0" b="9525"/>
            <wp:docPr id="16399" name="Picture 6" descr="Heronsche Flächenform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" name="Picture 6" descr="Heronsche Flächenform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21" cy="2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6A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wobei </w:t>
      </w:r>
      <w:r w:rsidR="009626AF">
        <w:rPr>
          <w:rFonts w:ascii="Times New Roman" w:hAnsi="Times New Roman" w:cs="Times New Roman"/>
        </w:rPr>
        <w:t xml:space="preserve">A für die Fläche (engl. </w:t>
      </w:r>
      <w:proofErr w:type="spellStart"/>
      <w:r w:rsidR="009626AF">
        <w:rPr>
          <w:rFonts w:ascii="Times New Roman" w:hAnsi="Times New Roman" w:cs="Times New Roman"/>
        </w:rPr>
        <w:t>area</w:t>
      </w:r>
      <w:proofErr w:type="spellEnd"/>
      <w:r w:rsidR="009626A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steht</w:t>
      </w:r>
      <w:r w:rsidR="00B547D0">
        <w:rPr>
          <w:rFonts w:ascii="Times New Roman" w:hAnsi="Times New Roman" w:cs="Times New Roman"/>
        </w:rPr>
        <w:br/>
      </w:r>
      <w:r w:rsidR="009626AF" w:rsidRPr="00B547D0">
        <w:rPr>
          <w:rFonts w:ascii="Times New Roman" w:hAnsi="Times New Roman" w:cs="Times New Roman"/>
          <w:noProof/>
        </w:rPr>
        <w:drawing>
          <wp:inline distT="0" distB="0" distL="0" distR="0" wp14:anchorId="7C43515F" wp14:editId="3D95B0D5">
            <wp:extent cx="1155700" cy="384810"/>
            <wp:effectExtent l="0" t="0" r="6350" b="0"/>
            <wp:docPr id="16400" name="Picture 7" descr="Heronsche Flächenform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" name="Picture 7" descr="Heronsche Flächenformel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335" cy="39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7D0">
        <w:rPr>
          <w:rFonts w:ascii="Times New Roman" w:hAnsi="Times New Roman" w:cs="Times New Roman"/>
        </w:rPr>
        <w:br/>
      </w:r>
      <w:r w:rsidR="00B547D0">
        <w:rPr>
          <w:rFonts w:ascii="Times New Roman" w:hAnsi="Times New Roman" w:cs="Times New Roman"/>
        </w:rPr>
        <w:br/>
      </w:r>
      <w:r w:rsidR="009626AF">
        <w:rPr>
          <w:rFonts w:ascii="Times New Roman" w:hAnsi="Times New Roman" w:cs="Times New Roman"/>
        </w:rPr>
        <w:t xml:space="preserve">Jedes </w:t>
      </w:r>
      <w:r w:rsidR="00E40F44" w:rsidRPr="00E40F44">
        <w:rPr>
          <w:rFonts w:ascii="Times New Roman" w:hAnsi="Times New Roman" w:cs="Times New Roman"/>
          <w:b/>
        </w:rPr>
        <w:t>Regelmäßige</w:t>
      </w:r>
      <w:r w:rsidR="00E40F44">
        <w:rPr>
          <w:rFonts w:ascii="Times New Roman" w:hAnsi="Times New Roman" w:cs="Times New Roman"/>
        </w:rPr>
        <w:t xml:space="preserve"> </w:t>
      </w:r>
      <w:r w:rsidR="009626AF" w:rsidRPr="007050C5">
        <w:rPr>
          <w:rFonts w:ascii="Times New Roman" w:hAnsi="Times New Roman" w:cs="Times New Roman"/>
          <w:b/>
          <w:bCs/>
        </w:rPr>
        <w:t>Polygon mit gleichlangen Seiten</w:t>
      </w:r>
      <w:r w:rsidR="007D1FBF">
        <w:rPr>
          <w:rFonts w:ascii="Times New Roman" w:hAnsi="Times New Roman" w:cs="Times New Roman"/>
          <w:b/>
          <w:bCs/>
        </w:rPr>
        <w:t xml:space="preserve"> </w:t>
      </w:r>
      <w:r w:rsidR="007D1FBF" w:rsidRPr="007D1FBF">
        <w:rPr>
          <w:rFonts w:ascii="Cambria" w:hAnsi="Cambria" w:cs="Times New Roman"/>
          <w:bCs/>
          <w:i/>
          <w:sz w:val="28"/>
        </w:rPr>
        <w:t>a</w:t>
      </w:r>
      <w:r w:rsidR="009626AF">
        <w:rPr>
          <w:rFonts w:ascii="Times New Roman" w:hAnsi="Times New Roman" w:cs="Times New Roman"/>
        </w:rPr>
        <w:t xml:space="preserve"> (N-Eck) </w:t>
      </w:r>
      <w:r>
        <w:rPr>
          <w:rFonts w:ascii="Times New Roman" w:hAnsi="Times New Roman" w:cs="Times New Roman"/>
        </w:rPr>
        <w:t xml:space="preserve">hat </w:t>
      </w:r>
      <w:r w:rsidRPr="00206D79">
        <w:rPr>
          <w:rFonts w:ascii="Times New Roman" w:hAnsi="Times New Roman" w:cs="Times New Roman"/>
        </w:rPr>
        <w:t xml:space="preserve">einen Inkreis und einen </w:t>
      </w:r>
      <w:r w:rsidR="00014F50">
        <w:rPr>
          <w:rFonts w:ascii="Times New Roman" w:hAnsi="Times New Roman" w:cs="Times New Roman"/>
        </w:rPr>
        <w:t>Um</w:t>
      </w:r>
      <w:r w:rsidRPr="00206D79">
        <w:rPr>
          <w:rFonts w:ascii="Times New Roman" w:hAnsi="Times New Roman" w:cs="Times New Roman"/>
        </w:rPr>
        <w:t>kreis mit folgenden</w:t>
      </w:r>
      <w:r w:rsidRPr="00206D79">
        <w:rPr>
          <w:noProof/>
        </w:rPr>
        <w:t xml:space="preserve"> </w:t>
      </w:r>
      <w:r w:rsidRPr="00206D79">
        <w:rPr>
          <w:rFonts w:ascii="Times New Roman" w:hAnsi="Times New Roman" w:cs="Times New Roman"/>
        </w:rPr>
        <w:t>Radien (Quelle: Wikipedia):</w:t>
      </w:r>
    </w:p>
    <w:p w14:paraId="3B688A1F" w14:textId="7B19FE73" w:rsidR="00206D79" w:rsidRPr="00206D79" w:rsidRDefault="00206D79" w:rsidP="00206D79">
      <w:pPr>
        <w:pStyle w:val="Aufgabentext"/>
        <w:spacing w:before="120"/>
        <w:ind w:left="360"/>
        <w:rPr>
          <w:rFonts w:ascii="Times New Roman" w:hAnsi="Times New Roman" w:cs="Times New Roman"/>
        </w:rPr>
      </w:pPr>
      <w:r w:rsidRPr="00206D79">
        <w:rPr>
          <w:rFonts w:ascii="Times New Roman" w:hAnsi="Times New Roman" w:cs="Times New Roman"/>
          <w:noProof/>
        </w:rPr>
        <w:drawing>
          <wp:inline distT="0" distB="0" distL="0" distR="0" wp14:anchorId="2F43879A" wp14:editId="1180C0A7">
            <wp:extent cx="2201333" cy="695560"/>
            <wp:effectExtent l="0" t="0" r="889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20" cy="70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206D79">
        <w:rPr>
          <w:rFonts w:ascii="Times New Roman" w:hAnsi="Times New Roman" w:cs="Times New Roman"/>
          <w:noProof/>
        </w:rPr>
        <w:drawing>
          <wp:inline distT="0" distB="0" distL="0" distR="0" wp14:anchorId="78B7AF7C" wp14:editId="6F9F36D7">
            <wp:extent cx="2136588" cy="660400"/>
            <wp:effectExtent l="0" t="0" r="0" b="635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89" cy="6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20C489D" w14:textId="1379CD08" w:rsidR="00F36EF4" w:rsidRPr="00B547D0" w:rsidRDefault="00206D79" w:rsidP="00A245B4">
      <w:pPr>
        <w:pStyle w:val="Aufgabentext"/>
        <w:spacing w:before="120" w:after="240"/>
        <w:ind w:left="360"/>
        <w:rPr>
          <w:rFonts w:ascii="Times New Roman" w:hAnsi="Times New Roman" w:cs="Times New Roman"/>
        </w:rPr>
      </w:pPr>
      <w:r w:rsidRPr="00206D79">
        <w:rPr>
          <w:rFonts w:ascii="Times New Roman" w:hAnsi="Times New Roman" w:cs="Times New Roman"/>
        </w:rPr>
        <w:t>Für die Fläche eines N-Ecks kann man das N-Eck in Dreiecke aufteilen.</w:t>
      </w:r>
    </w:p>
    <w:p w14:paraId="4A432145" w14:textId="77777777" w:rsidR="0010422A" w:rsidRDefault="0010422A" w:rsidP="0010422A">
      <w:pPr>
        <w:pStyle w:val="Aufgabentext"/>
        <w:pBdr>
          <w:top w:val="single" w:sz="4" w:space="1" w:color="auto"/>
        </w:pBdr>
        <w:jc w:val="both"/>
        <w:rPr>
          <w:rFonts w:ascii="Times New Roman" w:hAnsi="Times New Roman" w:cs="Times New Roman"/>
        </w:rPr>
      </w:pPr>
    </w:p>
    <w:p w14:paraId="20EDBDF7" w14:textId="15119C5C" w:rsidR="00384F63" w:rsidRPr="00235BA5" w:rsidRDefault="00384F63" w:rsidP="00384F63">
      <w:pPr>
        <w:pStyle w:val="Aufgabentext"/>
        <w:numPr>
          <w:ilvl w:val="0"/>
          <w:numId w:val="13"/>
        </w:numPr>
        <w:tabs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820"/>
          <w:tab w:val="left" w:pos="5103"/>
        </w:tabs>
        <w:spacing w:before="120"/>
        <w:jc w:val="both"/>
      </w:pPr>
      <w:r>
        <w:t xml:space="preserve">Sobald Sie den Entwurf im Entwicklerteam </w:t>
      </w:r>
      <w:r w:rsidR="006F78DD">
        <w:t>(welches die Lehrkraft einschließt</w:t>
      </w:r>
      <w:r w:rsidR="006F78D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F78DD">
        <w:t xml:space="preserve">) </w:t>
      </w:r>
      <w:r>
        <w:t>abgestimmt haben, können Sie den Entwurf in Java implementieren.</w:t>
      </w:r>
    </w:p>
    <w:p w14:paraId="5B48AEFB" w14:textId="77777777" w:rsidR="008D2F85" w:rsidRDefault="008D2F85" w:rsidP="008D2F85">
      <w:pPr>
        <w:pStyle w:val="Aufgabentext"/>
        <w:spacing w:before="120"/>
        <w:jc w:val="both"/>
        <w:rPr>
          <w:b/>
          <w:bCs/>
        </w:rPr>
      </w:pPr>
    </w:p>
    <w:sectPr w:rsidR="008D2F85" w:rsidSect="00AD3334">
      <w:footerReference w:type="default" r:id="rId13"/>
      <w:headerReference w:type="first" r:id="rId14"/>
      <w:footerReference w:type="first" r:id="rId15"/>
      <w:pgSz w:w="11906" w:h="16838"/>
      <w:pgMar w:top="720" w:right="720" w:bottom="426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23089" w14:textId="77777777" w:rsidR="00577C27" w:rsidRDefault="00577C27" w:rsidP="003D2EEB">
      <w:r>
        <w:separator/>
      </w:r>
    </w:p>
  </w:endnote>
  <w:endnote w:type="continuationSeparator" w:id="0">
    <w:p w14:paraId="5E529592" w14:textId="77777777" w:rsidR="00577C27" w:rsidRDefault="00577C27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Condensed Light">
    <w:altName w:val="Roboto Condensed L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119C" w14:textId="77777777" w:rsidR="00BD3F65" w:rsidRPr="00AD3334" w:rsidRDefault="00F35A12">
    <w:pPr>
      <w:pStyle w:val="Fuzeile"/>
      <w:jc w:val="right"/>
      <w:rPr>
        <w:sz w:val="18"/>
      </w:rPr>
    </w:pPr>
    <w:sdt>
      <w:sdtPr>
        <w:id w:val="-356202792"/>
        <w:docPartObj>
          <w:docPartGallery w:val="Page Numbers (Bottom of Page)"/>
          <w:docPartUnique/>
        </w:docPartObj>
      </w:sdtPr>
      <w:sdtEndPr>
        <w:rPr>
          <w:sz w:val="18"/>
        </w:rPr>
      </w:sdtEndPr>
      <w:sdtContent>
        <w:r w:rsidR="00BD3F65" w:rsidRPr="00AD3334">
          <w:rPr>
            <w:sz w:val="18"/>
          </w:rPr>
          <w:fldChar w:fldCharType="begin"/>
        </w:r>
        <w:r w:rsidR="00BD3F65" w:rsidRPr="00AD3334">
          <w:rPr>
            <w:sz w:val="18"/>
          </w:rPr>
          <w:instrText>PAGE   \* MERGEFORMAT</w:instrText>
        </w:r>
        <w:r w:rsidR="00BD3F65" w:rsidRPr="00AD3334">
          <w:rPr>
            <w:sz w:val="18"/>
          </w:rPr>
          <w:fldChar w:fldCharType="separate"/>
        </w:r>
        <w:r w:rsidR="00AC57CC" w:rsidRPr="00AD3334">
          <w:rPr>
            <w:noProof/>
            <w:sz w:val="18"/>
          </w:rPr>
          <w:t>2</w:t>
        </w:r>
        <w:r w:rsidR="00BD3F65" w:rsidRPr="00AD3334">
          <w:rPr>
            <w:sz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E4BC3" w14:textId="77777777" w:rsidR="00BD3F65" w:rsidRDefault="00F35A12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219A2" w14:textId="77777777" w:rsidR="00577C27" w:rsidRDefault="00577C27" w:rsidP="003D2EEB">
      <w:r>
        <w:separator/>
      </w:r>
    </w:p>
  </w:footnote>
  <w:footnote w:type="continuationSeparator" w:id="0">
    <w:p w14:paraId="723458B6" w14:textId="77777777" w:rsidR="00577C27" w:rsidRDefault="00577C27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1EAC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3056" behindDoc="0" locked="0" layoutInCell="1" allowOverlap="1" wp14:anchorId="7FB13A3A" wp14:editId="47A1DC2A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192" cy="797760"/>
          <wp:effectExtent l="0" t="0" r="0" b="0"/>
          <wp:wrapNone/>
          <wp:docPr id="3" name="Grafik 3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F1B0A0" w14:textId="76D546E2" w:rsidR="000D19DE" w:rsidRDefault="000D19DE" w:rsidP="00927866">
    <w:pPr>
      <w:pStyle w:val="Kopfzeile"/>
      <w:tabs>
        <w:tab w:val="clear" w:pos="4536"/>
        <w:tab w:val="clear" w:pos="9072"/>
        <w:tab w:val="center" w:pos="5670"/>
      </w:tabs>
      <w:rPr>
        <w:sz w:val="28"/>
      </w:rPr>
    </w:pPr>
    <w:r>
      <w:rPr>
        <w:sz w:val="28"/>
      </w:rPr>
      <w:tab/>
      <w:t>Lernsituation 4</w:t>
    </w:r>
    <w:r w:rsidR="00F35A12">
      <w:rPr>
        <w:sz w:val="28"/>
      </w:rPr>
      <w:t>C</w:t>
    </w:r>
  </w:p>
  <w:p w14:paraId="6E5A13FA" w14:textId="4C836184" w:rsidR="00024A00" w:rsidRPr="007A053D" w:rsidRDefault="00927866" w:rsidP="00927866">
    <w:pPr>
      <w:pStyle w:val="Kopfzeile"/>
      <w:tabs>
        <w:tab w:val="clear" w:pos="4536"/>
        <w:tab w:val="clear" w:pos="9072"/>
        <w:tab w:val="center" w:pos="5670"/>
      </w:tabs>
      <w:rPr>
        <w:sz w:val="28"/>
      </w:rPr>
    </w:pPr>
    <w:r>
      <w:rPr>
        <w:sz w:val="28"/>
      </w:rPr>
      <w:tab/>
    </w:r>
    <w:r w:rsidR="00F71FF6">
      <w:rPr>
        <w:sz w:val="28"/>
      </w:rPr>
      <w:t>Objektorientierte</w:t>
    </w:r>
    <w:r w:rsidR="007A053D">
      <w:rPr>
        <w:sz w:val="28"/>
      </w:rPr>
      <w:t xml:space="preserve"> </w:t>
    </w:r>
    <w:r w:rsidR="00F71FF6">
      <w:rPr>
        <w:sz w:val="28"/>
      </w:rPr>
      <w:t>Beziehungen</w:t>
    </w:r>
    <w:r w:rsidR="0096300A">
      <w:rPr>
        <w:sz w:val="28"/>
      </w:rPr>
      <w:t xml:space="preserve"> </w:t>
    </w:r>
    <w:r w:rsidR="008B09BC">
      <w:rPr>
        <w:sz w:val="28"/>
      </w:rPr>
      <w:t>–</w:t>
    </w:r>
    <w:r w:rsidR="0096300A">
      <w:rPr>
        <w:sz w:val="28"/>
      </w:rPr>
      <w:t xml:space="preserve"> Polymorphie</w:t>
    </w:r>
  </w:p>
  <w:p w14:paraId="16892DE5" w14:textId="77777777" w:rsidR="00F47C9A" w:rsidRDefault="00F47C9A" w:rsidP="00BA5A4C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79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A91"/>
    <w:multiLevelType w:val="hybridMultilevel"/>
    <w:tmpl w:val="E88CF482"/>
    <w:lvl w:ilvl="0" w:tplc="2904F9E2">
      <w:start w:val="2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20D8"/>
    <w:multiLevelType w:val="hybridMultilevel"/>
    <w:tmpl w:val="90904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23E8"/>
    <w:multiLevelType w:val="hybridMultilevel"/>
    <w:tmpl w:val="67409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50BD6"/>
    <w:multiLevelType w:val="hybridMultilevel"/>
    <w:tmpl w:val="52F0569C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896362C"/>
    <w:multiLevelType w:val="hybridMultilevel"/>
    <w:tmpl w:val="D0DAB71A"/>
    <w:lvl w:ilvl="0" w:tplc="EF58A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A3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9E7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E4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86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23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A7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04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2E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8760E"/>
    <w:multiLevelType w:val="hybridMultilevel"/>
    <w:tmpl w:val="A51A6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847B4"/>
    <w:multiLevelType w:val="hybridMultilevel"/>
    <w:tmpl w:val="F6BC2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E01B4E"/>
    <w:multiLevelType w:val="hybridMultilevel"/>
    <w:tmpl w:val="2466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40EA1"/>
    <w:multiLevelType w:val="hybridMultilevel"/>
    <w:tmpl w:val="52F0569C"/>
    <w:lvl w:ilvl="0" w:tplc="04070017">
      <w:start w:val="1"/>
      <w:numFmt w:val="lowerLetter"/>
      <w:lvlText w:val="%1)"/>
      <w:lvlJc w:val="left"/>
      <w:pPr>
        <w:ind w:left="1776" w:hanging="360"/>
      </w:pPr>
    </w:lvl>
    <w:lvl w:ilvl="1" w:tplc="08090019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C3A36AC"/>
    <w:multiLevelType w:val="hybridMultilevel"/>
    <w:tmpl w:val="52F0569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F2610D"/>
    <w:multiLevelType w:val="hybridMultilevel"/>
    <w:tmpl w:val="52F0569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EB39EC"/>
    <w:multiLevelType w:val="hybridMultilevel"/>
    <w:tmpl w:val="C9DEEF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11"/>
  </w:num>
  <w:num w:numId="11">
    <w:abstractNumId w:val="12"/>
  </w:num>
  <w:num w:numId="12">
    <w:abstractNumId w:val="4"/>
  </w:num>
  <w:num w:numId="13">
    <w:abstractNumId w:val="13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02A74"/>
    <w:rsid w:val="00014F50"/>
    <w:rsid w:val="00016755"/>
    <w:rsid w:val="00024A00"/>
    <w:rsid w:val="00026C80"/>
    <w:rsid w:val="0003577F"/>
    <w:rsid w:val="000655BF"/>
    <w:rsid w:val="00075286"/>
    <w:rsid w:val="000870C8"/>
    <w:rsid w:val="000D19DE"/>
    <w:rsid w:val="000D6DF1"/>
    <w:rsid w:val="000D76F1"/>
    <w:rsid w:val="000E16D6"/>
    <w:rsid w:val="0010422A"/>
    <w:rsid w:val="0010716E"/>
    <w:rsid w:val="00114161"/>
    <w:rsid w:val="00117A70"/>
    <w:rsid w:val="00120DFA"/>
    <w:rsid w:val="00146CD0"/>
    <w:rsid w:val="00152684"/>
    <w:rsid w:val="00155CB5"/>
    <w:rsid w:val="00182DFB"/>
    <w:rsid w:val="00186E5E"/>
    <w:rsid w:val="0019308E"/>
    <w:rsid w:val="0019330B"/>
    <w:rsid w:val="00194873"/>
    <w:rsid w:val="0019745D"/>
    <w:rsid w:val="001A3699"/>
    <w:rsid w:val="001B23B7"/>
    <w:rsid w:val="001B4CD1"/>
    <w:rsid w:val="001C1C9A"/>
    <w:rsid w:val="001C4478"/>
    <w:rsid w:val="001C5524"/>
    <w:rsid w:val="001E23AB"/>
    <w:rsid w:val="001E520C"/>
    <w:rsid w:val="00200E00"/>
    <w:rsid w:val="00202FA2"/>
    <w:rsid w:val="00206D79"/>
    <w:rsid w:val="00215B1E"/>
    <w:rsid w:val="00222C73"/>
    <w:rsid w:val="0022786F"/>
    <w:rsid w:val="00234A08"/>
    <w:rsid w:val="00234D1D"/>
    <w:rsid w:val="00235BA5"/>
    <w:rsid w:val="0023769F"/>
    <w:rsid w:val="00253207"/>
    <w:rsid w:val="0028256A"/>
    <w:rsid w:val="002861D9"/>
    <w:rsid w:val="00286AC1"/>
    <w:rsid w:val="002B3CEF"/>
    <w:rsid w:val="002C69A1"/>
    <w:rsid w:val="002D5505"/>
    <w:rsid w:val="00310ED4"/>
    <w:rsid w:val="00315B3D"/>
    <w:rsid w:val="0031780B"/>
    <w:rsid w:val="00320437"/>
    <w:rsid w:val="00336857"/>
    <w:rsid w:val="0034658B"/>
    <w:rsid w:val="0035340E"/>
    <w:rsid w:val="00375590"/>
    <w:rsid w:val="00384F63"/>
    <w:rsid w:val="00393EF3"/>
    <w:rsid w:val="003A7837"/>
    <w:rsid w:val="003B0D66"/>
    <w:rsid w:val="003B3127"/>
    <w:rsid w:val="003C6A32"/>
    <w:rsid w:val="003D2EEB"/>
    <w:rsid w:val="003E7109"/>
    <w:rsid w:val="003F1AF4"/>
    <w:rsid w:val="00401217"/>
    <w:rsid w:val="0041083D"/>
    <w:rsid w:val="004120D6"/>
    <w:rsid w:val="00422317"/>
    <w:rsid w:val="00425943"/>
    <w:rsid w:val="00432B70"/>
    <w:rsid w:val="00434C04"/>
    <w:rsid w:val="00435D2D"/>
    <w:rsid w:val="00444F4D"/>
    <w:rsid w:val="0046380C"/>
    <w:rsid w:val="00467184"/>
    <w:rsid w:val="00470F80"/>
    <w:rsid w:val="00472A5B"/>
    <w:rsid w:val="004B7DE8"/>
    <w:rsid w:val="004C6FFA"/>
    <w:rsid w:val="004D2898"/>
    <w:rsid w:val="004D3FAA"/>
    <w:rsid w:val="004F6DA0"/>
    <w:rsid w:val="00525913"/>
    <w:rsid w:val="00541725"/>
    <w:rsid w:val="00546048"/>
    <w:rsid w:val="0055711E"/>
    <w:rsid w:val="0057577D"/>
    <w:rsid w:val="00577C27"/>
    <w:rsid w:val="005804D3"/>
    <w:rsid w:val="00585C90"/>
    <w:rsid w:val="005A59A2"/>
    <w:rsid w:val="005B4C42"/>
    <w:rsid w:val="00612100"/>
    <w:rsid w:val="0063178A"/>
    <w:rsid w:val="00644B62"/>
    <w:rsid w:val="00657A96"/>
    <w:rsid w:val="0066775A"/>
    <w:rsid w:val="00681847"/>
    <w:rsid w:val="0068280D"/>
    <w:rsid w:val="00686478"/>
    <w:rsid w:val="00690C9D"/>
    <w:rsid w:val="006A136E"/>
    <w:rsid w:val="006B3FB1"/>
    <w:rsid w:val="006B5235"/>
    <w:rsid w:val="006C0A93"/>
    <w:rsid w:val="006C30CC"/>
    <w:rsid w:val="006C6D64"/>
    <w:rsid w:val="006E2B0D"/>
    <w:rsid w:val="006E55F9"/>
    <w:rsid w:val="006E6AB7"/>
    <w:rsid w:val="006F0620"/>
    <w:rsid w:val="006F3D0D"/>
    <w:rsid w:val="006F66A2"/>
    <w:rsid w:val="006F78DD"/>
    <w:rsid w:val="006F7975"/>
    <w:rsid w:val="00704EE9"/>
    <w:rsid w:val="007050C5"/>
    <w:rsid w:val="00706915"/>
    <w:rsid w:val="00707487"/>
    <w:rsid w:val="00717832"/>
    <w:rsid w:val="00723B1D"/>
    <w:rsid w:val="007277BF"/>
    <w:rsid w:val="00730A76"/>
    <w:rsid w:val="007379A1"/>
    <w:rsid w:val="0075256B"/>
    <w:rsid w:val="00773B8C"/>
    <w:rsid w:val="007902CC"/>
    <w:rsid w:val="00790813"/>
    <w:rsid w:val="007A053D"/>
    <w:rsid w:val="007B23B0"/>
    <w:rsid w:val="007C6968"/>
    <w:rsid w:val="007D1FBF"/>
    <w:rsid w:val="007E7708"/>
    <w:rsid w:val="007F0B17"/>
    <w:rsid w:val="0080610D"/>
    <w:rsid w:val="00812EEA"/>
    <w:rsid w:val="008449FF"/>
    <w:rsid w:val="00846C69"/>
    <w:rsid w:val="00853FB3"/>
    <w:rsid w:val="00864FBE"/>
    <w:rsid w:val="008919C0"/>
    <w:rsid w:val="00893229"/>
    <w:rsid w:val="008A0B4C"/>
    <w:rsid w:val="008A6065"/>
    <w:rsid w:val="008B09BC"/>
    <w:rsid w:val="008B54D2"/>
    <w:rsid w:val="008D2F85"/>
    <w:rsid w:val="008D41F9"/>
    <w:rsid w:val="008E2FC0"/>
    <w:rsid w:val="008E7528"/>
    <w:rsid w:val="008F042E"/>
    <w:rsid w:val="009220AE"/>
    <w:rsid w:val="00927866"/>
    <w:rsid w:val="009407BD"/>
    <w:rsid w:val="009411B8"/>
    <w:rsid w:val="0094226A"/>
    <w:rsid w:val="0094607F"/>
    <w:rsid w:val="00947ACF"/>
    <w:rsid w:val="009626AF"/>
    <w:rsid w:val="0096300A"/>
    <w:rsid w:val="00964FED"/>
    <w:rsid w:val="00970B38"/>
    <w:rsid w:val="009979BA"/>
    <w:rsid w:val="009A2DD2"/>
    <w:rsid w:val="009A6F19"/>
    <w:rsid w:val="009A79A9"/>
    <w:rsid w:val="009F37D8"/>
    <w:rsid w:val="00A058EE"/>
    <w:rsid w:val="00A245B4"/>
    <w:rsid w:val="00A466A0"/>
    <w:rsid w:val="00A47C45"/>
    <w:rsid w:val="00A52925"/>
    <w:rsid w:val="00A71618"/>
    <w:rsid w:val="00AA3D33"/>
    <w:rsid w:val="00AB4923"/>
    <w:rsid w:val="00AC57CC"/>
    <w:rsid w:val="00AD162B"/>
    <w:rsid w:val="00AD3334"/>
    <w:rsid w:val="00AD574C"/>
    <w:rsid w:val="00AE4F13"/>
    <w:rsid w:val="00AF2414"/>
    <w:rsid w:val="00AF48EA"/>
    <w:rsid w:val="00B00A1F"/>
    <w:rsid w:val="00B11C99"/>
    <w:rsid w:val="00B14032"/>
    <w:rsid w:val="00B1636A"/>
    <w:rsid w:val="00B16835"/>
    <w:rsid w:val="00B3436C"/>
    <w:rsid w:val="00B41277"/>
    <w:rsid w:val="00B44996"/>
    <w:rsid w:val="00B547D0"/>
    <w:rsid w:val="00B71BB9"/>
    <w:rsid w:val="00B8502C"/>
    <w:rsid w:val="00BA5A4C"/>
    <w:rsid w:val="00BA7684"/>
    <w:rsid w:val="00BD3F65"/>
    <w:rsid w:val="00BD7F7F"/>
    <w:rsid w:val="00BE0AE4"/>
    <w:rsid w:val="00BF1C7C"/>
    <w:rsid w:val="00BF2D88"/>
    <w:rsid w:val="00C01DB8"/>
    <w:rsid w:val="00C03010"/>
    <w:rsid w:val="00C048D9"/>
    <w:rsid w:val="00C150C9"/>
    <w:rsid w:val="00C16EC6"/>
    <w:rsid w:val="00C51BFD"/>
    <w:rsid w:val="00C520E5"/>
    <w:rsid w:val="00C5355D"/>
    <w:rsid w:val="00C60CAA"/>
    <w:rsid w:val="00C622D9"/>
    <w:rsid w:val="00C7568D"/>
    <w:rsid w:val="00C75F0A"/>
    <w:rsid w:val="00CA142C"/>
    <w:rsid w:val="00CA6CFA"/>
    <w:rsid w:val="00CD429A"/>
    <w:rsid w:val="00CF51C1"/>
    <w:rsid w:val="00CF69E8"/>
    <w:rsid w:val="00D07968"/>
    <w:rsid w:val="00D0796E"/>
    <w:rsid w:val="00D11929"/>
    <w:rsid w:val="00D14848"/>
    <w:rsid w:val="00D20971"/>
    <w:rsid w:val="00D21968"/>
    <w:rsid w:val="00D249C8"/>
    <w:rsid w:val="00D261A2"/>
    <w:rsid w:val="00D4164D"/>
    <w:rsid w:val="00D6195A"/>
    <w:rsid w:val="00D66125"/>
    <w:rsid w:val="00D704D4"/>
    <w:rsid w:val="00D76722"/>
    <w:rsid w:val="00D8274C"/>
    <w:rsid w:val="00D861A9"/>
    <w:rsid w:val="00DA07B5"/>
    <w:rsid w:val="00DA3838"/>
    <w:rsid w:val="00DA4D2B"/>
    <w:rsid w:val="00DB45A2"/>
    <w:rsid w:val="00DC35AA"/>
    <w:rsid w:val="00DD32FD"/>
    <w:rsid w:val="00DD5BE2"/>
    <w:rsid w:val="00DF0F4C"/>
    <w:rsid w:val="00E061D0"/>
    <w:rsid w:val="00E32555"/>
    <w:rsid w:val="00E4081B"/>
    <w:rsid w:val="00E40F44"/>
    <w:rsid w:val="00E47161"/>
    <w:rsid w:val="00E500B3"/>
    <w:rsid w:val="00E5240F"/>
    <w:rsid w:val="00E6251F"/>
    <w:rsid w:val="00E647D3"/>
    <w:rsid w:val="00E77518"/>
    <w:rsid w:val="00E96C6C"/>
    <w:rsid w:val="00EA7AD3"/>
    <w:rsid w:val="00EB19F0"/>
    <w:rsid w:val="00EC6067"/>
    <w:rsid w:val="00EC694F"/>
    <w:rsid w:val="00EE1BEF"/>
    <w:rsid w:val="00EE2138"/>
    <w:rsid w:val="00EE7DAD"/>
    <w:rsid w:val="00F27C59"/>
    <w:rsid w:val="00F35A12"/>
    <w:rsid w:val="00F36EF4"/>
    <w:rsid w:val="00F4403E"/>
    <w:rsid w:val="00F47C9A"/>
    <w:rsid w:val="00F50FBE"/>
    <w:rsid w:val="00F71FF6"/>
    <w:rsid w:val="00F81992"/>
    <w:rsid w:val="00F85B57"/>
    <w:rsid w:val="00FB2DE7"/>
    <w:rsid w:val="00FB4ADB"/>
    <w:rsid w:val="00FB7262"/>
    <w:rsid w:val="00FD3E18"/>
    <w:rsid w:val="00FD7BD2"/>
    <w:rsid w:val="00FE5742"/>
    <w:rsid w:val="00FE7C71"/>
    <w:rsid w:val="00FF516A"/>
    <w:rsid w:val="03EE2FE6"/>
    <w:rsid w:val="39464C59"/>
    <w:rsid w:val="5A41AEAD"/>
    <w:rsid w:val="61E6415F"/>
    <w:rsid w:val="6574F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4:docId w14:val="3463A24B"/>
  <w15:docId w15:val="{5F42737B-19CE-44D8-A7F1-6CAC53A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28256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17A7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7A7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7A70"/>
    <w:rPr>
      <w:rFonts w:ascii="Roboto Condensed Light" w:hAnsi="Roboto Condensed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7A7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7A70"/>
    <w:rPr>
      <w:rFonts w:ascii="Roboto Condensed Light" w:hAnsi="Roboto Condensed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5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2</Pages>
  <Words>375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Alexandra Rollins</dc:creator>
  <cp:lastModifiedBy>Rollins, Alexandra</cp:lastModifiedBy>
  <cp:revision>22</cp:revision>
  <cp:lastPrinted>2017-07-07T16:26:00Z</cp:lastPrinted>
  <dcterms:created xsi:type="dcterms:W3CDTF">2024-02-05T16:52:00Z</dcterms:created>
  <dcterms:modified xsi:type="dcterms:W3CDTF">2024-03-15T11:12:00Z</dcterms:modified>
</cp:coreProperties>
</file>