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D2EC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CHAPTER 1: INTRODUCTION</w:t>
      </w:r>
    </w:p>
    <w:p w14:paraId="28548FA9" w14:textId="02CFBF6C" w:rsidR="005D77ED" w:rsidRPr="005D77ED" w:rsidRDefault="005D77ED" w:rsidP="0096022E">
      <w:pPr>
        <w:spacing w:line="276" w:lineRule="auto"/>
        <w:jc w:val="both"/>
      </w:pPr>
      <w:r w:rsidRPr="005D77ED">
        <w:t xml:space="preserve">This chapter sets the stage </w:t>
      </w:r>
      <w:r w:rsidR="00916B5A">
        <w:t>for</w:t>
      </w:r>
      <w:r w:rsidRPr="005D77ED">
        <w:t xml:space="preserve"> entire study based on the background information in</w:t>
      </w:r>
      <w:r w:rsidR="00916B5A">
        <w:t xml:space="preserve"> the </w:t>
      </w:r>
      <w:r w:rsidRPr="005D77ED">
        <w:t>proposal.</w:t>
      </w:r>
    </w:p>
    <w:p w14:paraId="4F181DD6" w14:textId="53695344" w:rsidR="005D77ED" w:rsidRPr="005D77ED" w:rsidRDefault="005D77ED" w:rsidP="0096022E">
      <w:pPr>
        <w:spacing w:line="276" w:lineRule="auto"/>
        <w:jc w:val="both"/>
      </w:pPr>
      <w:r w:rsidRPr="006C2B48">
        <w:rPr>
          <w:b/>
          <w:bCs/>
        </w:rPr>
        <w:t>1.1. Introduction: Justification and Background to the proposed research:</w:t>
      </w:r>
      <w:r w:rsidRPr="005D77ED">
        <w:t xml:space="preserve"> </w:t>
      </w:r>
      <w:r w:rsidRPr="00916B5A">
        <w:rPr>
          <w:i/>
          <w:iCs/>
          <w:color w:val="E97132" w:themeColor="accent2"/>
        </w:rPr>
        <w:t>Discuss the critical role of radiation detection in border security, medical imaging, and nuclear plants.</w:t>
      </w:r>
    </w:p>
    <w:p w14:paraId="62C24EE8" w14:textId="77777777" w:rsidR="00DC51B1" w:rsidRDefault="00DC51B1" w:rsidP="0096022E">
      <w:pPr>
        <w:spacing w:line="276" w:lineRule="auto"/>
        <w:jc w:val="both"/>
      </w:pPr>
      <w:r w:rsidRPr="00E4167F">
        <w:rPr>
          <w:b/>
          <w:bCs/>
        </w:rPr>
        <w:t>The Broad Context:</w:t>
      </w:r>
      <w:r w:rsidRPr="00DC51B1">
        <w:t xml:space="preserve"> Start by explaining that radiation detection is a critical requirement in medical imaging, environmental monitoring, and preventing the smuggling of nuclear materials at borders.  </w:t>
      </w:r>
    </w:p>
    <w:p w14:paraId="3D7E34DB" w14:textId="4BCDF1E2" w:rsidR="00DC51B1" w:rsidRDefault="00DC51B1" w:rsidP="0096022E">
      <w:pPr>
        <w:spacing w:line="276" w:lineRule="auto"/>
        <w:jc w:val="both"/>
      </w:pPr>
      <w:r w:rsidRPr="00E4167F">
        <w:rPr>
          <w:b/>
          <w:bCs/>
        </w:rPr>
        <w:t>The Technology:</w:t>
      </w:r>
      <w:r w:rsidRPr="00DC51B1">
        <w:t xml:space="preserve"> Introduce scintillation detectors as the most utilized sensors for measuring high-energy radiation like X-rays and Gamma rays. Explain that they consist of a scintillation crystal, a photomultiplier, and an optically opaque casing. </w:t>
      </w:r>
    </w:p>
    <w:p w14:paraId="4B8AA559" w14:textId="6FBE5709" w:rsidR="00F940EB" w:rsidRDefault="00F940EB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Introduce scintillation detectors and the specific problem: the loss of secondary photons escaping the crystal, which affects detector efficiency.</w:t>
      </w:r>
    </w:p>
    <w:p w14:paraId="2DC2024F" w14:textId="77777777" w:rsidR="00DC51B1" w:rsidRDefault="00DC51B1" w:rsidP="0096022E">
      <w:pPr>
        <w:spacing w:line="276" w:lineRule="auto"/>
        <w:jc w:val="both"/>
      </w:pPr>
      <w:r w:rsidRPr="00E4167F">
        <w:rPr>
          <w:b/>
          <w:bCs/>
        </w:rPr>
        <w:t>The Core Technical Problem (Coating):</w:t>
      </w:r>
      <w:r w:rsidRPr="00DC51B1">
        <w:t xml:space="preserve"> Explain the physics limitation where secondary photons escape the crystal without contributing to the detector output, which lowers efficiency. Mention that Magnesium Oxide (MgO) is currently used as a reflective coating to prevent this, but it suffers from low efficiency and poor bonding properties.</w:t>
      </w:r>
    </w:p>
    <w:p w14:paraId="61034879" w14:textId="37EFBC5E" w:rsidR="009D6857" w:rsidRDefault="009D6857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State the core problem: the current Magnesium Oxide (MgO) coating has low efficiency/performance.</w:t>
      </w:r>
    </w:p>
    <w:p w14:paraId="4479FCA2" w14:textId="77777777" w:rsidR="00DC51B1" w:rsidRDefault="00DC51B1" w:rsidP="0096022E">
      <w:pPr>
        <w:spacing w:line="276" w:lineRule="auto"/>
        <w:jc w:val="both"/>
      </w:pPr>
      <w:r w:rsidRPr="00E4167F">
        <w:rPr>
          <w:b/>
          <w:bCs/>
        </w:rPr>
        <w:t>The Practical Problem (PRDs and Networking):</w:t>
      </w:r>
      <w:r w:rsidRPr="00DC51B1">
        <w:t xml:space="preserve"> Introduce Personal Radiation Detectors (PRDs) and their importance for Front Line Officers (FLOs) at border crossings. Explain that while PRDs are highly portable, current systems lack an efficient, real-time communication mechanism to link the PRDs with a Central Alarm Station (CAS).  </w:t>
      </w:r>
    </w:p>
    <w:p w14:paraId="0058F159" w14:textId="6B87E690" w:rsidR="003A3F28" w:rsidRDefault="003A3F28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 xml:space="preserve">Explain the role of </w:t>
      </w:r>
      <w:r w:rsidR="002951D1" w:rsidRPr="005D77ED">
        <w:t>Front-Line</w:t>
      </w:r>
      <w:r w:rsidRPr="005D77ED">
        <w:t xml:space="preserve"> Officers (FLOs) and the evolution and limitations of Personal Radiation Detectors (PRDs).</w:t>
      </w:r>
    </w:p>
    <w:p w14:paraId="1EDA33FA" w14:textId="444C74D8" w:rsidR="00BA48BF" w:rsidRDefault="00BA48BF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Introduce the need for a networked PRD system to communicate with the Central Alarm Station (CAS).</w:t>
      </w:r>
    </w:p>
    <w:p w14:paraId="7FE050AA" w14:textId="0E5C432F" w:rsidR="006C2B48" w:rsidRDefault="00DC51B1" w:rsidP="0096022E">
      <w:pPr>
        <w:spacing w:line="276" w:lineRule="auto"/>
        <w:jc w:val="both"/>
      </w:pPr>
      <w:r w:rsidRPr="00E4167F">
        <w:rPr>
          <w:b/>
          <w:bCs/>
        </w:rPr>
        <w:t>The Justification:</w:t>
      </w:r>
      <w:r w:rsidRPr="00DC51B1">
        <w:t xml:space="preserve"> Explicitly state why</w:t>
      </w:r>
      <w:r w:rsidR="0066101E">
        <w:t xml:space="preserve"> this</w:t>
      </w:r>
      <w:r w:rsidRPr="00DC51B1">
        <w:t xml:space="preserve"> study is necessary. Explain that</w:t>
      </w:r>
      <w:r w:rsidR="00BA48BF">
        <w:t xml:space="preserve"> the</w:t>
      </w:r>
      <w:r w:rsidRPr="00DC51B1">
        <w:t xml:space="preserve"> propose exploring alternative coating materials like </w:t>
      </w:r>
      <w:r w:rsidR="00024D0E" w:rsidRPr="00DC51B1">
        <w:t>Aluminium</w:t>
      </w:r>
      <w:r w:rsidRPr="00DC51B1">
        <w:t xml:space="preserve"> Oxide (Al</w:t>
      </w:r>
      <w:r w:rsidRPr="00F22626">
        <w:rPr>
          <w:vertAlign w:val="subscript"/>
        </w:rPr>
        <w:t>2</w:t>
      </w:r>
      <w:r w:rsidRPr="00DC51B1">
        <w:t>O</w:t>
      </w:r>
      <w:r w:rsidRPr="00F22626">
        <w:rPr>
          <w:vertAlign w:val="subscript"/>
        </w:rPr>
        <w:t>3</w:t>
      </w:r>
      <w:r w:rsidRPr="00DC51B1">
        <w:t>), Titanium Dioxide (TiO</w:t>
      </w:r>
      <w:r w:rsidRPr="00F22626">
        <w:rPr>
          <w:vertAlign w:val="subscript"/>
        </w:rPr>
        <w:t>2</w:t>
      </w:r>
      <w:r w:rsidRPr="00DC51B1">
        <w:t>), Zinc Oxide (</w:t>
      </w:r>
      <w:proofErr w:type="spellStart"/>
      <w:r w:rsidRPr="00DC51B1">
        <w:t>ZnO</w:t>
      </w:r>
      <w:proofErr w:type="spellEnd"/>
      <w:r w:rsidRPr="00DC51B1">
        <w:t xml:space="preserve">), and </w:t>
      </w:r>
      <w:r w:rsidR="002E440C" w:rsidRPr="00DC51B1">
        <w:t>Barium (</w:t>
      </w:r>
      <w:r w:rsidRPr="00DC51B1">
        <w:t>II) Sulphate (BaSO</w:t>
      </w:r>
      <w:r w:rsidRPr="00F22626">
        <w:rPr>
          <w:vertAlign w:val="subscript"/>
        </w:rPr>
        <w:t>4</w:t>
      </w:r>
      <w:r w:rsidRPr="00DC51B1">
        <w:t>) to optimize detector performance. Furthermore, justify phase two by stating the need to develop a networked communication system for smooth integration between the PRDs and the CAS.</w:t>
      </w:r>
    </w:p>
    <w:p w14:paraId="5A5F1040" w14:textId="77777777" w:rsidR="0041588B" w:rsidRPr="005D77ED" w:rsidRDefault="0041588B" w:rsidP="0096022E">
      <w:pPr>
        <w:spacing w:line="276" w:lineRule="auto"/>
        <w:jc w:val="both"/>
      </w:pPr>
    </w:p>
    <w:p w14:paraId="54A3E96F" w14:textId="77777777" w:rsidR="005D77ED" w:rsidRPr="005D77ED" w:rsidRDefault="005D77ED" w:rsidP="0096022E">
      <w:pPr>
        <w:spacing w:line="276" w:lineRule="auto"/>
        <w:jc w:val="both"/>
      </w:pPr>
      <w:r w:rsidRPr="005D77ED">
        <w:rPr>
          <w:b/>
          <w:bCs/>
        </w:rPr>
        <w:t>1.2. Objectives:</w:t>
      </w:r>
    </w:p>
    <w:p w14:paraId="2F3F395E" w14:textId="77777777" w:rsidR="005D77ED" w:rsidRPr="005D77ED" w:rsidRDefault="005D77ED" w:rsidP="0096022E">
      <w:pPr>
        <w:spacing w:line="276" w:lineRule="auto"/>
        <w:jc w:val="both"/>
      </w:pPr>
      <w:r w:rsidRPr="005D77ED">
        <w:lastRenderedPageBreak/>
        <w:t>1.2.1. General Objectives: To enhance the scintillator material's overall performance by addressing current limitations and incorporating a PRD device capable of centralized monitoring.</w:t>
      </w:r>
    </w:p>
    <w:p w14:paraId="27889029" w14:textId="58765A3F" w:rsidR="005D77ED" w:rsidRPr="005D77ED" w:rsidRDefault="005D77ED" w:rsidP="0096022E">
      <w:pPr>
        <w:spacing w:line="276" w:lineRule="auto"/>
        <w:jc w:val="both"/>
      </w:pPr>
      <w:r w:rsidRPr="005D77ED">
        <w:t>1.2.2. Specific objectives: Develop an enhanced reflective coating to minimize propagation loss.</w:t>
      </w:r>
    </w:p>
    <w:p w14:paraId="3D0F3389" w14:textId="37594239" w:rsidR="005D77ED" w:rsidRPr="005D77ED" w:rsidRDefault="005D77ED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Test alternative coating materials (Al</w:t>
      </w:r>
      <w:r w:rsidRPr="00F22626">
        <w:rPr>
          <w:vertAlign w:val="subscript"/>
        </w:rPr>
        <w:t>2</w:t>
      </w:r>
      <w:r w:rsidRPr="005D77ED">
        <w:t>O</w:t>
      </w:r>
      <w:r w:rsidRPr="00F22626">
        <w:rPr>
          <w:vertAlign w:val="subscript"/>
        </w:rPr>
        <w:t>3</w:t>
      </w:r>
      <w:r w:rsidRPr="005D77ED">
        <w:t>, TiO</w:t>
      </w:r>
      <w:r w:rsidRPr="00F22626">
        <w:rPr>
          <w:vertAlign w:val="subscript"/>
        </w:rPr>
        <w:t>2</w:t>
      </w:r>
      <w:r w:rsidRPr="005D77ED">
        <w:t xml:space="preserve">, </w:t>
      </w:r>
      <w:proofErr w:type="spellStart"/>
      <w:r w:rsidRPr="005D77ED">
        <w:t>ZnO</w:t>
      </w:r>
      <w:proofErr w:type="spellEnd"/>
      <w:r w:rsidRPr="005D77ED">
        <w:t>, BaSO</w:t>
      </w:r>
      <w:r w:rsidRPr="00F22626">
        <w:rPr>
          <w:vertAlign w:val="subscript"/>
        </w:rPr>
        <w:t>4</w:t>
      </w:r>
      <w:r w:rsidRPr="005D77ED">
        <w:t>) and compare their performance.</w:t>
      </w:r>
    </w:p>
    <w:p w14:paraId="0B38E2EB" w14:textId="77777777" w:rsidR="005D77ED" w:rsidRPr="005D77ED" w:rsidRDefault="005D77ED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Identify compatible binders and solvents for adhesion.</w:t>
      </w:r>
    </w:p>
    <w:p w14:paraId="2066042D" w14:textId="77777777" w:rsidR="005D77ED" w:rsidRPr="005D77ED" w:rsidRDefault="005D77ED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Identify proper coating application techniques.</w:t>
      </w:r>
    </w:p>
    <w:p w14:paraId="04BAEBAC" w14:textId="77777777" w:rsidR="005D77ED" w:rsidRPr="005D77ED" w:rsidRDefault="005D77ED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Test the enhanced detector in various environmental conditions against uncoated states.</w:t>
      </w:r>
    </w:p>
    <w:p w14:paraId="11EFD73D" w14:textId="77777777" w:rsidR="005D77ED" w:rsidRDefault="005D77ED" w:rsidP="0096022E">
      <w:pPr>
        <w:numPr>
          <w:ilvl w:val="0"/>
          <w:numId w:val="1"/>
        </w:numPr>
        <w:tabs>
          <w:tab w:val="clear" w:pos="360"/>
        </w:tabs>
        <w:spacing w:line="276" w:lineRule="auto"/>
        <w:jc w:val="both"/>
      </w:pPr>
      <w:r w:rsidRPr="005D77ED">
        <w:t>Integrate the detector into existing systems, test in real-world situations, and develop a secure communication system.</w:t>
      </w:r>
    </w:p>
    <w:p w14:paraId="527F3F75" w14:textId="77777777" w:rsidR="00DA610E" w:rsidRPr="005D77ED" w:rsidRDefault="00DA610E" w:rsidP="0096022E">
      <w:pPr>
        <w:spacing w:line="276" w:lineRule="auto"/>
        <w:ind w:left="360"/>
        <w:jc w:val="both"/>
      </w:pPr>
    </w:p>
    <w:p w14:paraId="39210A04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CHAPTER 2: LITERATURE REVIEW</w:t>
      </w:r>
    </w:p>
    <w:p w14:paraId="438A008A" w14:textId="56C904DE" w:rsidR="005D77ED" w:rsidRPr="005D77ED" w:rsidRDefault="005D77ED" w:rsidP="0096022E">
      <w:pPr>
        <w:spacing w:line="276" w:lineRule="auto"/>
        <w:jc w:val="both"/>
      </w:pPr>
      <w:r w:rsidRPr="005D77ED">
        <w:t xml:space="preserve">This chapter will expand on the background research </w:t>
      </w:r>
      <w:r w:rsidR="00B57586">
        <w:t>that</w:t>
      </w:r>
      <w:r w:rsidRPr="005D77ED">
        <w:t xml:space="preserve"> cited in </w:t>
      </w:r>
      <w:r w:rsidR="0066101E">
        <w:t>the</w:t>
      </w:r>
      <w:r w:rsidRPr="005D77ED">
        <w:t xml:space="preserve"> proposal.</w:t>
      </w:r>
    </w:p>
    <w:p w14:paraId="204373BE" w14:textId="77777777" w:rsidR="005D77ED" w:rsidRPr="005D77ED" w:rsidRDefault="005D77ED" w:rsidP="0096022E">
      <w:pPr>
        <w:numPr>
          <w:ilvl w:val="0"/>
          <w:numId w:val="2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The history and principles of radioactivity and radiation detection.</w:t>
      </w:r>
    </w:p>
    <w:p w14:paraId="56BC100C" w14:textId="77777777" w:rsidR="005D77ED" w:rsidRPr="005D77ED" w:rsidRDefault="005D77ED" w:rsidP="0096022E">
      <w:pPr>
        <w:numPr>
          <w:ilvl w:val="0"/>
          <w:numId w:val="2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Types of Radiation Detectors: Gas Detectors, Scintillation Detectors, and Semiconductor Detectors.</w:t>
      </w:r>
    </w:p>
    <w:p w14:paraId="07C075E7" w14:textId="77777777" w:rsidR="005D77ED" w:rsidRPr="005D77ED" w:rsidRDefault="005D77ED" w:rsidP="0096022E">
      <w:pPr>
        <w:numPr>
          <w:ilvl w:val="0"/>
          <w:numId w:val="2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In-depth mechanics of Scintillation Detectors, photomultiplier tubes (PMTs), and different crystal types (</w:t>
      </w:r>
      <w:proofErr w:type="spellStart"/>
      <w:proofErr w:type="gramStart"/>
      <w:r w:rsidRPr="005D77ED">
        <w:t>NaI</w:t>
      </w:r>
      <w:proofErr w:type="spellEnd"/>
      <w:r w:rsidRPr="005D77ED">
        <w:t>(</w:t>
      </w:r>
      <w:proofErr w:type="gramEnd"/>
      <w:r w:rsidRPr="005D77ED">
        <w:t xml:space="preserve">Tl), </w:t>
      </w:r>
      <w:proofErr w:type="gramStart"/>
      <w:r w:rsidRPr="005D77ED">
        <w:t>CsI(</w:t>
      </w:r>
      <w:proofErr w:type="gramEnd"/>
      <w:r w:rsidRPr="005D77ED">
        <w:t>Tl), BGO, etc.).</w:t>
      </w:r>
    </w:p>
    <w:p w14:paraId="7D77D4B7" w14:textId="77777777" w:rsidR="005D77ED" w:rsidRPr="005D77ED" w:rsidRDefault="005D77ED" w:rsidP="0096022E">
      <w:pPr>
        <w:numPr>
          <w:ilvl w:val="0"/>
          <w:numId w:val="2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Current reflective coating technologies, primarily focusing on the limitations of MgO.</w:t>
      </w:r>
    </w:p>
    <w:p w14:paraId="79285A5A" w14:textId="7AA82607" w:rsidR="005D77ED" w:rsidRPr="005D77ED" w:rsidRDefault="005D77ED" w:rsidP="0096022E">
      <w:pPr>
        <w:numPr>
          <w:ilvl w:val="0"/>
          <w:numId w:val="2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Review of alternative materials like Zinc Oxide (</w:t>
      </w:r>
      <w:proofErr w:type="spellStart"/>
      <w:r w:rsidRPr="005D77ED">
        <w:t>ZnO</w:t>
      </w:r>
      <w:proofErr w:type="spellEnd"/>
      <w:r w:rsidRPr="005D77ED">
        <w:t xml:space="preserve">) nanoparticles and </w:t>
      </w:r>
      <w:proofErr w:type="spellStart"/>
      <w:r w:rsidRPr="005D77ED">
        <w:t>Aluminum</w:t>
      </w:r>
      <w:proofErr w:type="spellEnd"/>
      <w:r w:rsidRPr="005D77ED">
        <w:t xml:space="preserve"> Oxide (Al</w:t>
      </w:r>
      <w:r w:rsidRPr="003913BB">
        <w:rPr>
          <w:vertAlign w:val="subscript"/>
        </w:rPr>
        <w:t>2</w:t>
      </w:r>
      <w:r w:rsidRPr="005D77ED">
        <w:t>O</w:t>
      </w:r>
      <w:r w:rsidRPr="003913BB">
        <w:rPr>
          <w:vertAlign w:val="subscript"/>
        </w:rPr>
        <w:t>3</w:t>
      </w:r>
      <w:r w:rsidRPr="005D77ED">
        <w:t>) based on previous studies.</w:t>
      </w:r>
    </w:p>
    <w:p w14:paraId="1C1F21DD" w14:textId="77777777" w:rsidR="005D77ED" w:rsidRDefault="005D77ED" w:rsidP="0096022E">
      <w:pPr>
        <w:numPr>
          <w:ilvl w:val="0"/>
          <w:numId w:val="2"/>
        </w:numPr>
        <w:spacing w:line="276" w:lineRule="auto"/>
        <w:jc w:val="both"/>
      </w:pPr>
      <w:r w:rsidRPr="005D77ED">
        <w:t>The role of binder properties (adhesion, optical compatibility, hygroscopicity).</w:t>
      </w:r>
    </w:p>
    <w:p w14:paraId="30884DBA" w14:textId="77777777" w:rsidR="00DA610E" w:rsidRPr="005D77ED" w:rsidRDefault="00DA610E" w:rsidP="0096022E">
      <w:pPr>
        <w:spacing w:line="276" w:lineRule="auto"/>
        <w:ind w:left="720"/>
        <w:jc w:val="both"/>
      </w:pPr>
    </w:p>
    <w:p w14:paraId="7162D5CD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CHAPTER 3: MATERIALS AND METHODS</w:t>
      </w:r>
    </w:p>
    <w:p w14:paraId="77B1145A" w14:textId="79B8149B" w:rsidR="005D77ED" w:rsidRPr="005D77ED" w:rsidRDefault="005D77ED" w:rsidP="0096022E">
      <w:pPr>
        <w:spacing w:line="276" w:lineRule="auto"/>
        <w:jc w:val="both"/>
      </w:pPr>
      <w:r w:rsidRPr="005D77ED">
        <w:t xml:space="preserve">Describe the experimental setup for the two phases outlined in </w:t>
      </w:r>
      <w:r w:rsidR="00B57586">
        <w:t>the</w:t>
      </w:r>
      <w:r w:rsidRPr="005D77ED">
        <w:t xml:space="preserve"> proposal.</w:t>
      </w:r>
    </w:p>
    <w:p w14:paraId="5F66BCB3" w14:textId="77777777" w:rsidR="005D77ED" w:rsidRPr="005D77ED" w:rsidRDefault="005D77ED" w:rsidP="0096022E">
      <w:pPr>
        <w:numPr>
          <w:ilvl w:val="0"/>
          <w:numId w:val="3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rPr>
          <w:b/>
          <w:bCs/>
        </w:rPr>
        <w:t>Phase 1: Optimizing Scintillation Detector Performance:</w:t>
      </w:r>
    </w:p>
    <w:p w14:paraId="0362108C" w14:textId="30695F9B" w:rsidR="005D77ED" w:rsidRPr="005D77ED" w:rsidRDefault="005D77ED" w:rsidP="0096022E">
      <w:pPr>
        <w:numPr>
          <w:ilvl w:val="1"/>
          <w:numId w:val="3"/>
        </w:numPr>
        <w:spacing w:line="276" w:lineRule="auto"/>
        <w:jc w:val="both"/>
      </w:pPr>
      <w:r w:rsidRPr="005D77ED">
        <w:t xml:space="preserve">Explain </w:t>
      </w:r>
      <w:r w:rsidR="00B57586">
        <w:t>the</w:t>
      </w:r>
      <w:r w:rsidRPr="005D77ED">
        <w:t xml:space="preserve"> criteria for material selection (Chemical stability, refractivity, density, durability).</w:t>
      </w:r>
    </w:p>
    <w:p w14:paraId="64218574" w14:textId="77777777" w:rsidR="005D77ED" w:rsidRPr="005D77ED" w:rsidRDefault="005D77ED" w:rsidP="0096022E">
      <w:pPr>
        <w:numPr>
          <w:ilvl w:val="1"/>
          <w:numId w:val="3"/>
        </w:numPr>
        <w:spacing w:line="276" w:lineRule="auto"/>
        <w:jc w:val="both"/>
      </w:pPr>
      <w:r w:rsidRPr="005D77ED">
        <w:lastRenderedPageBreak/>
        <w:t>Describe the experimental analysis and the techniques used to apply the binder and the coating.</w:t>
      </w:r>
    </w:p>
    <w:p w14:paraId="75098EA0" w14:textId="721AA75A" w:rsidR="005D77ED" w:rsidRPr="005D77ED" w:rsidRDefault="005D77ED" w:rsidP="0096022E">
      <w:pPr>
        <w:numPr>
          <w:ilvl w:val="1"/>
          <w:numId w:val="3"/>
        </w:numPr>
        <w:spacing w:line="276" w:lineRule="auto"/>
        <w:jc w:val="both"/>
      </w:pPr>
      <w:r w:rsidRPr="005D77ED">
        <w:t>Detail</w:t>
      </w:r>
      <w:r w:rsidR="00082493">
        <w:t xml:space="preserve"> </w:t>
      </w:r>
      <w:r w:rsidR="00B57586">
        <w:t>the</w:t>
      </w:r>
      <w:r w:rsidRPr="005D77ED">
        <w:t xml:space="preserve"> process for particle size optimization for both MgO and the new alternative oxides.</w:t>
      </w:r>
    </w:p>
    <w:p w14:paraId="0AB18804" w14:textId="77777777" w:rsidR="005D77ED" w:rsidRPr="005D77ED" w:rsidRDefault="005D77ED" w:rsidP="0096022E">
      <w:pPr>
        <w:numPr>
          <w:ilvl w:val="0"/>
          <w:numId w:val="3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rPr>
          <w:b/>
          <w:bCs/>
        </w:rPr>
        <w:t>Phase 2: Development of a Communication System:</w:t>
      </w:r>
    </w:p>
    <w:p w14:paraId="57BBA68B" w14:textId="675C5198" w:rsidR="005D77ED" w:rsidRDefault="005D77ED" w:rsidP="0096022E">
      <w:pPr>
        <w:numPr>
          <w:ilvl w:val="1"/>
          <w:numId w:val="3"/>
        </w:numPr>
        <w:tabs>
          <w:tab w:val="num" w:pos="1440"/>
        </w:tabs>
        <w:spacing w:line="276" w:lineRule="auto"/>
        <w:jc w:val="both"/>
      </w:pPr>
      <w:r w:rsidRPr="005D77ED">
        <w:t xml:space="preserve">Explain how </w:t>
      </w:r>
      <w:r w:rsidR="00082493">
        <w:t xml:space="preserve"> </w:t>
      </w:r>
      <w:r w:rsidRPr="005D77ED">
        <w:t xml:space="preserve"> plan to develop the networked detector system to integrate PRDs with the Central Alarm Station (CAS).</w:t>
      </w:r>
    </w:p>
    <w:p w14:paraId="05795C00" w14:textId="77777777" w:rsidR="002F4EA5" w:rsidRPr="005D77ED" w:rsidRDefault="002F4EA5" w:rsidP="0096022E">
      <w:pPr>
        <w:spacing w:line="276" w:lineRule="auto"/>
        <w:jc w:val="both"/>
      </w:pPr>
    </w:p>
    <w:p w14:paraId="54F0F8F6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CHAPTER 4: RESULTS</w:t>
      </w:r>
    </w:p>
    <w:p w14:paraId="3B8BE6BC" w14:textId="46540B69" w:rsidR="005D77ED" w:rsidRPr="005D77ED" w:rsidRDefault="005D77ED" w:rsidP="0096022E">
      <w:pPr>
        <w:spacing w:line="276" w:lineRule="auto"/>
        <w:jc w:val="both"/>
      </w:pPr>
      <w:r w:rsidRPr="005D77ED">
        <w:rPr>
          <w:i/>
          <w:iCs/>
        </w:rPr>
        <w:t>(As per</w:t>
      </w:r>
      <w:r w:rsidR="00B57586">
        <w:rPr>
          <w:i/>
          <w:iCs/>
        </w:rPr>
        <w:t xml:space="preserve"> the </w:t>
      </w:r>
      <w:r w:rsidRPr="005D77ED">
        <w:rPr>
          <w:i/>
          <w:iCs/>
        </w:rPr>
        <w:t>guidelines, Results may be combined with the Discussion in a single chapter if preferred).</w:t>
      </w:r>
    </w:p>
    <w:p w14:paraId="011F8D52" w14:textId="77777777" w:rsidR="005D77ED" w:rsidRPr="005D77ED" w:rsidRDefault="005D77ED" w:rsidP="0096022E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Present the empirical data from testing the chemical compatibility, surface bonding ability, and temperature stability of the crystals.</w:t>
      </w:r>
    </w:p>
    <w:p w14:paraId="327D4028" w14:textId="24FBB2EB" w:rsidR="005D77ED" w:rsidRPr="005D77ED" w:rsidRDefault="005D77ED" w:rsidP="0096022E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 xml:space="preserve">Show the quantitative results comparing the light reflectivity and detector efficiency of MgO versus </w:t>
      </w:r>
      <w:r w:rsidR="007A0DD5">
        <w:t>the</w:t>
      </w:r>
      <w:r w:rsidRPr="005D77ED">
        <w:t xml:space="preserve"> alternative materials (Al</w:t>
      </w:r>
      <w:r w:rsidRPr="00E77707">
        <w:rPr>
          <w:vertAlign w:val="subscript"/>
        </w:rPr>
        <w:t>2</w:t>
      </w:r>
      <w:r w:rsidRPr="005D77ED">
        <w:t>O</w:t>
      </w:r>
      <w:r w:rsidRPr="00E77707">
        <w:rPr>
          <w:vertAlign w:val="subscript"/>
        </w:rPr>
        <w:t>3</w:t>
      </w:r>
      <w:r w:rsidRPr="005D77ED">
        <w:t>,</w:t>
      </w:r>
      <w:r w:rsidR="00EC1A6E">
        <w:t xml:space="preserve"> </w:t>
      </w:r>
      <w:r w:rsidRPr="005D77ED">
        <w:t>TiO</w:t>
      </w:r>
      <w:r w:rsidRPr="00E77707">
        <w:rPr>
          <w:vertAlign w:val="subscript"/>
        </w:rPr>
        <w:t>2</w:t>
      </w:r>
      <w:r w:rsidRPr="005D77ED">
        <w:t xml:space="preserve">, </w:t>
      </w:r>
      <w:proofErr w:type="spellStart"/>
      <w:r w:rsidRPr="005D77ED">
        <w:t>ZnO</w:t>
      </w:r>
      <w:proofErr w:type="spellEnd"/>
      <w:r w:rsidRPr="005D77ED">
        <w:t>, BaSO</w:t>
      </w:r>
      <w:r w:rsidRPr="00E77707">
        <w:rPr>
          <w:vertAlign w:val="subscript"/>
        </w:rPr>
        <w:t>4</w:t>
      </w:r>
      <w:r w:rsidRPr="005D77ED">
        <w:t>).</w:t>
      </w:r>
    </w:p>
    <w:p w14:paraId="0A130F4F" w14:textId="77777777" w:rsidR="005D77ED" w:rsidRDefault="005D77ED" w:rsidP="0096022E">
      <w:pPr>
        <w:numPr>
          <w:ilvl w:val="0"/>
          <w:numId w:val="4"/>
        </w:numPr>
        <w:spacing w:line="276" w:lineRule="auto"/>
        <w:jc w:val="both"/>
      </w:pPr>
      <w:r w:rsidRPr="005D77ED">
        <w:t>Present the performance metrics of the new CAS networked communication system (latency, success rate, etc.).</w:t>
      </w:r>
    </w:p>
    <w:p w14:paraId="5B55338D" w14:textId="77777777" w:rsidR="002F4EA5" w:rsidRPr="005D77ED" w:rsidRDefault="002F4EA5" w:rsidP="0096022E">
      <w:pPr>
        <w:spacing w:line="276" w:lineRule="auto"/>
        <w:jc w:val="both"/>
      </w:pPr>
    </w:p>
    <w:p w14:paraId="183F0156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CHAPTER 5: DISCUSSION</w:t>
      </w:r>
    </w:p>
    <w:p w14:paraId="442301D8" w14:textId="48908138" w:rsidR="005D77ED" w:rsidRPr="005D77ED" w:rsidRDefault="005D77ED" w:rsidP="0096022E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 xml:space="preserve">Interpret </w:t>
      </w:r>
      <w:r w:rsidR="007A0DD5">
        <w:t>the</w:t>
      </w:r>
      <w:r w:rsidRPr="005D77ED">
        <w:t xml:space="preserve"> results: Why did one coating material outperform the others? How did the binder's refractive index affect the outcome?</w:t>
      </w:r>
    </w:p>
    <w:p w14:paraId="0E0A8324" w14:textId="6D69B36D" w:rsidR="005D77ED" w:rsidRPr="005D77ED" w:rsidRDefault="005D77ED" w:rsidP="0096022E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 xml:space="preserve">Discuss the real-world implications of </w:t>
      </w:r>
      <w:r w:rsidR="007A0DD5">
        <w:t>the</w:t>
      </w:r>
      <w:r w:rsidR="00082493">
        <w:t xml:space="preserve"> </w:t>
      </w:r>
      <w:r w:rsidRPr="005D77ED">
        <w:t>findings for FLOs and national security border crossings.</w:t>
      </w:r>
    </w:p>
    <w:p w14:paraId="4455B8C5" w14:textId="77777777" w:rsidR="005D77ED" w:rsidRDefault="005D77ED" w:rsidP="0096022E">
      <w:pPr>
        <w:numPr>
          <w:ilvl w:val="0"/>
          <w:numId w:val="5"/>
        </w:numPr>
        <w:spacing w:line="276" w:lineRule="auto"/>
        <w:jc w:val="both"/>
      </w:pPr>
      <w:r w:rsidRPr="005D77ED">
        <w:t>Address any anomalies, such as issues with moisture degradation or discoloration during testing.</w:t>
      </w:r>
    </w:p>
    <w:p w14:paraId="2C0D07C9" w14:textId="77777777" w:rsidR="002F4EA5" w:rsidRPr="005D77ED" w:rsidRDefault="002F4EA5" w:rsidP="0096022E">
      <w:pPr>
        <w:spacing w:line="276" w:lineRule="auto"/>
        <w:jc w:val="both"/>
      </w:pPr>
    </w:p>
    <w:p w14:paraId="279E3C5A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CHAPTER 6: CONCLUSIONS, RECOMMENDATIONS AND FUTURE SUGGESTIONS</w:t>
      </w:r>
    </w:p>
    <w:p w14:paraId="7C7E19EA" w14:textId="3E7B9E1F" w:rsidR="005D77ED" w:rsidRPr="005D77ED" w:rsidRDefault="005D77ED" w:rsidP="0096022E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 xml:space="preserve">Conclude whether </w:t>
      </w:r>
      <w:r w:rsidR="00082493">
        <w:t xml:space="preserve"> </w:t>
      </w:r>
      <w:r w:rsidRPr="005D77ED">
        <w:t xml:space="preserve"> successfully developed an enhanced coating and a functional networked PRD system.</w:t>
      </w:r>
    </w:p>
    <w:p w14:paraId="0CB52251" w14:textId="77777777" w:rsidR="005D77ED" w:rsidRPr="005D77ED" w:rsidRDefault="005D77ED" w:rsidP="0096022E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t>Recommend the optimal coating material, binder, and application technique for future manufacturing.</w:t>
      </w:r>
    </w:p>
    <w:p w14:paraId="1BF23E17" w14:textId="77777777" w:rsidR="005D77ED" w:rsidRDefault="005D77ED" w:rsidP="0096022E">
      <w:pPr>
        <w:numPr>
          <w:ilvl w:val="0"/>
          <w:numId w:val="6"/>
        </w:numPr>
        <w:spacing w:line="276" w:lineRule="auto"/>
        <w:jc w:val="both"/>
      </w:pPr>
      <w:r w:rsidRPr="005D77ED">
        <w:lastRenderedPageBreak/>
        <w:t>Suggest future research (e.g., long-term radiation exposure testing on the new coatings).</w:t>
      </w:r>
    </w:p>
    <w:p w14:paraId="479DA4FE" w14:textId="77777777" w:rsidR="002F4EA5" w:rsidRPr="005D77ED" w:rsidRDefault="002F4EA5" w:rsidP="0096022E">
      <w:pPr>
        <w:spacing w:line="276" w:lineRule="auto"/>
        <w:jc w:val="both"/>
      </w:pPr>
    </w:p>
    <w:p w14:paraId="3744C8D4" w14:textId="77777777" w:rsidR="005D77ED" w:rsidRPr="005D77ED" w:rsidRDefault="005D77ED" w:rsidP="0096022E">
      <w:pPr>
        <w:spacing w:line="276" w:lineRule="auto"/>
        <w:jc w:val="both"/>
        <w:rPr>
          <w:b/>
          <w:bCs/>
        </w:rPr>
      </w:pPr>
      <w:r w:rsidRPr="005D77ED">
        <w:rPr>
          <w:b/>
          <w:bCs/>
        </w:rPr>
        <w:t>REFERENCES &amp; APPENDICES</w:t>
      </w:r>
    </w:p>
    <w:p w14:paraId="64D94A00" w14:textId="02150802" w:rsidR="005D77ED" w:rsidRPr="005D77ED" w:rsidRDefault="005D77ED" w:rsidP="0096022E">
      <w:pPr>
        <w:numPr>
          <w:ilvl w:val="0"/>
          <w:numId w:val="7"/>
        </w:numPr>
        <w:tabs>
          <w:tab w:val="clear" w:pos="360"/>
          <w:tab w:val="num" w:pos="720"/>
        </w:tabs>
        <w:spacing w:line="276" w:lineRule="auto"/>
        <w:jc w:val="both"/>
      </w:pPr>
      <w:r w:rsidRPr="005D77ED">
        <w:rPr>
          <w:b/>
          <w:bCs/>
        </w:rPr>
        <w:t>References:</w:t>
      </w:r>
      <w:r w:rsidRPr="005D77ED">
        <w:t xml:space="preserve"> Ensure format citations strictly using the </w:t>
      </w:r>
      <w:r w:rsidRPr="005D77ED">
        <w:rPr>
          <w:b/>
          <w:bCs/>
        </w:rPr>
        <w:t>Harvard System</w:t>
      </w:r>
      <w:r w:rsidRPr="005D77ED">
        <w:t>, arranged alphabetically at the end, and chronologically in-text (e.g., Smith et al., 2023).</w:t>
      </w:r>
    </w:p>
    <w:p w14:paraId="339DF603" w14:textId="1CEA02E0" w:rsidR="00901EE6" w:rsidRDefault="005D77ED" w:rsidP="0096022E">
      <w:pPr>
        <w:numPr>
          <w:ilvl w:val="0"/>
          <w:numId w:val="7"/>
        </w:numPr>
        <w:spacing w:line="276" w:lineRule="auto"/>
        <w:jc w:val="both"/>
      </w:pPr>
      <w:r w:rsidRPr="005D77ED">
        <w:rPr>
          <w:b/>
          <w:bCs/>
        </w:rPr>
        <w:t>Appendices:</w:t>
      </w:r>
      <w:r w:rsidRPr="005D77ED">
        <w:t xml:space="preserve"> Include raw data sets from </w:t>
      </w:r>
      <w:r w:rsidR="007A0DD5">
        <w:t>the</w:t>
      </w:r>
      <w:r w:rsidRPr="005D77ED">
        <w:t xml:space="preserve"> spectrometer readings, detailed coding scripts for </w:t>
      </w:r>
      <w:r w:rsidR="007A0DD5">
        <w:t>the</w:t>
      </w:r>
      <w:r w:rsidRPr="005D77ED">
        <w:t xml:space="preserve"> PRD-CAS network system, and any published journal articles arising from this thesis.</w:t>
      </w:r>
    </w:p>
    <w:sectPr w:rsidR="00901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D44"/>
    <w:multiLevelType w:val="multilevel"/>
    <w:tmpl w:val="4E8224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2C6D"/>
    <w:multiLevelType w:val="multilevel"/>
    <w:tmpl w:val="100E3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1DFA"/>
    <w:multiLevelType w:val="multilevel"/>
    <w:tmpl w:val="8E5C00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E2EE3"/>
    <w:multiLevelType w:val="multilevel"/>
    <w:tmpl w:val="CE147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737EC"/>
    <w:multiLevelType w:val="multilevel"/>
    <w:tmpl w:val="45F2AA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2159F"/>
    <w:multiLevelType w:val="multilevel"/>
    <w:tmpl w:val="39F83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9516E"/>
    <w:multiLevelType w:val="multilevel"/>
    <w:tmpl w:val="5044D0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50579592">
    <w:abstractNumId w:val="5"/>
  </w:num>
  <w:num w:numId="2" w16cid:durableId="154810615">
    <w:abstractNumId w:val="4"/>
  </w:num>
  <w:num w:numId="3" w16cid:durableId="335039923">
    <w:abstractNumId w:val="1"/>
  </w:num>
  <w:num w:numId="4" w16cid:durableId="2076277501">
    <w:abstractNumId w:val="0"/>
  </w:num>
  <w:num w:numId="5" w16cid:durableId="938417613">
    <w:abstractNumId w:val="2"/>
  </w:num>
  <w:num w:numId="6" w16cid:durableId="849028703">
    <w:abstractNumId w:val="6"/>
  </w:num>
  <w:num w:numId="7" w16cid:durableId="33207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ED"/>
    <w:rsid w:val="00024D0E"/>
    <w:rsid w:val="00082493"/>
    <w:rsid w:val="001A520A"/>
    <w:rsid w:val="001B42FB"/>
    <w:rsid w:val="00235F1B"/>
    <w:rsid w:val="002951D1"/>
    <w:rsid w:val="002E440C"/>
    <w:rsid w:val="002F4EA5"/>
    <w:rsid w:val="003913BB"/>
    <w:rsid w:val="003A3F28"/>
    <w:rsid w:val="0040086F"/>
    <w:rsid w:val="0041588B"/>
    <w:rsid w:val="004921BD"/>
    <w:rsid w:val="005D77ED"/>
    <w:rsid w:val="0066101E"/>
    <w:rsid w:val="006963E1"/>
    <w:rsid w:val="006C2B48"/>
    <w:rsid w:val="00703801"/>
    <w:rsid w:val="007A0DD5"/>
    <w:rsid w:val="00820D3E"/>
    <w:rsid w:val="008B5002"/>
    <w:rsid w:val="00901EE6"/>
    <w:rsid w:val="00916B5A"/>
    <w:rsid w:val="0096022E"/>
    <w:rsid w:val="009D6857"/>
    <w:rsid w:val="00B57586"/>
    <w:rsid w:val="00BA48BF"/>
    <w:rsid w:val="00D7214A"/>
    <w:rsid w:val="00DA610E"/>
    <w:rsid w:val="00DB0405"/>
    <w:rsid w:val="00DC51B1"/>
    <w:rsid w:val="00E4167F"/>
    <w:rsid w:val="00E77707"/>
    <w:rsid w:val="00EC1A6E"/>
    <w:rsid w:val="00F22626"/>
    <w:rsid w:val="00F9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4E676"/>
  <w15:chartTrackingRefBased/>
  <w15:docId w15:val="{62602F38-711F-4199-80F7-AB77FFE7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Piyumi Buddhini</dc:creator>
  <cp:keywords/>
  <dc:description/>
  <cp:lastModifiedBy>Piyumi Buddhini</cp:lastModifiedBy>
  <cp:revision>34</cp:revision>
  <dcterms:created xsi:type="dcterms:W3CDTF">2026-04-28T13:58:00Z</dcterms:created>
  <dcterms:modified xsi:type="dcterms:W3CDTF">2026-04-28T14:54:00Z</dcterms:modified>
</cp:coreProperties>
</file>