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5B2D28A5" w14:textId="786CC9BD" w:rsidR="135DF56A" w:rsidRDefault="135DF56A" w:rsidP="135DF56A">
      <w:pPr>
        <w:spacing w:line="258" w:lineRule="auto"/>
        <w:ind w:right="20"/>
        <w:jc w:val="center"/>
        <w:rPr>
          <w:rFonts w:ascii="Times New Roman" w:hAnsi="Times New Roman"/>
          <w:b/>
          <w:bCs/>
          <w:sz w:val="48"/>
          <w:szCs w:val="48"/>
          <w:lang w:val="ro-RO"/>
        </w:rPr>
      </w:pPr>
      <w:r w:rsidRPr="135DF56A">
        <w:rPr>
          <w:rFonts w:ascii="Times New Roman" w:hAnsi="Times New Roman"/>
          <w:b/>
          <w:bCs/>
          <w:sz w:val="48"/>
          <w:szCs w:val="48"/>
          <w:lang w:val="ro-RO"/>
        </w:rPr>
        <w:t>PORTAL</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11951DD7" w14:textId="7CE86A9F" w:rsidR="00355699" w:rsidRPr="007942C3" w:rsidRDefault="00355699" w:rsidP="135DF56A">
      <w:pPr>
        <w:spacing w:line="200" w:lineRule="exact"/>
        <w:rPr>
          <w:sz w:val="20"/>
          <w:szCs w:val="20"/>
          <w:lang w:val="ro-RO"/>
        </w:rPr>
      </w:pPr>
    </w:p>
    <w:p w14:paraId="6693427E" w14:textId="19ECAFD1" w:rsidR="00784D83" w:rsidRPr="007942C3" w:rsidRDefault="00154680" w:rsidP="00154680">
      <w:pPr>
        <w:spacing w:before="53"/>
        <w:ind w:left="6480" w:right="119" w:firstLine="720"/>
        <w:jc w:val="center"/>
        <w:rPr>
          <w:rFonts w:ascii="Times New Roman" w:hAnsi="Times New Roman"/>
          <w:b/>
          <w:spacing w:val="-1"/>
          <w:sz w:val="36"/>
          <w:lang w:val="ro-RO"/>
        </w:rPr>
      </w:pPr>
      <w:r>
        <w:rPr>
          <w:rFonts w:ascii="Times New Roman" w:hAnsi="Times New Roman"/>
          <w:b/>
          <w:spacing w:val="-1"/>
          <w:sz w:val="36"/>
          <w:lang w:val="ro-RO"/>
        </w:rPr>
        <w:t xml:space="preserve">         </w:t>
      </w:r>
      <w:r w:rsidR="00784D83" w:rsidRPr="007942C3">
        <w:rPr>
          <w:rFonts w:ascii="Times New Roman" w:hAnsi="Times New Roman"/>
          <w:b/>
          <w:spacing w:val="-1"/>
          <w:sz w:val="36"/>
          <w:lang w:val="ro-RO"/>
        </w:rPr>
        <w:t xml:space="preserve">Echipa </w:t>
      </w:r>
      <w:r>
        <w:rPr>
          <w:rFonts w:ascii="Times New Roman" w:hAnsi="Times New Roman"/>
          <w:b/>
          <w:spacing w:val="-1"/>
          <w:sz w:val="36"/>
          <w:lang w:val="ro-RO"/>
        </w:rPr>
        <w:t>Portal:</w:t>
      </w:r>
    </w:p>
    <w:p w14:paraId="3A6AC3B3" w14:textId="4FEC9133" w:rsidR="00784D83" w:rsidRPr="007942C3" w:rsidRDefault="00784D83" w:rsidP="135DF56A">
      <w:pPr>
        <w:spacing w:before="53"/>
        <w:ind w:right="119"/>
        <w:jc w:val="right"/>
        <w:rPr>
          <w:rFonts w:ascii="Times New Roman" w:hAnsi="Times New Roman"/>
          <w:b/>
          <w:bCs/>
          <w:sz w:val="36"/>
          <w:szCs w:val="36"/>
          <w:lang w:val="ro-RO"/>
        </w:rPr>
      </w:pPr>
      <w:r w:rsidRPr="135DF56A">
        <w:rPr>
          <w:rFonts w:ascii="Times New Roman" w:hAnsi="Times New Roman"/>
          <w:b/>
          <w:bCs/>
          <w:spacing w:val="-1"/>
          <w:sz w:val="36"/>
          <w:szCs w:val="36"/>
          <w:lang w:val="ro-RO"/>
        </w:rPr>
        <w:t>Sandru Marius-Constantin</w:t>
      </w:r>
    </w:p>
    <w:p w14:paraId="2CE630DF" w14:textId="5AD8AD63" w:rsidR="00784D83" w:rsidRPr="007942C3" w:rsidRDefault="00784D83" w:rsidP="135DF56A">
      <w:pPr>
        <w:spacing w:before="53"/>
        <w:ind w:right="119"/>
        <w:jc w:val="right"/>
        <w:rPr>
          <w:rFonts w:ascii="Times New Roman" w:hAnsi="Times New Roman"/>
          <w:b/>
          <w:bCs/>
          <w:sz w:val="36"/>
          <w:szCs w:val="36"/>
          <w:lang w:val="ro-RO"/>
        </w:rPr>
      </w:pPr>
      <w:r w:rsidRPr="135DF56A">
        <w:rPr>
          <w:rFonts w:ascii="Times New Roman" w:hAnsi="Times New Roman"/>
          <w:b/>
          <w:bCs/>
          <w:spacing w:val="-1"/>
          <w:sz w:val="36"/>
          <w:szCs w:val="36"/>
          <w:lang w:val="ro-RO"/>
        </w:rPr>
        <w:t>Duta Teodor-Ionut</w:t>
      </w:r>
    </w:p>
    <w:p w14:paraId="303BA1E6" w14:textId="7C3401E9" w:rsidR="00784D83" w:rsidRPr="007942C3" w:rsidRDefault="135DF56A" w:rsidP="135DF56A">
      <w:pPr>
        <w:spacing w:before="53"/>
        <w:ind w:right="119"/>
        <w:jc w:val="right"/>
        <w:rPr>
          <w:rFonts w:ascii="Times New Roman" w:hAnsi="Times New Roman"/>
          <w:b/>
          <w:bCs/>
          <w:sz w:val="36"/>
          <w:szCs w:val="36"/>
          <w:lang w:val="ro-RO"/>
        </w:rPr>
      </w:pPr>
      <w:r w:rsidRPr="135DF56A">
        <w:rPr>
          <w:rFonts w:ascii="Times New Roman" w:hAnsi="Times New Roman"/>
          <w:b/>
          <w:bCs/>
          <w:sz w:val="36"/>
          <w:szCs w:val="36"/>
          <w:lang w:val="ro-RO"/>
        </w:rPr>
        <w:t>Dinu Alexandru-Catalin</w:t>
      </w:r>
    </w:p>
    <w:p w14:paraId="357EFC49" w14:textId="712C2732" w:rsidR="00784D83" w:rsidRPr="007942C3" w:rsidRDefault="135DF56A" w:rsidP="135DF56A">
      <w:pPr>
        <w:spacing w:before="53"/>
        <w:ind w:right="119"/>
        <w:jc w:val="right"/>
        <w:rPr>
          <w:rFonts w:ascii="Times New Roman" w:hAnsi="Times New Roman"/>
          <w:b/>
          <w:bCs/>
          <w:sz w:val="36"/>
          <w:szCs w:val="36"/>
          <w:lang w:val="ro-RO"/>
        </w:rPr>
      </w:pPr>
      <w:r w:rsidRPr="135DF56A">
        <w:rPr>
          <w:rFonts w:ascii="Times New Roman" w:hAnsi="Times New Roman"/>
          <w:b/>
          <w:bCs/>
          <w:sz w:val="36"/>
          <w:szCs w:val="36"/>
          <w:lang w:val="ro-RO"/>
        </w:rPr>
        <w:t>Ilie Cristian-Ionut</w:t>
      </w:r>
    </w:p>
    <w:p w14:paraId="51CD5541" w14:textId="1E3E3E8C" w:rsidR="00784D83" w:rsidRPr="007942C3" w:rsidRDefault="135DF56A" w:rsidP="135DF56A">
      <w:pPr>
        <w:spacing w:before="53"/>
        <w:ind w:right="119"/>
        <w:jc w:val="right"/>
        <w:rPr>
          <w:rFonts w:ascii="Times New Roman" w:hAnsi="Times New Roman"/>
          <w:b/>
          <w:bCs/>
          <w:sz w:val="36"/>
          <w:szCs w:val="36"/>
          <w:lang w:val="ro-RO"/>
        </w:rPr>
      </w:pPr>
      <w:r w:rsidRPr="135DF56A">
        <w:rPr>
          <w:rFonts w:ascii="Times New Roman" w:hAnsi="Times New Roman"/>
          <w:b/>
          <w:bCs/>
          <w:sz w:val="36"/>
          <w:szCs w:val="36"/>
          <w:lang w:val="ro-RO"/>
        </w:rPr>
        <w:t>Sevciuc Ionut-Victor</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42DFAC95" w:rsidR="007A721C" w:rsidRPr="007942C3" w:rsidRDefault="00A52524" w:rsidP="007A721C">
      <w:pPr>
        <w:jc w:val="center"/>
        <w:rPr>
          <w:rFonts w:ascii="Times New Roman"/>
          <w:sz w:val="32"/>
          <w:lang w:val="ro-RO"/>
        </w:rPr>
      </w:pPr>
      <w:r w:rsidRPr="007942C3">
        <w:rPr>
          <w:rFonts w:ascii="Times New Roman"/>
          <w:sz w:val="32"/>
          <w:lang w:val="ro-RO"/>
        </w:rPr>
        <w:t>20</w:t>
      </w:r>
      <w:r w:rsidR="00154680">
        <w:rPr>
          <w:rFonts w:ascii="Times New Roman"/>
          <w:sz w:val="32"/>
          <w:lang w:val="ro-RO"/>
        </w:rPr>
        <w:t>21</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873532">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873532">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873532">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873532">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873532">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873532">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873532">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873532">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873532">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873532">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74B95D4A" w14:textId="41C9E487" w:rsidR="135DF56A" w:rsidRPr="00154680" w:rsidRDefault="135DF56A" w:rsidP="135DF56A">
      <w:pPr>
        <w:pStyle w:val="BodyText"/>
        <w:spacing w:before="30"/>
        <w:rPr>
          <w:sz w:val="26"/>
          <w:szCs w:val="26"/>
          <w:lang w:val="ro-RO"/>
        </w:rPr>
      </w:pPr>
      <w:r w:rsidRPr="135DF56A">
        <w:rPr>
          <w:lang w:val="ro-RO"/>
        </w:rPr>
        <w:t xml:space="preserve">    </w:t>
      </w:r>
      <w:r w:rsidRPr="00154680">
        <w:rPr>
          <w:sz w:val="26"/>
          <w:szCs w:val="26"/>
          <w:lang w:val="ro-RO"/>
        </w:rPr>
        <w:t xml:space="preserve">Un obiect atat de utilizat si cu un rol atat de important ar trebuii scos din starea de dumb, asa ca am venit cu ideea de “Portal”, o usa smart cu un numar mare de functionalitati. Usa vine cu un plus de securitate si o lejeritate in utilizare. </w:t>
      </w:r>
    </w:p>
    <w:p w14:paraId="71CA9666" w14:textId="3F589BEA" w:rsidR="135DF56A" w:rsidRPr="00154680" w:rsidRDefault="135DF56A" w:rsidP="135DF56A">
      <w:pPr>
        <w:pStyle w:val="BodyText"/>
        <w:spacing w:before="30"/>
        <w:rPr>
          <w:sz w:val="26"/>
          <w:szCs w:val="26"/>
          <w:lang w:val="ro-RO"/>
        </w:rPr>
      </w:pPr>
      <w:r w:rsidRPr="00154680">
        <w:rPr>
          <w:sz w:val="26"/>
          <w:szCs w:val="26"/>
          <w:lang w:val="ro-RO"/>
        </w:rPr>
        <w:t xml:space="preserve">    Utilizatorul va putea deschide usa prin simpla apropiere a mainii de usa, iar pe mana va avea o bratara in care va avea integrata un RFID. Usa va putea fi deschisa si print-un pin, in cazul in care bratara va fi uitata sau sunt asteptati oaspeti. </w:t>
      </w:r>
    </w:p>
    <w:p w14:paraId="47CB4108" w14:textId="2B9E5C11" w:rsidR="135DF56A" w:rsidRPr="00154680" w:rsidRDefault="135DF56A" w:rsidP="135DF56A">
      <w:pPr>
        <w:pStyle w:val="BodyText"/>
        <w:spacing w:before="30"/>
        <w:rPr>
          <w:sz w:val="26"/>
          <w:szCs w:val="26"/>
          <w:lang w:val="ro-RO"/>
        </w:rPr>
      </w:pPr>
      <w:r w:rsidRPr="00154680">
        <w:rPr>
          <w:sz w:val="26"/>
          <w:szCs w:val="26"/>
          <w:lang w:val="ro-RO"/>
        </w:rPr>
        <w:t xml:space="preserve">    In cazul in care utilizatorul detine un animal de companie, usa vine cu o functionalitate de deshidere a usitei pentru acesta la receptarea unei zgarde pe acelasi principiu cu bratara. O alta functie importanta sunt led-urile care se vor aprinde la detectarea miscarii, pentru a nu mai sta seara/nopatea in cautarea blitului. Pentru siguranta a mai fost adaugata o functionalitate, </w:t>
      </w:r>
      <w:r w:rsidR="00154680" w:rsidRPr="00154680">
        <w:rPr>
          <w:sz w:val="26"/>
          <w:szCs w:val="26"/>
          <w:lang w:val="ro-RO"/>
        </w:rPr>
        <w:t>la detectarea unui soc puternic, se va porni o alarma.</w:t>
      </w:r>
    </w:p>
    <w:p w14:paraId="1DBF018B" w14:textId="16DBCB61" w:rsidR="135DF56A" w:rsidRPr="00154680" w:rsidRDefault="135DF56A" w:rsidP="00154680">
      <w:pPr>
        <w:pStyle w:val="BodyText"/>
        <w:spacing w:before="30"/>
        <w:rPr>
          <w:sz w:val="26"/>
          <w:szCs w:val="26"/>
          <w:lang w:val="ro-RO"/>
        </w:rPr>
      </w:pPr>
      <w:r w:rsidRPr="00154680">
        <w:rPr>
          <w:sz w:val="26"/>
          <w:szCs w:val="26"/>
          <w:lang w:val="ro-RO"/>
        </w:rPr>
        <w:t xml:space="preserve">    Aceasta usa este recomandata tuturor persoanelor</w:t>
      </w:r>
      <w:r w:rsidR="002D6F8B" w:rsidRPr="00154680">
        <w:rPr>
          <w:sz w:val="26"/>
          <w:szCs w:val="26"/>
          <w:lang w:val="ro-RO"/>
        </w:rPr>
        <w:t xml:space="preserve"> </w:t>
      </w:r>
      <w:r w:rsidRPr="00154680">
        <w:rPr>
          <w:sz w:val="26"/>
          <w:szCs w:val="26"/>
          <w:lang w:val="ro-RO"/>
        </w:rPr>
        <w:t>care doresc un plus de securitate, doresc sa economiseasca timp si energie intr-o actiune atat de triviala cum e deschisul unei usi si persoanelor cu animale de companie, pentru ca nici animalul tau sa nu astepte dupa tine.</w:t>
      </w:r>
    </w:p>
    <w:p w14:paraId="382B79B0" w14:textId="295B44E5" w:rsidR="135DF56A" w:rsidRDefault="135DF56A" w:rsidP="00154680">
      <w:pPr>
        <w:pStyle w:val="BodyText"/>
        <w:spacing w:before="181"/>
        <w:ind w:left="0"/>
        <w:rPr>
          <w:lang w:val="ro-RO"/>
        </w:rPr>
      </w:pPr>
    </w:p>
    <w:p w14:paraId="0254AF0E" w14:textId="77777777" w:rsidR="00355699" w:rsidRPr="00154680"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1E25D5CE" w14:textId="6954BCAA" w:rsidR="00154680" w:rsidRPr="00154680" w:rsidRDefault="00154680" w:rsidP="00154680">
      <w:pPr>
        <w:pStyle w:val="Heading1"/>
        <w:tabs>
          <w:tab w:val="left" w:pos="381"/>
        </w:tabs>
        <w:ind w:left="720" w:firstLine="0"/>
        <w:rPr>
          <w:b w:val="0"/>
          <w:bCs w:val="0"/>
          <w:sz w:val="26"/>
          <w:szCs w:val="26"/>
          <w:lang w:val="ro-RO"/>
        </w:rPr>
      </w:pPr>
      <w:r>
        <w:rPr>
          <w:b w:val="0"/>
          <w:bCs w:val="0"/>
          <w:sz w:val="26"/>
          <w:szCs w:val="26"/>
          <w:lang w:val="ro-RO"/>
        </w:rPr>
        <w:t xml:space="preserve">    Aplicatia se adreseaza tutuor oamenilor care isi doresc un plus de securitate si comfort, si desigur, iubitorilor de animale. Ofera siguranta datorita intrarii pe baza de RFID sau PIN, folosind niste sisteme moderne imposibil de spart. Nevoia unei usite cu deshidere automata pentru animalul tau iubit ar trebui sa fie evident extrem de importanta. Daca iti iubesti cu adevarat animalul, trebuie sa ai usa asta. Aprinderea automata a luminii te va scapa de multe accidente si multi nervi. Practic, aduce numai beneficii si niciun punct slab.</w:t>
      </w: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687A1C8C" w14:textId="11B32C93" w:rsidR="00355699" w:rsidRDefault="00154680">
      <w:pPr>
        <w:pStyle w:val="BodyText"/>
        <w:rPr>
          <w:bCs/>
          <w:sz w:val="26"/>
          <w:szCs w:val="26"/>
          <w:lang w:val="ro-RO"/>
        </w:rPr>
      </w:pPr>
      <w:r>
        <w:rPr>
          <w:bCs/>
          <w:sz w:val="26"/>
          <w:szCs w:val="26"/>
          <w:lang w:val="ro-RO"/>
        </w:rPr>
        <w:t xml:space="preserve">Grupurile tinta sunt familiile iubitoare de animale, </w:t>
      </w:r>
      <w:r w:rsidR="004A7DCC">
        <w:rPr>
          <w:bCs/>
          <w:sz w:val="26"/>
          <w:szCs w:val="26"/>
          <w:lang w:val="ro-RO"/>
        </w:rPr>
        <w:t>pasionatii de tehnologie, oamenii care doresc un plus de securitate pentru ei cat si pentru familie si toti cei care vor sa isi faca viata mai usoara.</w:t>
      </w:r>
      <w:r>
        <w:rPr>
          <w:bCs/>
          <w:sz w:val="26"/>
          <w:szCs w:val="26"/>
          <w:lang w:val="ro-RO"/>
        </w:rPr>
        <w:t xml:space="preserve"> </w:t>
      </w:r>
    </w:p>
    <w:p w14:paraId="21C1CF3B" w14:textId="77777777" w:rsidR="004A7DCC" w:rsidRDefault="004A7DCC">
      <w:pPr>
        <w:pStyle w:val="BodyText"/>
        <w:rPr>
          <w:bCs/>
          <w:sz w:val="26"/>
          <w:szCs w:val="26"/>
          <w:lang w:val="ro-RO"/>
        </w:rPr>
      </w:pPr>
    </w:p>
    <w:p w14:paraId="2337DD62" w14:textId="77777777" w:rsidR="004A7DCC" w:rsidRDefault="004A7DCC">
      <w:pPr>
        <w:pStyle w:val="BodyText"/>
        <w:rPr>
          <w:bCs/>
          <w:sz w:val="26"/>
          <w:szCs w:val="26"/>
          <w:lang w:val="ro-RO"/>
        </w:rPr>
      </w:pPr>
    </w:p>
    <w:p w14:paraId="3134AF00" w14:textId="77777777" w:rsidR="004A7DCC" w:rsidRDefault="004A7DCC">
      <w:pPr>
        <w:pStyle w:val="BodyText"/>
        <w:rPr>
          <w:bCs/>
          <w:sz w:val="26"/>
          <w:szCs w:val="26"/>
          <w:lang w:val="ro-RO"/>
        </w:rPr>
      </w:pPr>
    </w:p>
    <w:p w14:paraId="4D2A67E5" w14:textId="77777777" w:rsidR="004A7DCC" w:rsidRDefault="004A7DCC">
      <w:pPr>
        <w:pStyle w:val="BodyText"/>
        <w:rPr>
          <w:bCs/>
          <w:sz w:val="26"/>
          <w:szCs w:val="26"/>
          <w:lang w:val="ro-RO"/>
        </w:rPr>
      </w:pPr>
    </w:p>
    <w:p w14:paraId="6EE08E4F" w14:textId="77777777" w:rsidR="004A7DCC" w:rsidRDefault="004A7DCC">
      <w:pPr>
        <w:pStyle w:val="BodyText"/>
        <w:rPr>
          <w:bCs/>
          <w:sz w:val="26"/>
          <w:szCs w:val="26"/>
          <w:lang w:val="ro-RO"/>
        </w:rPr>
      </w:pPr>
    </w:p>
    <w:p w14:paraId="37C06FE6" w14:textId="77777777" w:rsidR="004A7DCC" w:rsidRDefault="004A7DCC">
      <w:pPr>
        <w:pStyle w:val="BodyText"/>
        <w:rPr>
          <w:bCs/>
          <w:sz w:val="26"/>
          <w:szCs w:val="26"/>
          <w:lang w:val="ro-RO"/>
        </w:rPr>
      </w:pPr>
    </w:p>
    <w:p w14:paraId="6C91A67D" w14:textId="77777777" w:rsidR="004A7DCC" w:rsidRDefault="004A7DCC">
      <w:pPr>
        <w:pStyle w:val="BodyText"/>
        <w:rPr>
          <w:bCs/>
          <w:sz w:val="26"/>
          <w:szCs w:val="26"/>
          <w:lang w:val="ro-RO"/>
        </w:rPr>
      </w:pPr>
    </w:p>
    <w:p w14:paraId="2AAD04BE" w14:textId="77777777" w:rsidR="004A7DCC" w:rsidRDefault="004A7DCC">
      <w:pPr>
        <w:pStyle w:val="BodyText"/>
        <w:rPr>
          <w:bCs/>
          <w:sz w:val="26"/>
          <w:szCs w:val="26"/>
          <w:lang w:val="ro-RO"/>
        </w:rPr>
      </w:pPr>
    </w:p>
    <w:p w14:paraId="4A9BC643" w14:textId="77777777" w:rsidR="004A7DCC" w:rsidRDefault="004A7DCC">
      <w:pPr>
        <w:pStyle w:val="BodyText"/>
        <w:rPr>
          <w:bCs/>
          <w:sz w:val="26"/>
          <w:szCs w:val="26"/>
          <w:lang w:val="ro-RO"/>
        </w:rPr>
      </w:pPr>
    </w:p>
    <w:p w14:paraId="5511DEFE" w14:textId="77777777" w:rsidR="004A7DCC" w:rsidRDefault="004A7DCC">
      <w:pPr>
        <w:pStyle w:val="BodyText"/>
        <w:rPr>
          <w:bCs/>
          <w:sz w:val="26"/>
          <w:szCs w:val="26"/>
          <w:lang w:val="ro-RO"/>
        </w:rPr>
      </w:pPr>
    </w:p>
    <w:p w14:paraId="29A48A45" w14:textId="77777777" w:rsidR="004A7DCC" w:rsidRDefault="004A7DCC">
      <w:pPr>
        <w:pStyle w:val="BodyText"/>
        <w:rPr>
          <w:bCs/>
          <w:sz w:val="26"/>
          <w:szCs w:val="26"/>
          <w:lang w:val="ro-RO"/>
        </w:rPr>
      </w:pPr>
    </w:p>
    <w:p w14:paraId="2859444C" w14:textId="77777777" w:rsidR="004A7DCC" w:rsidRPr="00154680" w:rsidRDefault="004A7DCC">
      <w:pPr>
        <w:pStyle w:val="BodyText"/>
        <w:rPr>
          <w:lang w:val="ro-RO"/>
        </w:rPr>
      </w:pPr>
      <w:bookmarkStart w:id="3" w:name="_GoBack"/>
      <w:bookmarkEnd w:id="3"/>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4" w:name="_Toc53917595"/>
      <w:r w:rsidRPr="007942C3">
        <w:rPr>
          <w:spacing w:val="-1"/>
          <w:lang w:val="ro-RO"/>
        </w:rPr>
        <w:lastRenderedPageBreak/>
        <w:t>Colectarea</w:t>
      </w:r>
      <w:r w:rsidRPr="007942C3">
        <w:rPr>
          <w:spacing w:val="1"/>
          <w:lang w:val="ro-RO"/>
        </w:rPr>
        <w:t xml:space="preserve"> </w:t>
      </w:r>
      <w:r w:rsidRPr="007942C3">
        <w:rPr>
          <w:spacing w:val="-1"/>
          <w:lang w:val="ro-RO"/>
        </w:rPr>
        <w:t>cerințelor</w:t>
      </w:r>
      <w:bookmarkEnd w:id="4"/>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5"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5"/>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6" w:name="_Toc53917598"/>
      <w:r w:rsidRPr="007942C3">
        <w:rPr>
          <w:spacing w:val="-1"/>
          <w:lang w:val="ro-RO"/>
        </w:rPr>
        <w:t>Metode</w:t>
      </w:r>
      <w:r w:rsidRPr="007942C3">
        <w:rPr>
          <w:spacing w:val="-3"/>
          <w:lang w:val="ro-RO"/>
        </w:rPr>
        <w:t xml:space="preserve"> </w:t>
      </w:r>
      <w:r w:rsidRPr="007942C3">
        <w:rPr>
          <w:lang w:val="ro-RO"/>
        </w:rPr>
        <w:t>indirecte</w:t>
      </w:r>
      <w:bookmarkEnd w:id="6"/>
    </w:p>
    <w:p w14:paraId="6172BEE8" w14:textId="5305F970" w:rsidR="00355699" w:rsidRPr="007942C3" w:rsidRDefault="00A254C3">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7"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7"/>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39C3057F" w14:textId="0CE9E925" w:rsidR="007942C3" w:rsidRPr="007942C3" w:rsidRDefault="007942C3" w:rsidP="00A254C3">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B4DE251" w14:textId="77777777" w:rsidR="000E67F8" w:rsidRPr="007942C3" w:rsidRDefault="000E67F8" w:rsidP="000E67F8">
      <w:pPr>
        <w:pStyle w:val="Heading1"/>
        <w:numPr>
          <w:ilvl w:val="0"/>
          <w:numId w:val="1"/>
        </w:numPr>
        <w:spacing w:before="240"/>
        <w:ind w:left="540"/>
        <w:rPr>
          <w:b w:val="0"/>
          <w:bCs w:val="0"/>
          <w:lang w:val="ro-RO"/>
        </w:rPr>
      </w:pPr>
      <w:bookmarkStart w:id="8" w:name="_Toc382729544"/>
      <w:bookmarkStart w:id="9" w:name="_Toc53917600"/>
      <w:r w:rsidRPr="007942C3">
        <w:rPr>
          <w:spacing w:val="-1"/>
          <w:lang w:val="ro-RO"/>
        </w:rPr>
        <w:t>Prioritizarea</w:t>
      </w:r>
      <w:r w:rsidRPr="007942C3">
        <w:rPr>
          <w:spacing w:val="1"/>
          <w:lang w:val="ro-RO"/>
        </w:rPr>
        <w:t xml:space="preserve"> </w:t>
      </w:r>
      <w:r w:rsidRPr="007942C3">
        <w:rPr>
          <w:spacing w:val="-1"/>
          <w:lang w:val="ro-RO"/>
        </w:rPr>
        <w:t>cerințelor</w:t>
      </w:r>
      <w:bookmarkEnd w:id="8"/>
      <w:bookmarkEnd w:id="9"/>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Pr="00F30DCB" w:rsidRDefault="007942C3" w:rsidP="00A254C3">
      <w:pPr>
        <w:pStyle w:val="BodyText"/>
        <w:spacing w:line="256" w:lineRule="auto"/>
        <w:ind w:left="810" w:right="117"/>
        <w:jc w:val="both"/>
        <w:rPr>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3B470BC0" w:rsidR="00F30DCB" w:rsidRPr="007942C3" w:rsidRDefault="00F30DCB" w:rsidP="00F30DCB">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47652" w14:textId="77777777" w:rsidR="00873532" w:rsidRDefault="00873532" w:rsidP="005B0419">
      <w:r>
        <w:separator/>
      </w:r>
    </w:p>
  </w:endnote>
  <w:endnote w:type="continuationSeparator" w:id="0">
    <w:p w14:paraId="6D88079A" w14:textId="77777777" w:rsidR="00873532" w:rsidRDefault="00873532"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F9C07" w14:textId="77777777" w:rsidR="00873532" w:rsidRDefault="00873532" w:rsidP="005B0419">
      <w:r>
        <w:separator/>
      </w:r>
    </w:p>
  </w:footnote>
  <w:footnote w:type="continuationSeparator" w:id="0">
    <w:p w14:paraId="7F71C34F" w14:textId="77777777" w:rsidR="00873532" w:rsidRDefault="00873532" w:rsidP="005B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2">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D2A2E"/>
    <w:rsid w:val="000E67F8"/>
    <w:rsid w:val="00154680"/>
    <w:rsid w:val="00223C69"/>
    <w:rsid w:val="002D6F8B"/>
    <w:rsid w:val="00320483"/>
    <w:rsid w:val="00355699"/>
    <w:rsid w:val="004A7DCC"/>
    <w:rsid w:val="005449F7"/>
    <w:rsid w:val="005B0419"/>
    <w:rsid w:val="006A2293"/>
    <w:rsid w:val="006D47B8"/>
    <w:rsid w:val="006E40B9"/>
    <w:rsid w:val="00784D83"/>
    <w:rsid w:val="007942C3"/>
    <w:rsid w:val="007A721C"/>
    <w:rsid w:val="00873532"/>
    <w:rsid w:val="008E6F9E"/>
    <w:rsid w:val="00A254C3"/>
    <w:rsid w:val="00A52524"/>
    <w:rsid w:val="00B71949"/>
    <w:rsid w:val="00DB7940"/>
    <w:rsid w:val="00E00D6A"/>
    <w:rsid w:val="00EB13B0"/>
    <w:rsid w:val="00F30DCB"/>
    <w:rsid w:val="00FB7E6B"/>
    <w:rsid w:val="135DF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Sandru Marius-Constantin</cp:lastModifiedBy>
  <cp:revision>8</cp:revision>
  <dcterms:created xsi:type="dcterms:W3CDTF">2020-10-18T09:46:00Z</dcterms:created>
  <dcterms:modified xsi:type="dcterms:W3CDTF">2021-05-23T22:33:00Z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