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7B727" w14:textId="77777777" w:rsidR="008742F7" w:rsidRPr="008742F7" w:rsidRDefault="008742F7" w:rsidP="008742F7">
      <w:pPr>
        <w:rPr>
          <w:b/>
          <w:bCs/>
          <w:color w:val="EE0000"/>
        </w:rPr>
      </w:pPr>
      <w:r w:rsidRPr="008742F7">
        <w:rPr>
          <w:b/>
          <w:bCs/>
          <w:color w:val="EE0000"/>
        </w:rPr>
        <w:t>1. Circuiti Sequenziali e Memoria Temporanea (Flip-Flop)</w:t>
      </w:r>
    </w:p>
    <w:p w14:paraId="6CBA352C"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3E96C94D" w14:textId="77777777" w:rsidR="008742F7" w:rsidRPr="00B42F1F" w:rsidRDefault="008742F7" w:rsidP="008742F7">
      <w:pPr>
        <w:rPr>
          <w:b/>
          <w:bCs/>
          <w:color w:val="E97132" w:themeColor="accent2"/>
        </w:rPr>
      </w:pPr>
      <w:r w:rsidRPr="00B42F1F">
        <w:rPr>
          <w:b/>
          <w:bCs/>
          <w:color w:val="E97132" w:themeColor="accent2"/>
        </w:rPr>
        <w:t>Il principio della memoria circolante</w:t>
      </w:r>
    </w:p>
    <w:p w14:paraId="39B5739A"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0120B29E"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5E70F871" w14:textId="77777777" w:rsidR="008742F7" w:rsidRPr="00B42F1F" w:rsidRDefault="008742F7" w:rsidP="008742F7">
      <w:pPr>
        <w:rPr>
          <w:b/>
          <w:bCs/>
          <w:color w:val="E97132" w:themeColor="accent2"/>
        </w:rPr>
      </w:pPr>
      <w:r w:rsidRPr="00B42F1F">
        <w:rPr>
          <w:b/>
          <w:bCs/>
          <w:color w:val="E97132" w:themeColor="accent2"/>
        </w:rPr>
        <w:t>Funzionamento logico del Flip-Flop</w:t>
      </w:r>
    </w:p>
    <w:p w14:paraId="2EF7E4DD"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7713C11B"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4BE42C4F"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0B84A426"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7A9A0A49"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0289937A" w14:textId="77777777" w:rsidR="008742F7" w:rsidRPr="00B42F1F" w:rsidRDefault="008742F7" w:rsidP="008742F7">
      <w:pPr>
        <w:rPr>
          <w:b/>
          <w:bCs/>
          <w:color w:val="E97132" w:themeColor="accent2"/>
        </w:rPr>
      </w:pPr>
      <w:r w:rsidRPr="00B42F1F">
        <w:rPr>
          <w:b/>
          <w:bCs/>
          <w:color w:val="E97132" w:themeColor="accent2"/>
        </w:rPr>
        <w:t>Implementazione e Astrazione</w:t>
      </w:r>
    </w:p>
    <w:p w14:paraId="72EB53A8"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31C960FB" w14:textId="73FB5D2B"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579DA9B7" w14:textId="77777777" w:rsidR="008742F7" w:rsidRDefault="008742F7"/>
    <w:p w14:paraId="39AD65F9" w14:textId="77777777" w:rsidR="008742F7" w:rsidRDefault="008742F7"/>
    <w:p w14:paraId="13AAC229" w14:textId="77777777" w:rsidR="008742F7" w:rsidRDefault="008742F7"/>
    <w:p w14:paraId="5078926E" w14:textId="77777777" w:rsidR="008742F7" w:rsidRPr="008742F7" w:rsidRDefault="008742F7" w:rsidP="008742F7">
      <w:pPr>
        <w:rPr>
          <w:b/>
          <w:bCs/>
          <w:color w:val="EE0000"/>
        </w:rPr>
      </w:pPr>
      <w:r w:rsidRPr="008742F7">
        <w:rPr>
          <w:b/>
          <w:bCs/>
          <w:color w:val="EE0000"/>
        </w:rPr>
        <w:lastRenderedPageBreak/>
        <w:t>2. Notazione Esadecimale</w:t>
      </w:r>
    </w:p>
    <w:p w14:paraId="3C966F89"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7241B1FC"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5D55FADE" w14:textId="77777777" w:rsidR="008742F7" w:rsidRPr="00B42F1F" w:rsidRDefault="008742F7" w:rsidP="008742F7">
      <w:pPr>
        <w:rPr>
          <w:b/>
          <w:bCs/>
          <w:color w:val="E97132" w:themeColor="accent2"/>
        </w:rPr>
      </w:pPr>
      <w:r w:rsidRPr="00B42F1F">
        <w:rPr>
          <w:b/>
          <w:bCs/>
          <w:color w:val="E97132" w:themeColor="accent2"/>
        </w:rPr>
        <w:t>Struttura e Simboli del Sistema</w:t>
      </w:r>
    </w:p>
    <w:p w14:paraId="46860D43"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1FB78B6C" w14:textId="77777777" w:rsidR="008742F7" w:rsidRPr="008742F7" w:rsidRDefault="008742F7" w:rsidP="008742F7">
      <w:r w:rsidRPr="008742F7">
        <w:t>Per rappresentare i 16 diversi valori si utilizzano 16 simboli:</w:t>
      </w:r>
    </w:p>
    <w:p w14:paraId="5F6C7E08"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602BE3E7"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0ED2FD72" w14:textId="77777777" w:rsidR="008742F7" w:rsidRPr="008742F7" w:rsidRDefault="008742F7" w:rsidP="008742F7">
      <w:pPr>
        <w:numPr>
          <w:ilvl w:val="1"/>
          <w:numId w:val="3"/>
        </w:numPr>
      </w:pPr>
      <w:r w:rsidRPr="008742F7">
        <w:t>A = 10 (1010)</w:t>
      </w:r>
    </w:p>
    <w:p w14:paraId="4F51C0CD" w14:textId="77777777" w:rsidR="008742F7" w:rsidRPr="008742F7" w:rsidRDefault="008742F7" w:rsidP="008742F7">
      <w:pPr>
        <w:numPr>
          <w:ilvl w:val="1"/>
          <w:numId w:val="3"/>
        </w:numPr>
      </w:pPr>
      <w:r w:rsidRPr="008742F7">
        <w:t>B = 11 (1011)</w:t>
      </w:r>
    </w:p>
    <w:p w14:paraId="0E5E4FC4" w14:textId="77777777" w:rsidR="008742F7" w:rsidRPr="008742F7" w:rsidRDefault="008742F7" w:rsidP="008742F7">
      <w:pPr>
        <w:numPr>
          <w:ilvl w:val="1"/>
          <w:numId w:val="3"/>
        </w:numPr>
      </w:pPr>
      <w:r w:rsidRPr="008742F7">
        <w:t>C = 12 (1100)</w:t>
      </w:r>
    </w:p>
    <w:p w14:paraId="5326DD21" w14:textId="77777777" w:rsidR="008742F7" w:rsidRPr="008742F7" w:rsidRDefault="008742F7" w:rsidP="008742F7">
      <w:pPr>
        <w:numPr>
          <w:ilvl w:val="1"/>
          <w:numId w:val="3"/>
        </w:numPr>
      </w:pPr>
      <w:r w:rsidRPr="008742F7">
        <w:t>D = 13 (1101)</w:t>
      </w:r>
    </w:p>
    <w:p w14:paraId="14FE2D68" w14:textId="77777777" w:rsidR="008742F7" w:rsidRPr="008742F7" w:rsidRDefault="008742F7" w:rsidP="008742F7">
      <w:pPr>
        <w:numPr>
          <w:ilvl w:val="1"/>
          <w:numId w:val="3"/>
        </w:numPr>
      </w:pPr>
      <w:r w:rsidRPr="008742F7">
        <w:t>E = 14 (1110)</w:t>
      </w:r>
    </w:p>
    <w:p w14:paraId="7620B044" w14:textId="77777777" w:rsidR="008742F7" w:rsidRPr="008742F7" w:rsidRDefault="008742F7" w:rsidP="008742F7">
      <w:pPr>
        <w:numPr>
          <w:ilvl w:val="1"/>
          <w:numId w:val="3"/>
        </w:numPr>
      </w:pPr>
      <w:r w:rsidRPr="008742F7">
        <w:t>F = 15 (1111)</w:t>
      </w:r>
    </w:p>
    <w:p w14:paraId="5F171777" w14:textId="77777777" w:rsidR="008742F7" w:rsidRPr="00B42F1F" w:rsidRDefault="008742F7" w:rsidP="008742F7">
      <w:pPr>
        <w:rPr>
          <w:b/>
          <w:bCs/>
          <w:color w:val="E97132" w:themeColor="accent2"/>
        </w:rPr>
      </w:pPr>
      <w:r w:rsidRPr="00B42F1F">
        <w:rPr>
          <w:b/>
          <w:bCs/>
          <w:color w:val="E97132" w:themeColor="accent2"/>
        </w:rPr>
        <w:t>Regole per la Conversione Diretta</w:t>
      </w:r>
    </w:p>
    <w:p w14:paraId="13EC0653"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60BB6CAD"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1145107A"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2195D3D1"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0BEBB4F2"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6C896E58"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6F5B1C47" w14:textId="77777777" w:rsidR="008742F7" w:rsidRPr="00B42F1F" w:rsidRDefault="008742F7" w:rsidP="008742F7">
      <w:pPr>
        <w:rPr>
          <w:b/>
          <w:bCs/>
          <w:color w:val="E97132" w:themeColor="accent2"/>
        </w:rPr>
      </w:pPr>
      <w:r w:rsidRPr="00B42F1F">
        <w:rPr>
          <w:b/>
          <w:bCs/>
          <w:color w:val="E97132" w:themeColor="accent2"/>
        </w:rPr>
        <w:lastRenderedPageBreak/>
        <w:t>Utilizzi e Applicazioni Pratiche</w:t>
      </w:r>
    </w:p>
    <w:p w14:paraId="1558C8CE"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0A1C47CD"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79FB4974"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7C2D853E" w14:textId="77777777" w:rsidR="008742F7" w:rsidRDefault="008742F7"/>
    <w:p w14:paraId="2A1BE3F9" w14:textId="77777777" w:rsidR="008742F7" w:rsidRPr="008742F7" w:rsidRDefault="008742F7" w:rsidP="008742F7">
      <w:pPr>
        <w:rPr>
          <w:b/>
          <w:bCs/>
          <w:color w:val="EE0000"/>
        </w:rPr>
      </w:pPr>
      <w:r w:rsidRPr="008742F7">
        <w:rPr>
          <w:b/>
          <w:bCs/>
          <w:color w:val="EE0000"/>
        </w:rPr>
        <w:t>3. Memoria Permanente e Supporti di Memorizzazione di Massa</w:t>
      </w:r>
    </w:p>
    <w:p w14:paraId="6CB44FB5" w14:textId="64EE0CA9"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p>
    <w:p w14:paraId="5C62D37B" w14:textId="77777777" w:rsidR="008742F7" w:rsidRPr="00B42F1F" w:rsidRDefault="008742F7" w:rsidP="008742F7">
      <w:pPr>
        <w:rPr>
          <w:b/>
          <w:bCs/>
          <w:color w:val="E97132" w:themeColor="accent2"/>
        </w:rPr>
      </w:pPr>
      <w:r w:rsidRPr="00B42F1F">
        <w:rPr>
          <w:b/>
          <w:bCs/>
          <w:color w:val="E97132" w:themeColor="accent2"/>
        </w:rPr>
        <w:t>Evoluzione dei supporti storici: Nastri e Schede Perforate</w:t>
      </w:r>
    </w:p>
    <w:p w14:paraId="5657F1EB"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287CC796" w14:textId="1AA5668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56019FB4" w14:textId="77777777" w:rsidR="008742F7" w:rsidRPr="00B42F1F" w:rsidRDefault="008742F7" w:rsidP="008742F7">
      <w:pPr>
        <w:rPr>
          <w:b/>
          <w:bCs/>
          <w:color w:val="E97132" w:themeColor="accent2"/>
        </w:rPr>
      </w:pPr>
      <w:r w:rsidRPr="00B42F1F">
        <w:rPr>
          <w:b/>
          <w:bCs/>
          <w:color w:val="E97132" w:themeColor="accent2"/>
        </w:rPr>
        <w:t>Dischi Magnetici (Hard Disk Drive - HDD)</w:t>
      </w:r>
    </w:p>
    <w:p w14:paraId="1758B0E8"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40877911" w14:textId="77777777" w:rsidR="008742F7" w:rsidRPr="008742F7" w:rsidRDefault="008742F7" w:rsidP="00B42F1F">
      <w:r w:rsidRPr="008742F7">
        <w:rPr>
          <w:b/>
          <w:bCs/>
        </w:rPr>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p>
    <w:p w14:paraId="283C5147"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2D06CAF0" w14:textId="77777777" w:rsidR="008742F7" w:rsidRPr="008742F7" w:rsidRDefault="008742F7" w:rsidP="00B42F1F">
      <w:r w:rsidRPr="008742F7">
        <w:rPr>
          <w:b/>
          <w:bCs/>
        </w:rPr>
        <w:t>Tempi di prestazione</w:t>
      </w:r>
      <w:r w:rsidRPr="008742F7">
        <w:t xml:space="preserve">: </w:t>
      </w:r>
    </w:p>
    <w:p w14:paraId="78A4313A" w14:textId="77777777" w:rsidR="008742F7" w:rsidRPr="008742F7" w:rsidRDefault="008742F7" w:rsidP="00B42F1F">
      <w:pPr>
        <w:numPr>
          <w:ilvl w:val="0"/>
          <w:numId w:val="7"/>
        </w:numPr>
      </w:pPr>
      <w:r w:rsidRPr="00501F75">
        <w:rPr>
          <w:i/>
          <w:iCs/>
          <w:highlight w:val="yellow"/>
        </w:rPr>
        <w:t>Tempo di ricerca</w:t>
      </w:r>
      <w:r w:rsidRPr="008742F7">
        <w:rPr>
          <w:i/>
          <w:iCs/>
        </w:rPr>
        <w:t xml:space="preserve"> (Seek Time)</w:t>
      </w:r>
      <w:r w:rsidRPr="008742F7">
        <w:t>: Il tempo necessario alla testina per posizionarsi sulla traccia corretta.</w:t>
      </w:r>
    </w:p>
    <w:p w14:paraId="4E016851"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0CE2ED9E" w14:textId="616A9FFA"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0564E7F8" w14:textId="77777777" w:rsidR="00501F75" w:rsidRDefault="00501F75" w:rsidP="008742F7">
      <w:pPr>
        <w:rPr>
          <w:b/>
          <w:bCs/>
          <w:color w:val="E97132" w:themeColor="accent2"/>
        </w:rPr>
      </w:pPr>
    </w:p>
    <w:p w14:paraId="78C26B56" w14:textId="6E887E5F" w:rsidR="008742F7" w:rsidRPr="00B42F1F" w:rsidRDefault="008742F7" w:rsidP="008742F7">
      <w:pPr>
        <w:rPr>
          <w:b/>
          <w:bCs/>
          <w:color w:val="E97132" w:themeColor="accent2"/>
        </w:rPr>
      </w:pPr>
      <w:r w:rsidRPr="00B42F1F">
        <w:rPr>
          <w:b/>
          <w:bCs/>
          <w:color w:val="E97132" w:themeColor="accent2"/>
        </w:rPr>
        <w:lastRenderedPageBreak/>
        <w:t>Supporti Ottici (CD, DVD, Blu-Ray)</w:t>
      </w:r>
    </w:p>
    <w:p w14:paraId="559CB123"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7445EF5"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ideali per la riproduzione di flussi continui di dati</w:t>
      </w:r>
      <w:r w:rsidRPr="008742F7">
        <w:t xml:space="preserve"> (come brani audio o video), ma meno efficienti per l'accesso casuale frequente.</w:t>
      </w:r>
    </w:p>
    <w:p w14:paraId="14FBD5A4" w14:textId="77777777" w:rsidR="008742F7" w:rsidRPr="008742F7" w:rsidRDefault="008742F7" w:rsidP="00270CA6">
      <w:r w:rsidRPr="008742F7">
        <w:rPr>
          <w:b/>
          <w:bCs/>
        </w:rPr>
        <w:t>Evoluzione tecnologica</w:t>
      </w:r>
      <w:r w:rsidRPr="008742F7">
        <w:t xml:space="preserve">: </w:t>
      </w:r>
    </w:p>
    <w:p w14:paraId="1C3FB924"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53AE5545"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3A37E21B" w14:textId="2CAF2611"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superiori a 50 GB</w:t>
      </w:r>
      <w:r w:rsidRPr="008742F7">
        <w:t>.</w:t>
      </w:r>
    </w:p>
    <w:p w14:paraId="0CE9F443" w14:textId="77777777" w:rsidR="008742F7" w:rsidRPr="00B42F1F" w:rsidRDefault="008742F7" w:rsidP="008742F7">
      <w:pPr>
        <w:rPr>
          <w:b/>
          <w:bCs/>
          <w:color w:val="E97132" w:themeColor="accent2"/>
          <w:lang w:val="en-US"/>
        </w:rPr>
      </w:pPr>
      <w:r w:rsidRPr="00B42F1F">
        <w:rPr>
          <w:b/>
          <w:bCs/>
          <w:color w:val="E97132" w:themeColor="accent2"/>
          <w:lang w:val="en-US"/>
        </w:rPr>
        <w:t>Memorie Flash e SSD (Solid-State Drive)</w:t>
      </w:r>
    </w:p>
    <w:p w14:paraId="7CF5E18E"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p>
    <w:p w14:paraId="3C56F4D4" w14:textId="43786635"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6EFB4B05"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3979EF22"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0D2C0E95" w14:textId="63183846"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73237FC0" w14:textId="77777777" w:rsidR="008742F7" w:rsidRDefault="008742F7" w:rsidP="008742F7"/>
    <w:p w14:paraId="0F10B225" w14:textId="77777777" w:rsidR="008742F7" w:rsidRPr="008742F7" w:rsidRDefault="008742F7" w:rsidP="008742F7">
      <w:pPr>
        <w:rPr>
          <w:b/>
          <w:bCs/>
          <w:color w:val="EE0000"/>
        </w:rPr>
      </w:pPr>
      <w:r w:rsidRPr="008742F7">
        <w:rPr>
          <w:b/>
          <w:bCs/>
          <w:color w:val="EE0000"/>
        </w:rPr>
        <w:t>4. Rappresentazione dei Dati: Testo e Colori (RGB)</w:t>
      </w:r>
    </w:p>
    <w:p w14:paraId="1F44A61C" w14:textId="5D19B87F"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27A54016" w14:textId="77777777" w:rsidR="008742F7" w:rsidRPr="00B42F1F" w:rsidRDefault="008742F7" w:rsidP="008742F7">
      <w:pPr>
        <w:rPr>
          <w:b/>
          <w:bCs/>
          <w:color w:val="E97132" w:themeColor="accent2"/>
        </w:rPr>
      </w:pPr>
      <w:r w:rsidRPr="00B42F1F">
        <w:rPr>
          <w:b/>
          <w:bCs/>
          <w:color w:val="E97132" w:themeColor="accent2"/>
        </w:rPr>
        <w:t>Rappresentazione del Testo (ASCII, ISO e Unicode/UTF-8)</w:t>
      </w:r>
    </w:p>
    <w:p w14:paraId="09986383"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362E5210" w14:textId="77777777" w:rsidR="008742F7" w:rsidRPr="008742F7" w:rsidRDefault="008742F7" w:rsidP="00270CA6">
      <w:r w:rsidRPr="00997B87">
        <w:rPr>
          <w:b/>
          <w:bCs/>
          <w:highlight w:val="yellow"/>
        </w:rPr>
        <w:t>Codice ASCII</w:t>
      </w:r>
      <w:r w:rsidRPr="008742F7">
        <w:t xml:space="preserve">: Nascosto negli anni '40 e '50 per standardizzare la comunicazione tra macchine diverse, il codice </w:t>
      </w:r>
      <w:r w:rsidRPr="008742F7">
        <w:rPr>
          <w:b/>
          <w:bCs/>
        </w:rPr>
        <w:t>ASCII</w:t>
      </w:r>
      <w:r w:rsidRPr="008742F7">
        <w:t xml:space="preserve"> (</w:t>
      </w:r>
      <w:r w:rsidRPr="008742F7">
        <w:rPr>
          <w:i/>
          <w:iCs/>
        </w:rPr>
        <w:t>American Standard Code for Information Interchange</w:t>
      </w:r>
      <w:r w:rsidRPr="008742F7">
        <w:t xml:space="preserve">) utilizzava originariamente sequenze di </w:t>
      </w:r>
      <w:r w:rsidRPr="008742F7">
        <w:rPr>
          <w:b/>
          <w:bCs/>
        </w:rPr>
        <w:t>7 bit</w:t>
      </w:r>
      <w:r w:rsidRPr="008742F7">
        <w:t>, capaci di rappresentare 2</w:t>
      </w:r>
      <w:r w:rsidRPr="008742F7">
        <w:rPr>
          <w:vertAlign w:val="superscript"/>
        </w:rPr>
        <w:t>7</w:t>
      </w:r>
      <w:r w:rsidRPr="008742F7">
        <w:t xml:space="preserve"> = 128 simboli dell'alfabeto inglese. Per </w:t>
      </w:r>
      <w:r w:rsidRPr="008742F7">
        <w:lastRenderedPageBreak/>
        <w:t xml:space="preserve">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2A0EEF81"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165E1028" w14:textId="00FEE3BC"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319E8D19" w14:textId="77777777" w:rsidR="008742F7" w:rsidRPr="00B42F1F" w:rsidRDefault="008742F7" w:rsidP="008742F7">
      <w:pPr>
        <w:rPr>
          <w:b/>
          <w:bCs/>
          <w:color w:val="E97132" w:themeColor="accent2"/>
        </w:rPr>
      </w:pPr>
      <w:r w:rsidRPr="00B42F1F">
        <w:rPr>
          <w:b/>
          <w:bCs/>
          <w:color w:val="E97132" w:themeColor="accent2"/>
        </w:rPr>
        <w:t>Rappresentazione dei Colori (Il Modello RGB)</w:t>
      </w:r>
    </w:p>
    <w:p w14:paraId="2A97C543"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1B775244" w14:textId="2330E00F"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4B9BB3A6"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2F47C2F1"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05AB9384" w14:textId="77777777" w:rsidR="008742F7" w:rsidRDefault="008742F7" w:rsidP="008742F7"/>
    <w:p w14:paraId="3730AE2B" w14:textId="0E2462DD" w:rsidR="00916DF7" w:rsidRPr="00916DF7" w:rsidRDefault="00916DF7" w:rsidP="00916DF7">
      <w:pPr>
        <w:rPr>
          <w:b/>
          <w:bCs/>
          <w:color w:val="EE0000"/>
        </w:rPr>
      </w:pPr>
      <w:r w:rsidRPr="00916DF7">
        <w:rPr>
          <w:b/>
          <w:bCs/>
          <w:color w:val="EE0000"/>
        </w:rPr>
        <w:t>5.Architettura e Memorizzazione dei Bit</w:t>
      </w:r>
    </w:p>
    <w:p w14:paraId="65AF4083" w14:textId="77777777" w:rsidR="00916DF7" w:rsidRPr="00916DF7" w:rsidRDefault="00916DF7" w:rsidP="00916DF7">
      <w:pPr>
        <w:rPr>
          <w:b/>
          <w:bCs/>
          <w:color w:val="E97132" w:themeColor="accent2"/>
        </w:rPr>
      </w:pPr>
      <w:r w:rsidRPr="00916DF7">
        <w:rPr>
          <w:b/>
          <w:bCs/>
          <w:color w:val="E97132" w:themeColor="accent2"/>
        </w:rPr>
        <w:t>Il concetto di bit e i livelli di astrazione</w:t>
      </w:r>
    </w:p>
    <w:p w14:paraId="0F4ACD0A" w14:textId="77777777" w:rsidR="00916DF7" w:rsidRPr="00916DF7" w:rsidRDefault="00916DF7" w:rsidP="00916DF7">
      <w:r w:rsidRPr="00916DF7">
        <w:t xml:space="preserve">Nel livello più elementare di un calcolatore, tutte le informazioni (testi, numeri, immagini, suoni) sono codificate sotto forma di sequenze di 0 e 1, dette </w:t>
      </w:r>
      <w:r w:rsidRPr="00916DF7">
        <w:rPr>
          <w:b/>
          <w:bCs/>
        </w:rPr>
        <w:t>bit</w:t>
      </w:r>
      <w:r w:rsidRPr="00916DF7">
        <w:t xml:space="preserve"> (</w:t>
      </w:r>
      <w:r w:rsidRPr="00916DF7">
        <w:rPr>
          <w:i/>
          <w:iCs/>
        </w:rPr>
        <w:t>binary digits</w:t>
      </w:r>
      <w:r w:rsidRPr="00916DF7">
        <w:t>). I bit non rappresentano necessariamente valori numerici, ma sono simboli astratti il cui significato specifico dipende dal contesto applicativo. L'hardware gestisce i dati attraverso vari livelli di astrazione, partendo dai singoli segnali elettrici di tensione fino a strutture simboliche complesse.</w:t>
      </w:r>
    </w:p>
    <w:p w14:paraId="43A8BE3E" w14:textId="77777777" w:rsidR="00916DF7" w:rsidRPr="00916DF7" w:rsidRDefault="00916DF7" w:rsidP="00916DF7">
      <w:pPr>
        <w:rPr>
          <w:b/>
          <w:bCs/>
          <w:color w:val="E97132" w:themeColor="accent2"/>
        </w:rPr>
      </w:pPr>
      <w:r w:rsidRPr="00916DF7">
        <w:rPr>
          <w:b/>
          <w:bCs/>
          <w:color w:val="E97132" w:themeColor="accent2"/>
        </w:rPr>
        <w:t>Operazioni Booleane di base</w:t>
      </w:r>
    </w:p>
    <w:p w14:paraId="3B97208C" w14:textId="77777777" w:rsidR="00916DF7" w:rsidRPr="00916DF7" w:rsidRDefault="00916DF7" w:rsidP="00916DF7">
      <w:r w:rsidRPr="00916DF7">
        <w:t xml:space="preserve">Per manipolare e conservare i bit all'interno dei circuiti, si adotta la convenzione logica per cui il bit 0 rappresenta il valore </w:t>
      </w:r>
      <w:r w:rsidRPr="00916DF7">
        <w:rPr>
          <w:i/>
          <w:iCs/>
        </w:rPr>
        <w:t>falso</w:t>
      </w:r>
      <w:r w:rsidRPr="00916DF7">
        <w:t xml:space="preserve"> (</w:t>
      </w:r>
      <w:r w:rsidRPr="00916DF7">
        <w:rPr>
          <w:i/>
          <w:iCs/>
        </w:rPr>
        <w:t>false</w:t>
      </w:r>
      <w:r w:rsidRPr="00916DF7">
        <w:t xml:space="preserve">) e il bit 1 rappresenta il valore </w:t>
      </w:r>
      <w:r w:rsidRPr="00916DF7">
        <w:rPr>
          <w:i/>
          <w:iCs/>
        </w:rPr>
        <w:t>vero</w:t>
      </w:r>
      <w:r w:rsidRPr="00916DF7">
        <w:t xml:space="preserve"> (</w:t>
      </w:r>
      <w:r w:rsidRPr="00916DF7">
        <w:rPr>
          <w:i/>
          <w:iCs/>
        </w:rPr>
        <w:t>true</w:t>
      </w:r>
      <w:r w:rsidRPr="00916DF7">
        <w:t xml:space="preserve">). Le operazioni matematiche che operano su questi valori di verità sono dette </w:t>
      </w:r>
      <w:r w:rsidRPr="00916DF7">
        <w:rPr>
          <w:b/>
          <w:bCs/>
        </w:rPr>
        <w:t>operazioni booleane</w:t>
      </w:r>
      <w:r w:rsidRPr="00916DF7">
        <w:t>, formalizzate dal matematico George Boole:</w:t>
      </w:r>
    </w:p>
    <w:p w14:paraId="2FC87466" w14:textId="77777777" w:rsidR="00916DF7" w:rsidRPr="00916DF7" w:rsidRDefault="00916DF7" w:rsidP="00916DF7">
      <w:pPr>
        <w:numPr>
          <w:ilvl w:val="0"/>
          <w:numId w:val="12"/>
        </w:numPr>
      </w:pPr>
      <w:r w:rsidRPr="00916DF7">
        <w:rPr>
          <w:b/>
          <w:bCs/>
        </w:rPr>
        <w:lastRenderedPageBreak/>
        <w:t>AND</w:t>
      </w:r>
      <w:r w:rsidRPr="00916DF7">
        <w:t>: produce un output pari a 1 soltanto quando entrambi gli ingressi sono pari a 1; in tutti gli altri casi l'uscita è 0.</w:t>
      </w:r>
    </w:p>
    <w:p w14:paraId="38264938" w14:textId="77777777" w:rsidR="00916DF7" w:rsidRPr="00916DF7" w:rsidRDefault="00916DF7" w:rsidP="00916DF7">
      <w:pPr>
        <w:numPr>
          <w:ilvl w:val="0"/>
          <w:numId w:val="12"/>
        </w:numPr>
      </w:pPr>
      <w:r w:rsidRPr="00916DF7">
        <w:rPr>
          <w:b/>
          <w:bCs/>
        </w:rPr>
        <w:t>OR</w:t>
      </w:r>
      <w:r w:rsidRPr="00916DF7">
        <w:t>: produce un output pari a 1 quando almeno uno dei due ingressi è pari a 1; restituisce 0 solo se entrambi gli input sono 0.</w:t>
      </w:r>
    </w:p>
    <w:p w14:paraId="2FD3ACDB" w14:textId="77777777" w:rsidR="00916DF7" w:rsidRPr="00916DF7" w:rsidRDefault="00916DF7" w:rsidP="00916DF7">
      <w:pPr>
        <w:numPr>
          <w:ilvl w:val="0"/>
          <w:numId w:val="12"/>
        </w:numPr>
      </w:pPr>
      <w:r w:rsidRPr="00916DF7">
        <w:rPr>
          <w:b/>
          <w:bCs/>
        </w:rPr>
        <w:t>XOR (Exclusive OR)</w:t>
      </w:r>
      <w:r w:rsidRPr="00916DF7">
        <w:t>: produce un output pari a 1 quando gli ingressi sono diversi tra loro (ovvero uno è 1 e l'altro è 0), mentre restituisce 0 se gli ingressi sono identici.</w:t>
      </w:r>
    </w:p>
    <w:p w14:paraId="669B1A48" w14:textId="77777777" w:rsidR="00916DF7" w:rsidRPr="00916DF7" w:rsidRDefault="00916DF7" w:rsidP="00916DF7">
      <w:pPr>
        <w:numPr>
          <w:ilvl w:val="0"/>
          <w:numId w:val="12"/>
        </w:numPr>
      </w:pPr>
      <w:r w:rsidRPr="00916DF7">
        <w:rPr>
          <w:b/>
          <w:bCs/>
        </w:rPr>
        <w:t>NOT</w:t>
      </w:r>
      <w:r w:rsidRPr="00916DF7">
        <w:t>: è un'operazione unaria (ha un solo ingresso) e inverte il valore del bit in input, trasformando 1 in 0 e 0 in 1.</w:t>
      </w:r>
    </w:p>
    <w:p w14:paraId="674C3C5B" w14:textId="77777777" w:rsidR="00916DF7" w:rsidRPr="00916DF7" w:rsidRDefault="00916DF7" w:rsidP="00916DF7">
      <w:pPr>
        <w:rPr>
          <w:b/>
          <w:bCs/>
          <w:color w:val="E97132" w:themeColor="accent2"/>
        </w:rPr>
      </w:pPr>
      <w:r w:rsidRPr="00916DF7">
        <w:rPr>
          <w:b/>
          <w:bCs/>
          <w:color w:val="E97132" w:themeColor="accent2"/>
        </w:rPr>
        <w:t>Porte Logiche e tecnologia VLSI</w:t>
      </w:r>
    </w:p>
    <w:p w14:paraId="72B46717" w14:textId="77777777" w:rsidR="00916DF7" w:rsidRPr="00916DF7" w:rsidRDefault="00916DF7" w:rsidP="00916DF7">
      <w:r w:rsidRPr="00916DF7">
        <w:t xml:space="preserve">L'hardware esegue fisicamente queste operazioni tramite le </w:t>
      </w:r>
      <w:r w:rsidRPr="00916DF7">
        <w:rPr>
          <w:b/>
          <w:bCs/>
        </w:rPr>
        <w:t>porte logiche</w:t>
      </w:r>
      <w:r w:rsidRPr="00916DF7">
        <w:t xml:space="preserve"> (</w:t>
      </w:r>
      <w:r w:rsidRPr="00916DF7">
        <w:rPr>
          <w:i/>
          <w:iCs/>
        </w:rPr>
        <w:t>gates</w:t>
      </w:r>
      <w:r w:rsidRPr="00916DF7">
        <w:t>), che sono piccoli circuiti elettronici in cui le cifre 0 e 1 corrispondono a differenti livelli di tensione elettrica.</w:t>
      </w:r>
    </w:p>
    <w:p w14:paraId="0DE3DD1D" w14:textId="77777777" w:rsidR="00916DF7" w:rsidRPr="00916DF7" w:rsidRDefault="00916DF7" w:rsidP="00916DF7">
      <w:pPr>
        <w:numPr>
          <w:ilvl w:val="0"/>
          <w:numId w:val="13"/>
        </w:numPr>
      </w:pPr>
      <w:r w:rsidRPr="00916DF7">
        <w:rPr>
          <w:b/>
          <w:bCs/>
        </w:rPr>
        <w:t>Composizione e Astrazione</w:t>
      </w:r>
      <w:r w:rsidRPr="00916DF7">
        <w:t xml:space="preserve">: le porte logiche rappresentano i blocchi costruttivi fondamentali dell'architettura hardware. Collegando opportunamente più porte logiche tra loro si realizzano i </w:t>
      </w:r>
      <w:r w:rsidRPr="00916DF7">
        <w:rPr>
          <w:b/>
          <w:bCs/>
        </w:rPr>
        <w:t>flip-flop</w:t>
      </w:r>
      <w:r w:rsidRPr="00916DF7">
        <w:t>, ovvero i circuiti sequenziali elementari capaci di memorizzare un singolo bit attraverso impulsi di controllo.</w:t>
      </w:r>
    </w:p>
    <w:p w14:paraId="7B5D79AD" w14:textId="58D5E8DF" w:rsidR="00916DF7" w:rsidRPr="00916DF7" w:rsidRDefault="00916DF7" w:rsidP="00916DF7">
      <w:pPr>
        <w:numPr>
          <w:ilvl w:val="0"/>
          <w:numId w:val="13"/>
        </w:numPr>
      </w:pPr>
      <w:r w:rsidRPr="00916DF7">
        <w:rPr>
          <w:b/>
          <w:bCs/>
        </w:rPr>
        <w:t>Integrazione VLSI</w:t>
      </w:r>
      <w:r w:rsidRPr="00916DF7">
        <w:t xml:space="preserve">: tramite la tecnologia </w:t>
      </w:r>
      <w:r w:rsidRPr="00916DF7">
        <w:rPr>
          <w:b/>
          <w:bCs/>
        </w:rPr>
        <w:t>VLSI</w:t>
      </w:r>
      <w:r w:rsidRPr="00916DF7">
        <w:t xml:space="preserve"> (</w:t>
      </w:r>
      <w:r w:rsidRPr="00916DF7">
        <w:rPr>
          <w:i/>
          <w:iCs/>
        </w:rPr>
        <w:t>Very Large-Scale Integration</w:t>
      </w:r>
      <w:r w:rsidRPr="00916DF7">
        <w:t>), milioni o miliardi di porte logiche e flip-flop vengono miniaturizzati ed edificati su un unico wafer di silicio (chip), permettendo di realizzare circuiti complessi gestibili dai progettisti come componenti astratti.</w:t>
      </w:r>
    </w:p>
    <w:p w14:paraId="4C11D011" w14:textId="2153A295" w:rsidR="00916DF7" w:rsidRPr="00916DF7" w:rsidRDefault="00916DF7" w:rsidP="00916DF7">
      <w:pPr>
        <w:rPr>
          <w:b/>
          <w:bCs/>
          <w:color w:val="E97132" w:themeColor="accent2"/>
        </w:rPr>
      </w:pPr>
      <w:r w:rsidRPr="00916DF7">
        <w:rPr>
          <w:b/>
          <w:bCs/>
          <w:color w:val="E97132" w:themeColor="accent2"/>
        </w:rPr>
        <w:t>La Memoria Principale (RAM)</w:t>
      </w:r>
    </w:p>
    <w:p w14:paraId="6267FD81" w14:textId="77777777" w:rsidR="00916DF7" w:rsidRPr="00916DF7" w:rsidRDefault="00916DF7" w:rsidP="00916DF7">
      <w:pPr>
        <w:rPr>
          <w:b/>
          <w:bCs/>
          <w:color w:val="E97132" w:themeColor="accent2"/>
        </w:rPr>
      </w:pPr>
      <w:r w:rsidRPr="00916DF7">
        <w:rPr>
          <w:b/>
          <w:bCs/>
          <w:color w:val="E97132" w:themeColor="accent2"/>
        </w:rPr>
        <w:t>Organizzazione della memoria, byte e celle</w:t>
      </w:r>
    </w:p>
    <w:p w14:paraId="4A753C31" w14:textId="77777777" w:rsidR="00916DF7" w:rsidRPr="00916DF7" w:rsidRDefault="00916DF7" w:rsidP="00916DF7">
      <w:r w:rsidRPr="00916DF7">
        <w:t xml:space="preserve">La </w:t>
      </w:r>
      <w:r w:rsidRPr="00916DF7">
        <w:rPr>
          <w:b/>
          <w:bCs/>
        </w:rPr>
        <w:t>memoria principale</w:t>
      </w:r>
      <w:r w:rsidRPr="00916DF7">
        <w:t xml:space="preserve"> (o memoria centrale) di un computer è costituita da una vasta collezione di circuiti (come i flip-flop) destinati a contenere le informazioni in esecuzione.</w:t>
      </w:r>
    </w:p>
    <w:p w14:paraId="0E930716" w14:textId="77777777" w:rsidR="00916DF7" w:rsidRPr="00916DF7" w:rsidRDefault="00916DF7" w:rsidP="00916DF7">
      <w:pPr>
        <w:numPr>
          <w:ilvl w:val="0"/>
          <w:numId w:val="14"/>
        </w:numPr>
      </w:pPr>
      <w:r w:rsidRPr="00916DF7">
        <w:rPr>
          <w:b/>
          <w:bCs/>
        </w:rPr>
        <w:t>Struttura a celle e Byte</w:t>
      </w:r>
      <w:r w:rsidRPr="00916DF7">
        <w:t xml:space="preserve">: la memoria è suddivisa in unità di gestione denominate </w:t>
      </w:r>
      <w:r w:rsidRPr="00916DF7">
        <w:rPr>
          <w:b/>
          <w:bCs/>
        </w:rPr>
        <w:t>celle</w:t>
      </w:r>
      <w:r w:rsidRPr="00916DF7">
        <w:t xml:space="preserve">, ciascuna delle quali ha una capacità tipica di 8 bit, definita </w:t>
      </w:r>
      <w:r w:rsidRPr="00916DF7">
        <w:rPr>
          <w:b/>
          <w:bCs/>
        </w:rPr>
        <w:t>byte</w:t>
      </w:r>
      <w:r w:rsidRPr="00916DF7">
        <w:t>.</w:t>
      </w:r>
    </w:p>
    <w:p w14:paraId="39837DF5"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bit all'estremità sinistra è chiamato </w:t>
      </w:r>
      <w:r w:rsidRPr="00916DF7">
        <w:rPr>
          <w:b/>
          <w:bCs/>
        </w:rPr>
        <w:t>high-order bit</w:t>
      </w:r>
      <w:r w:rsidRPr="00916DF7">
        <w:t xml:space="preserve"> o </w:t>
      </w:r>
      <w:r w:rsidRPr="00916DF7">
        <w:rPr>
          <w:b/>
          <w:bCs/>
        </w:rPr>
        <w:t>most significant bit (MSB)</w:t>
      </w:r>
      <w:r w:rsidRPr="00916DF7">
        <w:t xml:space="preserve">, poiché rappresenta la cifra di peso maggiore in un'interpretazione numerica. Il bit all'estremità destra è detto </w:t>
      </w:r>
      <w:r w:rsidRPr="00916DF7">
        <w:rPr>
          <w:b/>
          <w:bCs/>
        </w:rPr>
        <w:t>low-order bit</w:t>
      </w:r>
      <w:r w:rsidRPr="00916DF7">
        <w:t xml:space="preserve"> o </w:t>
      </w:r>
      <w:r w:rsidRPr="00916DF7">
        <w:rPr>
          <w:b/>
          <w:bCs/>
        </w:rPr>
        <w:t>least significant bit (LSB)</w:t>
      </w:r>
      <w:r w:rsidRPr="00916DF7">
        <w:t>.</w:t>
      </w:r>
    </w:p>
    <w:p w14:paraId="0483E4DE" w14:textId="77777777" w:rsidR="00916DF7" w:rsidRPr="00916DF7" w:rsidRDefault="00916DF7" w:rsidP="00916DF7">
      <w:pPr>
        <w:rPr>
          <w:b/>
          <w:bCs/>
          <w:color w:val="E97132" w:themeColor="accent2"/>
        </w:rPr>
      </w:pPr>
      <w:r w:rsidRPr="00916DF7">
        <w:rPr>
          <w:b/>
          <w:bCs/>
          <w:color w:val="E97132" w:themeColor="accent2"/>
        </w:rPr>
        <w:t>Indirizzamento e Operazioni di lettura/scrittura</w:t>
      </w:r>
    </w:p>
    <w:p w14:paraId="52EFC95A" w14:textId="77777777" w:rsidR="00916DF7" w:rsidRPr="00916DF7" w:rsidRDefault="00916DF7" w:rsidP="00916DF7">
      <w:r w:rsidRPr="00916DF7">
        <w:t xml:space="preserve">Per identificare e accedere alle singole celle, a ciascuna di esse viene assegnato un "nome" numerico univoco detto </w:t>
      </w:r>
      <w:r w:rsidRPr="00916DF7">
        <w:rPr>
          <w:b/>
          <w:bCs/>
        </w:rPr>
        <w:t>indirizzo</w:t>
      </w:r>
      <w:r w:rsidRPr="00916DF7">
        <w:t>.</w:t>
      </w:r>
    </w:p>
    <w:p w14:paraId="540C5E15" w14:textId="77777777" w:rsidR="00916DF7" w:rsidRPr="00916DF7" w:rsidRDefault="00916DF7" w:rsidP="00916DF7">
      <w:pPr>
        <w:numPr>
          <w:ilvl w:val="0"/>
          <w:numId w:val="15"/>
        </w:numPr>
      </w:pPr>
      <w:r w:rsidRPr="00916DF7">
        <w:rPr>
          <w:b/>
          <w:bCs/>
        </w:rPr>
        <w:t>Ordinamento sequenziale</w:t>
      </w:r>
      <w:r w:rsidRPr="00916DF7">
        <w:t>: gli indirizzi partono da 0 e crescono in modo contiguo, creando una sequenza ordinata di celle. Sequenze di dati più lunghe di un singolo byte (come interi a 16, 32 o 64 bit) vengono memorizzate occupando celle adiacenti.</w:t>
      </w:r>
    </w:p>
    <w:p w14:paraId="7982240B" w14:textId="77777777" w:rsidR="00916DF7" w:rsidRPr="00916DF7" w:rsidRDefault="00916DF7" w:rsidP="00916DF7">
      <w:pPr>
        <w:numPr>
          <w:ilvl w:val="0"/>
          <w:numId w:val="15"/>
        </w:numPr>
      </w:pPr>
      <w:r w:rsidRPr="00916DF7">
        <w:rPr>
          <w:b/>
          <w:bCs/>
        </w:rPr>
        <w:t>Operazioni fondamentali</w:t>
      </w:r>
      <w:r w:rsidRPr="00916DF7">
        <w:t xml:space="preserve">: i circuiti esterni interagiscono con la memoria mediante due operazioni: la </w:t>
      </w:r>
      <w:r w:rsidRPr="00916DF7">
        <w:rPr>
          <w:b/>
          <w:bCs/>
        </w:rPr>
        <w:t>lettura</w:t>
      </w:r>
      <w:r w:rsidRPr="00916DF7">
        <w:t xml:space="preserve"> (</w:t>
      </w:r>
      <w:r w:rsidRPr="00916DF7">
        <w:rPr>
          <w:i/>
          <w:iCs/>
        </w:rPr>
        <w:t>read operation</w:t>
      </w:r>
      <w:r w:rsidRPr="00916DF7">
        <w:t xml:space="preserve">), con cui si richiede il contenuto presente a un determinato indirizzo, e la </w:t>
      </w:r>
      <w:r w:rsidRPr="00916DF7">
        <w:rPr>
          <w:b/>
          <w:bCs/>
        </w:rPr>
        <w:t>scrittura</w:t>
      </w:r>
      <w:r w:rsidRPr="00916DF7">
        <w:t xml:space="preserve"> (</w:t>
      </w:r>
      <w:r w:rsidRPr="00916DF7">
        <w:rPr>
          <w:i/>
          <w:iCs/>
        </w:rPr>
        <w:t>write operation</w:t>
      </w:r>
      <w:r w:rsidRPr="00916DF7">
        <w:t>), con cui si sovrascrive un nuovo pattern di bit nella cella specificata.</w:t>
      </w:r>
    </w:p>
    <w:p w14:paraId="10ADA0BA" w14:textId="77777777" w:rsidR="00916DF7" w:rsidRPr="00916DF7" w:rsidRDefault="00916DF7" w:rsidP="00916DF7">
      <w:pPr>
        <w:numPr>
          <w:ilvl w:val="0"/>
          <w:numId w:val="15"/>
        </w:numPr>
      </w:pPr>
      <w:r w:rsidRPr="00916DF7">
        <w:rPr>
          <w:b/>
          <w:bCs/>
        </w:rPr>
        <w:lastRenderedPageBreak/>
        <w:t>RAM e DRAM</w:t>
      </w:r>
      <w:r w:rsidRPr="00916DF7">
        <w:t xml:space="preserve">: poiché l'architettura consente di accedere a qualsiasi cella in modo indipendente e nello stesso intervallo di tempo, la memoria principale è detta </w:t>
      </w:r>
      <w:r w:rsidRPr="00916DF7">
        <w:rPr>
          <w:b/>
          <w:bCs/>
        </w:rPr>
        <w:t>RAM</w:t>
      </w:r>
      <w:r w:rsidRPr="00916DF7">
        <w:t xml:space="preserve"> (</w:t>
      </w:r>
      <w:r w:rsidRPr="00916DF7">
        <w:rPr>
          <w:i/>
          <w:iCs/>
        </w:rPr>
        <w:t>Random Access Memory</w:t>
      </w:r>
      <w:r w:rsidRPr="00916DF7">
        <w:t>). Nelle moderne macchine, la RAM è realizzata come memoria dinamica (</w:t>
      </w:r>
      <w:r w:rsidRPr="00916DF7">
        <w:rPr>
          <w:b/>
          <w:bCs/>
        </w:rPr>
        <w:t>DRAM</w:t>
      </w:r>
      <w:r w:rsidRPr="00916DF7">
        <w:t xml:space="preserve"> o </w:t>
      </w:r>
      <w:r w:rsidRPr="00916DF7">
        <w:rPr>
          <w:b/>
          <w:bCs/>
        </w:rPr>
        <w:t>SDRAM</w:t>
      </w:r>
      <w:r w:rsidRPr="00916DF7">
        <w:t xml:space="preserve">), dove i bit sono memorizzati sotto forma di microscopiche cariche elettriche che tendono a dissiparsi rapidamente e richiedono un circuito di </w:t>
      </w:r>
      <w:r w:rsidRPr="00916DF7">
        <w:rPr>
          <w:b/>
          <w:bCs/>
        </w:rPr>
        <w:t>refresh</w:t>
      </w:r>
      <w:r w:rsidRPr="00916DF7">
        <w:t xml:space="preserve"> continuo per ripristinare la carica più volte al secondo.</w:t>
      </w:r>
    </w:p>
    <w:p w14:paraId="6FFBB43E" w14:textId="77777777" w:rsidR="00916DF7" w:rsidRPr="00916DF7" w:rsidRDefault="00916DF7" w:rsidP="00916DF7">
      <w:pPr>
        <w:rPr>
          <w:b/>
          <w:bCs/>
          <w:color w:val="E97132" w:themeColor="accent2"/>
        </w:rPr>
      </w:pPr>
      <w:r w:rsidRPr="00916DF7">
        <w:rPr>
          <w:b/>
          <w:bCs/>
          <w:color w:val="E97132" w:themeColor="accent2"/>
        </w:rPr>
        <w:t>Unità di misura della capacità di memoria</w:t>
      </w:r>
    </w:p>
    <w:p w14:paraId="4BFE9BB2" w14:textId="73D50A54" w:rsidR="00916DF7" w:rsidRPr="00916DF7" w:rsidRDefault="00916DF7" w:rsidP="00916DF7">
      <w:r>
        <w:t xml:space="preserve">Storicamente, le dimensioni della memoria sono progettate in potenze di 2.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01A7DDD3" w14:textId="2D2EFD70" w:rsidR="00916DF7" w:rsidRPr="00916DF7" w:rsidRDefault="00916DF7" w:rsidP="00916DF7">
      <w:pPr>
        <w:rPr>
          <w:b/>
          <w:bCs/>
          <w:color w:val="E97132" w:themeColor="accent2"/>
        </w:rPr>
      </w:pPr>
      <w:r w:rsidRPr="00916DF7">
        <w:rPr>
          <w:b/>
          <w:bCs/>
          <w:color w:val="E97132" w:themeColor="accent2"/>
        </w:rPr>
        <w:t>Memoria di Massa e Supporti di Memorizzazione</w:t>
      </w:r>
    </w:p>
    <w:p w14:paraId="1FF5992F" w14:textId="77777777" w:rsidR="00916DF7" w:rsidRPr="00916DF7" w:rsidRDefault="00916DF7" w:rsidP="00916DF7">
      <w:r w:rsidRPr="00916DF7">
        <w:t xml:space="preserve">La memoria principale è limitata e volatile; per conservare grandi quantitativi di dati in modo permanente si utilizzano i </w:t>
      </w:r>
      <w:r w:rsidRPr="00916DF7">
        <w:rPr>
          <w:b/>
          <w:bCs/>
        </w:rPr>
        <w:t>supporti di memoria di massa</w:t>
      </w:r>
      <w:r w:rsidRPr="00916DF7">
        <w:t xml:space="preserve"> (o memoria secondaria), caratterizzati da non volatilità, alta capacità e costi contenuti.</w:t>
      </w:r>
    </w:p>
    <w:p w14:paraId="2C025606" w14:textId="77777777" w:rsidR="00916DF7" w:rsidRPr="00916DF7" w:rsidRDefault="00916DF7" w:rsidP="00916DF7">
      <w:pPr>
        <w:rPr>
          <w:b/>
          <w:bCs/>
          <w:color w:val="E97132" w:themeColor="accent2"/>
        </w:rPr>
      </w:pPr>
      <w:r w:rsidRPr="00916DF7">
        <w:rPr>
          <w:b/>
          <w:bCs/>
          <w:color w:val="E97132" w:themeColor="accent2"/>
        </w:rPr>
        <w:t>Dischi Magnetici (Hard Disk Drive - HDD)</w:t>
      </w:r>
    </w:p>
    <w:p w14:paraId="70AB0120" w14:textId="77777777" w:rsidR="00916DF7" w:rsidRPr="00916DF7" w:rsidRDefault="00916DF7" w:rsidP="00916DF7">
      <w:r w:rsidRPr="00916DF7">
        <w:t>La tecnologia magnetica sfrutta piatti rigidi in rapida rotazione ricoperti da un materiale magnetizzabile.</w:t>
      </w:r>
    </w:p>
    <w:p w14:paraId="6B57221E" w14:textId="77777777" w:rsidR="00916DF7" w:rsidRPr="00916DF7" w:rsidRDefault="00916DF7" w:rsidP="00916DF7">
      <w:pPr>
        <w:numPr>
          <w:ilvl w:val="0"/>
          <w:numId w:val="16"/>
        </w:numPr>
      </w:pPr>
      <w:r w:rsidRPr="00916DF7">
        <w:rPr>
          <w:b/>
          <w:bCs/>
        </w:rPr>
        <w:t>Geometria del disco</w:t>
      </w:r>
      <w:r w:rsidRPr="00916DF7">
        <w:t xml:space="preserve">: le testine di lettura/scrittura esplorano la superficie tracciando cerchi concentrici detti </w:t>
      </w:r>
      <w:r w:rsidRPr="00916DF7">
        <w:rPr>
          <w:b/>
          <w:bCs/>
        </w:rPr>
        <w:t>tracce</w:t>
      </w:r>
      <w:r w:rsidRPr="00916DF7">
        <w:t xml:space="preserve"> (</w:t>
      </w:r>
      <w:r w:rsidRPr="00916DF7">
        <w:rPr>
          <w:i/>
          <w:iCs/>
        </w:rPr>
        <w:t>tracks</w:t>
      </w:r>
      <w:r w:rsidRPr="00916DF7">
        <w:t xml:space="preserve">). Ogni traccia è suddivisa in archi denominati </w:t>
      </w:r>
      <w:r w:rsidRPr="00916DF7">
        <w:rPr>
          <w:b/>
          <w:bCs/>
        </w:rPr>
        <w:t>settori</w:t>
      </w:r>
      <w:r w:rsidRPr="00916DF7">
        <w:t xml:space="preserve"> (</w:t>
      </w:r>
      <w:r w:rsidRPr="00916DF7">
        <w:rPr>
          <w:i/>
          <w:iCs/>
        </w:rPr>
        <w:t>sectors</w:t>
      </w:r>
      <w:r w:rsidRPr="00916DF7">
        <w:t xml:space="preserve">), ciascuno dei quali contiene una quantità fissa di dati (tipicamente da 512 byte a pochi KB). L'insieme delle tracce poste alla medesima distanza dal centro su più piatti sovrapposti forma un </w:t>
      </w:r>
      <w:r w:rsidRPr="00916DF7">
        <w:rPr>
          <w:b/>
          <w:bCs/>
        </w:rPr>
        <w:t>cilindro</w:t>
      </w:r>
      <w:r w:rsidRPr="00916DF7">
        <w:t xml:space="preserve"> (</w:t>
      </w:r>
      <w:r w:rsidRPr="00916DF7">
        <w:rPr>
          <w:i/>
          <w:iCs/>
        </w:rPr>
        <w:t>cylinder</w:t>
      </w:r>
      <w:r w:rsidRPr="00916DF7">
        <w:t>).</w:t>
      </w:r>
    </w:p>
    <w:p w14:paraId="08C4DA4E" w14:textId="77777777" w:rsidR="00916DF7" w:rsidRPr="00916DF7" w:rsidRDefault="00916DF7" w:rsidP="00916DF7">
      <w:pPr>
        <w:numPr>
          <w:ilvl w:val="0"/>
          <w:numId w:val="16"/>
        </w:numPr>
      </w:pPr>
      <w:r w:rsidRPr="00916DF7">
        <w:rPr>
          <w:b/>
          <w:bCs/>
        </w:rPr>
        <w:t>Zoned-Bit Recording</w:t>
      </w:r>
      <w:r w:rsidRPr="00916DF7">
        <w:t xml:space="preserve">: per ottimizzare lo spazio nei dischi ad alta capacità, le tracce esterne (più lunghe) contengono un numero maggiore di settori rispetto a quelle interne (tecnica del </w:t>
      </w:r>
      <w:r w:rsidRPr="00916DF7">
        <w:rPr>
          <w:i/>
          <w:iCs/>
        </w:rPr>
        <w:t>zoned-bit recording</w:t>
      </w:r>
      <w:r w:rsidRPr="00916DF7">
        <w:t>).</w:t>
      </w:r>
    </w:p>
    <w:p w14:paraId="02F78A20" w14:textId="77777777" w:rsidR="00916DF7" w:rsidRPr="00916DF7" w:rsidRDefault="00916DF7" w:rsidP="00916DF7">
      <w:pPr>
        <w:numPr>
          <w:ilvl w:val="0"/>
          <w:numId w:val="16"/>
        </w:numPr>
      </w:pPr>
      <w:r w:rsidRPr="00916DF7">
        <w:rPr>
          <w:b/>
          <w:bCs/>
        </w:rPr>
        <w:t>Prestazioni</w:t>
      </w:r>
      <w:r w:rsidRPr="00916DF7">
        <w:t xml:space="preserve">: le prestazioni di un HDD sono misurate da: </w:t>
      </w:r>
    </w:p>
    <w:p w14:paraId="6D7AB268" w14:textId="77777777" w:rsidR="00916DF7" w:rsidRPr="00916DF7" w:rsidRDefault="00916DF7" w:rsidP="00916DF7">
      <w:pPr>
        <w:numPr>
          <w:ilvl w:val="1"/>
          <w:numId w:val="16"/>
        </w:numPr>
      </w:pPr>
      <w:r w:rsidRPr="00916DF7">
        <w:rPr>
          <w:b/>
          <w:bCs/>
        </w:rPr>
        <w:t>Seek time</w:t>
      </w:r>
      <w:r w:rsidRPr="00916DF7">
        <w:t>: il tempo necessario per spostare il braccio della testina sulla traccia desiderata.</w:t>
      </w:r>
    </w:p>
    <w:p w14:paraId="171B363F" w14:textId="77777777" w:rsidR="00916DF7" w:rsidRPr="00916DF7" w:rsidRDefault="00916DF7" w:rsidP="00916DF7">
      <w:pPr>
        <w:numPr>
          <w:ilvl w:val="1"/>
          <w:numId w:val="16"/>
        </w:numPr>
      </w:pPr>
      <w:r w:rsidRPr="00916DF7">
        <w:rPr>
          <w:b/>
          <w:bCs/>
        </w:rPr>
        <w:t>Latency (Rotational delay)</w:t>
      </w:r>
      <w:r w:rsidRPr="00916DF7">
        <w:t>: il tempo medio impiegato dal disco per far ruotare il settore richiesto sotto la testina.</w:t>
      </w:r>
    </w:p>
    <w:p w14:paraId="09FCE00A" w14:textId="77777777" w:rsidR="00916DF7" w:rsidRPr="00916DF7" w:rsidRDefault="00916DF7" w:rsidP="00916DF7">
      <w:pPr>
        <w:numPr>
          <w:ilvl w:val="1"/>
          <w:numId w:val="16"/>
        </w:numPr>
      </w:pPr>
      <w:r w:rsidRPr="00916DF7">
        <w:rPr>
          <w:b/>
          <w:bCs/>
        </w:rPr>
        <w:t>Access time</w:t>
      </w:r>
      <w:r w:rsidRPr="00916DF7">
        <w:t xml:space="preserve">: la somma di </w:t>
      </w:r>
      <w:r w:rsidRPr="00916DF7">
        <w:rPr>
          <w:i/>
          <w:iCs/>
        </w:rPr>
        <w:t>seek time</w:t>
      </w:r>
      <w:r w:rsidRPr="00916DF7">
        <w:t xml:space="preserve"> e </w:t>
      </w:r>
      <w:r w:rsidRPr="00916DF7">
        <w:rPr>
          <w:i/>
          <w:iCs/>
        </w:rPr>
        <w:t>latency</w:t>
      </w:r>
      <w:r w:rsidRPr="00916DF7">
        <w:t>.</w:t>
      </w:r>
    </w:p>
    <w:p w14:paraId="452B883E" w14:textId="77777777" w:rsidR="00916DF7" w:rsidRPr="00916DF7" w:rsidRDefault="00916DF7" w:rsidP="00916DF7">
      <w:pPr>
        <w:numPr>
          <w:ilvl w:val="1"/>
          <w:numId w:val="16"/>
        </w:numPr>
      </w:pPr>
      <w:r w:rsidRPr="00916DF7">
        <w:rPr>
          <w:b/>
          <w:bCs/>
        </w:rPr>
        <w:t>Transfer rate</w:t>
      </w:r>
      <w:r w:rsidRPr="00916DF7">
        <w:t>: la velocità con cui i dati vengono trasferiti da o verso il disco.</w:t>
      </w:r>
    </w:p>
    <w:p w14:paraId="32169D99" w14:textId="77777777" w:rsidR="00916DF7" w:rsidRPr="00916DF7" w:rsidRDefault="00916DF7" w:rsidP="00916DF7">
      <w:pPr>
        <w:numPr>
          <w:ilvl w:val="0"/>
          <w:numId w:val="16"/>
        </w:numPr>
      </w:pPr>
      <w:r w:rsidRPr="00916DF7">
        <w:rPr>
          <w:b/>
          <w:bCs/>
        </w:rPr>
        <w:t>Protezione e fluttuazione</w:t>
      </w:r>
      <w:r w:rsidRPr="00916DF7">
        <w:t>: le testine non toccano mai fisicamente il piatto ma "fluttuano" su un cuscinetto d'aria a piccolissima distanza; per evitare guasti catastrofici (</w:t>
      </w:r>
      <w:r w:rsidRPr="00916DF7">
        <w:rPr>
          <w:i/>
          <w:iCs/>
        </w:rPr>
        <w:t>head crash</w:t>
      </w:r>
      <w:r w:rsidRPr="00916DF7">
        <w:t>) causati dalla polvere, i dischi rigidi sono sigillati in fabbrica.</w:t>
      </w:r>
    </w:p>
    <w:p w14:paraId="28A8BFB7" w14:textId="77777777" w:rsidR="00916DF7" w:rsidRPr="00916DF7" w:rsidRDefault="00916DF7" w:rsidP="00916DF7">
      <w:pPr>
        <w:rPr>
          <w:b/>
          <w:bCs/>
          <w:color w:val="E97132" w:themeColor="accent2"/>
        </w:rPr>
      </w:pPr>
      <w:r w:rsidRPr="00916DF7">
        <w:rPr>
          <w:b/>
          <w:bCs/>
          <w:color w:val="E97132" w:themeColor="accent2"/>
        </w:rPr>
        <w:t>Supporti Ottici (CD, DVD, Blu-Ray)</w:t>
      </w:r>
    </w:p>
    <w:p w14:paraId="6CCF8DBE" w14:textId="77777777" w:rsidR="00916DF7" w:rsidRPr="00916DF7" w:rsidRDefault="00916DF7" w:rsidP="00916DF7">
      <w:r w:rsidRPr="00916DF7">
        <w:t>I dischi ottici memorizzano le informazioni alterando la riflettenza della superficie, letta poi mediante un raggio laser.</w:t>
      </w:r>
    </w:p>
    <w:p w14:paraId="717DB00D" w14:textId="77777777" w:rsidR="00916DF7" w:rsidRPr="00916DF7" w:rsidRDefault="00916DF7" w:rsidP="00916DF7">
      <w:pPr>
        <w:numPr>
          <w:ilvl w:val="0"/>
          <w:numId w:val="17"/>
        </w:numPr>
      </w:pPr>
      <w:r w:rsidRPr="00916DF7">
        <w:rPr>
          <w:b/>
          <w:bCs/>
        </w:rPr>
        <w:lastRenderedPageBreak/>
        <w:t>Traccia a spirale</w:t>
      </w:r>
      <w:r w:rsidRPr="00916DF7">
        <w:t>: a differenza degli HDD, nei CD e DVD i dati sono incisi su un'</w:t>
      </w:r>
      <w:r w:rsidRPr="00916DF7">
        <w:rPr>
          <w:b/>
          <w:bCs/>
        </w:rPr>
        <w:t>unica traccia a spirale</w:t>
      </w:r>
      <w:r w:rsidRPr="00916DF7">
        <w:t xml:space="preserve"> che parte dal centro e prosegue verso l'esterno. Questa conformazione è ottimale per flussi di dati continui (musica, video) ma presenta tempi di accesso casuale più alti rispetto ai dischi magnetici.</w:t>
      </w:r>
    </w:p>
    <w:p w14:paraId="7DD7D0A4" w14:textId="77777777" w:rsidR="00916DF7" w:rsidRPr="00916DF7" w:rsidRDefault="00916DF7" w:rsidP="00916DF7">
      <w:pPr>
        <w:numPr>
          <w:ilvl w:val="0"/>
          <w:numId w:val="17"/>
        </w:numPr>
      </w:pPr>
      <w:r w:rsidRPr="00916DF7">
        <w:rPr>
          <w:b/>
          <w:bCs/>
        </w:rPr>
        <w:t>Tipologie</w:t>
      </w:r>
      <w:r w:rsidRPr="00916DF7">
        <w:t xml:space="preserve">: i </w:t>
      </w:r>
      <w:r w:rsidRPr="00916DF7">
        <w:rPr>
          <w:b/>
          <w:bCs/>
        </w:rPr>
        <w:t>CD</w:t>
      </w:r>
      <w:r w:rsidRPr="00916DF7">
        <w:t xml:space="preserve"> tradizionali hanno capacità di 600–700 MB. I </w:t>
      </w:r>
      <w:r w:rsidRPr="00916DF7">
        <w:rPr>
          <w:b/>
          <w:bCs/>
        </w:rPr>
        <w:t>DVD</w:t>
      </w:r>
      <w:r w:rsidRPr="00916DF7">
        <w:t xml:space="preserve"> utilizzano laser a frequenza maggiore e strati multipli semitrasparenti per raggiungere capacità nell'ordine dei Gigabyte. I dischi </w:t>
      </w:r>
      <w:r w:rsidRPr="00916DF7">
        <w:rPr>
          <w:b/>
          <w:bCs/>
        </w:rPr>
        <w:t>Blu-ray (BD)</w:t>
      </w:r>
      <w:r w:rsidRPr="00916DF7">
        <w:t xml:space="preserve"> utilizzano un laser blu-violetto con una lunghezza d'onda inferiore, consentendo una messa a fuoco di altissima precisione e capacità superiori a 50 GB.</w:t>
      </w:r>
    </w:p>
    <w:p w14:paraId="5B6C0F66" w14:textId="77777777" w:rsidR="00916DF7" w:rsidRPr="00916DF7" w:rsidRDefault="00916DF7" w:rsidP="00916DF7">
      <w:pPr>
        <w:rPr>
          <w:b/>
          <w:bCs/>
          <w:color w:val="E97132" w:themeColor="accent2"/>
          <w:lang w:val="en-US"/>
        </w:rPr>
      </w:pPr>
      <w:r w:rsidRPr="00916DF7">
        <w:rPr>
          <w:b/>
          <w:bCs/>
          <w:color w:val="E97132" w:themeColor="accent2"/>
          <w:lang w:val="en-US"/>
        </w:rPr>
        <w:t>Memorie Flash ed SSD (Solid-State Drive)</w:t>
      </w:r>
    </w:p>
    <w:p w14:paraId="5B97A494" w14:textId="77777777" w:rsidR="00916DF7" w:rsidRPr="00916DF7" w:rsidRDefault="00916DF7" w:rsidP="00916DF7">
      <w:r w:rsidRPr="00916DF7">
        <w:t>Le memorie Flash eliminano qualsiasi componente meccanico in movement, memorizzando i dati inviando segnali elettrici che catturano gli elettroni all'interno di microscopiche camere di diossido di silicio.</w:t>
      </w:r>
    </w:p>
    <w:p w14:paraId="6391AA83" w14:textId="77777777" w:rsidR="00916DF7" w:rsidRPr="00916DF7" w:rsidRDefault="00916DF7" w:rsidP="00916DF7">
      <w:pPr>
        <w:numPr>
          <w:ilvl w:val="0"/>
          <w:numId w:val="18"/>
        </w:numPr>
      </w:pPr>
      <w:r w:rsidRPr="00916DF7">
        <w:rPr>
          <w:b/>
          <w:bCs/>
        </w:rPr>
        <w:t>Vantaggi e Limiti</w:t>
      </w:r>
      <w:r w:rsidRPr="00916DF7">
        <w:t>: offrono tempi di accesso minimi, resistenza agli urti e silenziosità. Tuttavia, i dati devono essere cancellati a grandi blocchi e le continue riscritture provocano un lento degrado fisico delle pareti di silicio.</w:t>
      </w:r>
    </w:p>
    <w:p w14:paraId="6647613E" w14:textId="77777777" w:rsidR="00916DF7" w:rsidRPr="00916DF7" w:rsidRDefault="00916DF7" w:rsidP="00916DF7">
      <w:pPr>
        <w:numPr>
          <w:ilvl w:val="0"/>
          <w:numId w:val="18"/>
        </w:numPr>
      </w:pPr>
      <w:r w:rsidRPr="00916DF7">
        <w:rPr>
          <w:b/>
          <w:bCs/>
        </w:rPr>
        <w:t>Wear-Leveling</w:t>
      </w:r>
      <w:r w:rsidRPr="00916DF7">
        <w:t xml:space="preserve">: negli </w:t>
      </w:r>
      <w:r w:rsidRPr="00916DF7">
        <w:rPr>
          <w:b/>
          <w:bCs/>
        </w:rPr>
        <w:t>SSD</w:t>
      </w:r>
      <w:r w:rsidRPr="00916DF7">
        <w:t xml:space="preserve"> (</w:t>
      </w:r>
      <w:r w:rsidRPr="00916DF7">
        <w:rPr>
          <w:i/>
          <w:iCs/>
        </w:rPr>
        <w:t>Solid-State Drive</w:t>
      </w:r>
      <w:r w:rsidRPr="00916DF7">
        <w:t xml:space="preserve">), destinati a rimpiazzare gli HDD nei computer, i controller integrati applicano la tecnica del </w:t>
      </w:r>
      <w:r w:rsidRPr="00916DF7">
        <w:rPr>
          <w:b/>
          <w:bCs/>
        </w:rPr>
        <w:t>wear-leveling</w:t>
      </w:r>
      <w:r w:rsidRPr="00916DF7">
        <w:t>, ridistribuendo continuamente i blocchi di dati riscritti frequentemente su celle diverse per uniformare l'usura ed estendere la durata del dispositivo.</w:t>
      </w:r>
    </w:p>
    <w:p w14:paraId="5B6A78D0" w14:textId="77777777" w:rsidR="00916DF7" w:rsidRPr="00916DF7" w:rsidRDefault="00916DF7" w:rsidP="00916DF7">
      <w:pPr>
        <w:numPr>
          <w:ilvl w:val="0"/>
          <w:numId w:val="18"/>
        </w:numPr>
      </w:pPr>
      <w:r w:rsidRPr="00916DF7">
        <w:rPr>
          <w:b/>
          <w:bCs/>
        </w:rPr>
        <w:t>Schede di memoria</w:t>
      </w:r>
      <w:r w:rsidRPr="00916DF7">
        <w:t xml:space="preserve">: la tecnologia Flash è impiegata anche nelle schede </w:t>
      </w:r>
      <w:r w:rsidRPr="00916DF7">
        <w:rPr>
          <w:b/>
          <w:bCs/>
        </w:rPr>
        <w:t>SD</w:t>
      </w:r>
      <w:r w:rsidRPr="00916DF7">
        <w:t xml:space="preserve">, </w:t>
      </w:r>
      <w:r w:rsidRPr="00916DF7">
        <w:rPr>
          <w:b/>
          <w:bCs/>
        </w:rPr>
        <w:t>SDHC</w:t>
      </w:r>
      <w:r w:rsidRPr="00916DF7">
        <w:t xml:space="preserve"> (fino a 32 GB) e </w:t>
      </w:r>
      <w:r w:rsidRPr="00916DF7">
        <w:rPr>
          <w:b/>
          <w:bCs/>
        </w:rPr>
        <w:t>SDXC</w:t>
      </w:r>
      <w:r w:rsidRPr="00916DF7">
        <w:t xml:space="preserve"> (fino a oltre 1 TB), ampiamente usate in smartphone e fotocamere.</w:t>
      </w:r>
    </w:p>
    <w:p w14:paraId="7FEDEA90" w14:textId="77777777" w:rsidR="00916DF7" w:rsidRDefault="00916DF7" w:rsidP="008742F7"/>
    <w:p w14:paraId="60DB00F2" w14:textId="79AE0F6A" w:rsidR="00AE7C27" w:rsidRPr="00AE7C27" w:rsidRDefault="00AE7C27" w:rsidP="00AE7C27">
      <w:pPr>
        <w:rPr>
          <w:b/>
          <w:bCs/>
          <w:color w:val="EE0000"/>
        </w:rPr>
      </w:pPr>
      <w:r w:rsidRPr="00AE7C27">
        <w:rPr>
          <w:b/>
          <w:bCs/>
          <w:color w:val="EE0000"/>
        </w:rPr>
        <w:t>6. Codifica E Rappresentazione Dei Dati</w:t>
      </w:r>
    </w:p>
    <w:p w14:paraId="4CC03488" w14:textId="12A1BD8D" w:rsidR="00AE7C27" w:rsidRPr="00AE7C27" w:rsidRDefault="00AE7C27" w:rsidP="00AE7C27">
      <w:pPr>
        <w:rPr>
          <w:b/>
          <w:bCs/>
          <w:color w:val="E97132" w:themeColor="accent2"/>
        </w:rPr>
      </w:pPr>
      <w:r w:rsidRPr="00AE7C27">
        <w:rPr>
          <w:b/>
          <w:bCs/>
          <w:color w:val="E97132" w:themeColor="accent2"/>
        </w:rPr>
        <w:t>Rappresentazione del Testo e dei Valori Numerici</w:t>
      </w:r>
    </w:p>
    <w:p w14:paraId="04AC1F79" w14:textId="77777777" w:rsidR="00AE7C27" w:rsidRPr="00AE7C27" w:rsidRDefault="00AE7C27" w:rsidP="00AE7C27">
      <w:pPr>
        <w:rPr>
          <w:b/>
          <w:bCs/>
        </w:rPr>
      </w:pPr>
      <w:r w:rsidRPr="00AE7C27">
        <w:rPr>
          <w:b/>
          <w:bCs/>
        </w:rPr>
        <w:t>Codifica del Testo (ASCII, ISO e Unicode)</w:t>
      </w:r>
    </w:p>
    <w:p w14:paraId="5A40252B" w14:textId="77777777" w:rsidR="00AE7C27" w:rsidRPr="00AE7C27" w:rsidRDefault="00AE7C27" w:rsidP="00AE7C27">
      <w:r w:rsidRPr="00AE7C27">
        <w:t>Per consentire a un calcolatore di elaborare testi scritti, ciascun simbolo (lettere maiuscole e minuscole, cifre, punteggiatura e caratteri di controllo) viene associato in modo univoco a uno specifico pattern di bit.</w:t>
      </w:r>
    </w:p>
    <w:p w14:paraId="69DED602" w14:textId="77777777" w:rsidR="00AE7C27" w:rsidRPr="00AE7C27" w:rsidRDefault="00AE7C27" w:rsidP="00AE7C27">
      <w:pPr>
        <w:numPr>
          <w:ilvl w:val="0"/>
          <w:numId w:val="19"/>
        </w:numPr>
      </w:pPr>
      <w:r w:rsidRPr="00AE7C27">
        <w:rPr>
          <w:b/>
          <w:bCs/>
        </w:rPr>
        <w:t>Codice ASCII</w:t>
      </w:r>
      <w:r w:rsidRPr="00AE7C27">
        <w:t>: sviluppato dall'ANSI (</w:t>
      </w:r>
      <w:r w:rsidRPr="00AE7C27">
        <w:rPr>
          <w:i/>
          <w:iCs/>
        </w:rPr>
        <w:t>American National Standards Institute</w:t>
      </w:r>
      <w:r w:rsidRPr="00AE7C27">
        <w:t xml:space="preserve">), lo standard </w:t>
      </w:r>
      <w:r w:rsidRPr="00AE7C27">
        <w:rPr>
          <w:b/>
          <w:bCs/>
        </w:rPr>
        <w:t>ASCII</w:t>
      </w:r>
      <w:r w:rsidRPr="00AE7C27">
        <w:t xml:space="preserve"> (</w:t>
      </w:r>
      <w:r w:rsidRPr="00AE7C27">
        <w:rPr>
          <w:i/>
          <w:iCs/>
        </w:rPr>
        <w:t>American Standard Code for Information Interchange</w:t>
      </w:r>
      <w:r w:rsidRPr="00AE7C27">
        <w:t xml:space="preserve">) utilizzava originariamente sequenze di </w:t>
      </w:r>
      <w:r w:rsidRPr="00AE7C27">
        <w:rPr>
          <w:b/>
          <w:bCs/>
        </w:rPr>
        <w:t>7 bit</w:t>
      </w:r>
      <w:r w:rsidRPr="00AE7C27">
        <w:t xml:space="preserve"> per codificare 128 simboli dell'alfabeto inglese. È stato successivamente esteso a </w:t>
      </w:r>
      <w:r w:rsidRPr="00AE7C27">
        <w:rPr>
          <w:b/>
          <w:bCs/>
        </w:rPr>
        <w:t>8 bit</w:t>
      </w:r>
      <w:r w:rsidRPr="00AE7C27">
        <w:t xml:space="preserve"> (un byte) aggiungendo un bit 0 nella posizione più significativa (MSB), rendendo disponibili ulteriori 128 combinazioni per simboli speciali ed estensioni.</w:t>
      </w:r>
    </w:p>
    <w:p w14:paraId="24C50071" w14:textId="77777777" w:rsidR="00AE7C27" w:rsidRPr="00AE7C27" w:rsidRDefault="00AE7C27" w:rsidP="00AE7C27">
      <w:pPr>
        <w:numPr>
          <w:ilvl w:val="0"/>
          <w:numId w:val="19"/>
        </w:numPr>
      </w:pPr>
      <w:r w:rsidRPr="00AE7C27">
        <w:rPr>
          <w:b/>
          <w:bCs/>
        </w:rPr>
        <w:t>Estensioni ISO</w:t>
      </w:r>
      <w:r w:rsidRPr="00AE7C27">
        <w:t xml:space="preserve">: l'organizzazione </w:t>
      </w:r>
      <w:r w:rsidRPr="00AE7C27">
        <w:rPr>
          <w:b/>
          <w:bCs/>
        </w:rPr>
        <w:t>ISO</w:t>
      </w:r>
      <w:r w:rsidRPr="00AE7C27">
        <w:t xml:space="preserve"> ha definito varie estensioni ad 8 bit per supportare i diversi gruppi linguistici (ad esempio le vocali accentate e i simboli monetari dell'Europa occidentale). Tuttavia, il limite massimo di 256 combinazioni rende impossibile rappresentare gli alfabeti complessi orientali o gestire documenti multilingue contemporaneamente.</w:t>
      </w:r>
    </w:p>
    <w:p w14:paraId="34AEB03D" w14:textId="77777777" w:rsidR="00AE7C27" w:rsidRPr="00AE7C27" w:rsidRDefault="00AE7C27" w:rsidP="00AE7C27">
      <w:pPr>
        <w:numPr>
          <w:ilvl w:val="0"/>
          <w:numId w:val="19"/>
        </w:numPr>
      </w:pPr>
      <w:r w:rsidRPr="00AE7C27">
        <w:rPr>
          <w:b/>
          <w:bCs/>
        </w:rPr>
        <w:t>Unicode e UTF-8</w:t>
      </w:r>
      <w:r w:rsidRPr="00AE7C27">
        <w:t xml:space="preserve">: per superare ogni barriera linguistica è nato lo standard </w:t>
      </w:r>
      <w:r w:rsidRPr="00AE7C27">
        <w:rPr>
          <w:b/>
          <w:bCs/>
        </w:rPr>
        <w:t>Unicode</w:t>
      </w:r>
      <w:r w:rsidRPr="00AE7C27">
        <w:t xml:space="preserve">, che assegna un codice univoco a ogni simbolo di tutti gli alfabeti del mondo utilizzando fino a 21 bit. Nella codifica </w:t>
      </w:r>
      <w:r w:rsidRPr="00AE7C27">
        <w:rPr>
          <w:b/>
          <w:bCs/>
        </w:rPr>
        <w:t>UTF-8</w:t>
      </w:r>
      <w:r w:rsidRPr="00AE7C27">
        <w:t xml:space="preserve">, i caratteri ASCII tradizionali mantengono la compatibilità occupando </w:t>
      </w:r>
      <w:r w:rsidRPr="00AE7C27">
        <w:lastRenderedPageBreak/>
        <w:t>un singolo byte (8 bit), i caratteri delle altre lingue diffuse occupano 16 bit, mentre i simboli più rari o antichi impiegano 24 o 32 bit.</w:t>
      </w:r>
    </w:p>
    <w:p w14:paraId="2CABEF0D" w14:textId="77777777" w:rsidR="00AE7C27" w:rsidRPr="00AE7C27" w:rsidRDefault="00AE7C27" w:rsidP="00AE7C27">
      <w:pPr>
        <w:rPr>
          <w:b/>
          <w:bCs/>
          <w:color w:val="E97132" w:themeColor="accent2"/>
        </w:rPr>
      </w:pPr>
      <w:r w:rsidRPr="00AE7C27">
        <w:rPr>
          <w:b/>
          <w:bCs/>
          <w:color w:val="E97132" w:themeColor="accent2"/>
        </w:rPr>
        <w:t>File di Testo Semplici vs Documenti di Word Processing</w:t>
      </w:r>
    </w:p>
    <w:p w14:paraId="5AFE85DC" w14:textId="77777777" w:rsidR="00AE7C27" w:rsidRPr="00AE7C27" w:rsidRDefault="00AE7C27" w:rsidP="00AE7C27">
      <w:r w:rsidRPr="00AE7C27">
        <w:t>È fondamentale distinguere tra due categorie di file contenenti testo:</w:t>
      </w:r>
    </w:p>
    <w:p w14:paraId="71623557" w14:textId="77777777" w:rsidR="00AE7C27" w:rsidRPr="00AE7C27" w:rsidRDefault="00AE7C27" w:rsidP="00AE7C27">
      <w:pPr>
        <w:numPr>
          <w:ilvl w:val="0"/>
          <w:numId w:val="20"/>
        </w:numPr>
      </w:pPr>
      <w:r w:rsidRPr="00AE7C27">
        <w:rPr>
          <w:b/>
          <w:bCs/>
        </w:rPr>
        <w:t>Text File (File di testo puro)</w:t>
      </w:r>
      <w:r w:rsidRPr="00AE7C27">
        <w:t>: costituiti esclusivamente dalla sequenza di caratteri codificati in ASCII o Unicode, gestibili tramite editor di testo semplice (come Notepad).</w:t>
      </w:r>
    </w:p>
    <w:p w14:paraId="5FA54470" w14:textId="77777777" w:rsidR="00AE7C27" w:rsidRPr="00AE7C27" w:rsidRDefault="00AE7C27" w:rsidP="00AE7C27">
      <w:pPr>
        <w:numPr>
          <w:ilvl w:val="0"/>
          <w:numId w:val="20"/>
        </w:numPr>
      </w:pPr>
      <w:r w:rsidRPr="00AE7C27">
        <w:rPr>
          <w:b/>
          <w:bCs/>
        </w:rPr>
        <w:t>Documenti di Word Processing</w:t>
      </w:r>
      <w:r w:rsidRPr="00AE7C27">
        <w:t>: prodotti da programmi come Microsoft Word, contengono oltre al testo una serie di codici proprietari complessi per memorizzare la formattazione (font, allineamenti, margini, stili).</w:t>
      </w:r>
    </w:p>
    <w:p w14:paraId="623F6403" w14:textId="77777777" w:rsidR="00AE7C27" w:rsidRPr="00AE7C27" w:rsidRDefault="00AE7C27" w:rsidP="00AE7C27">
      <w:pPr>
        <w:rPr>
          <w:b/>
          <w:bCs/>
          <w:color w:val="E97132" w:themeColor="accent2"/>
        </w:rPr>
      </w:pPr>
      <w:r w:rsidRPr="00AE7C27">
        <w:rPr>
          <w:b/>
          <w:bCs/>
          <w:color w:val="E97132" w:themeColor="accent2"/>
        </w:rPr>
        <w:t>Rappresentazione dei Valori Numerici (ASCII vs Notazione Binaria)</w:t>
      </w:r>
    </w:p>
    <w:p w14:paraId="34ECB370" w14:textId="77777777" w:rsidR="00AE7C27" w:rsidRPr="00AE7C27" w:rsidRDefault="00AE7C27" w:rsidP="00AE7C27">
      <w:r w:rsidRPr="00AE7C27">
        <w:t>Memorizzare i numeri sotto forma di caratteri ASCII o Unicode è estremamente inefficiente dal punto di vista dello spazio di archiviazione.</w:t>
      </w:r>
    </w:p>
    <w:p w14:paraId="77AC9C30"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3751B255" w14:textId="3B675FB7" w:rsidR="00AE7C27" w:rsidRPr="00AE7C27" w:rsidRDefault="00AE7C27" w:rsidP="00AE7C27">
      <w:r w:rsidRPr="00AE7C27">
        <w:rPr>
          <w:b/>
          <w:bCs/>
        </w:rPr>
        <w:t>Efficienza della Notazione Binaria</w:t>
      </w:r>
      <w:r w:rsidRPr="00AE7C27">
        <w:t xml:space="preserve">: codificando il valore numerico direttamente in </w:t>
      </w:r>
      <w:r w:rsidRPr="00AE7C27">
        <w:rPr>
          <w:b/>
          <w:bCs/>
        </w:rPr>
        <w:t>notazione binaria</w:t>
      </w:r>
      <w:r w:rsidRPr="00AE7C27">
        <w:t>, gli stessi 16 bit consentono di rappresentare qualsiasi numero intero compreso tra 0 e 65.535. Per questo motivo, nei calcolatori le quantità numeriche vengono sempre memorizzate tramite rappresentazioni binarie dedicate.</w:t>
      </w:r>
    </w:p>
    <w:p w14:paraId="54333F25" w14:textId="1C6CE978" w:rsidR="00AE7C27" w:rsidRPr="00AE7C27" w:rsidRDefault="00AE7C27" w:rsidP="00AE7C27">
      <w:pPr>
        <w:rPr>
          <w:b/>
          <w:bCs/>
          <w:color w:val="E97132" w:themeColor="accent2"/>
        </w:rPr>
      </w:pPr>
      <w:r w:rsidRPr="00AE7C27">
        <w:rPr>
          <w:b/>
          <w:bCs/>
          <w:color w:val="E97132" w:themeColor="accent2"/>
        </w:rPr>
        <w:t>Rappresentazione delle Immagini (Bitmap e Grafica Vettoriale)</w:t>
      </w:r>
    </w:p>
    <w:p w14:paraId="4D0A473B" w14:textId="77777777" w:rsidR="00AE7C27" w:rsidRPr="00AE7C27" w:rsidRDefault="00AE7C27" w:rsidP="00AE7C27">
      <w:r w:rsidRPr="00AE7C27">
        <w:t>La digitalizzazione delle immagini visive richiede la trasformazione delle informazioni spaziali e cromatiche in sequenze di bit. Esistono due approcci fondamentali:</w:t>
      </w:r>
    </w:p>
    <w:p w14:paraId="1E5B85A4" w14:textId="77777777" w:rsidR="00AE7C27" w:rsidRPr="00AE7C27" w:rsidRDefault="00AE7C27" w:rsidP="00AE7C27">
      <w:pPr>
        <w:rPr>
          <w:b/>
          <w:bCs/>
          <w:color w:val="E97132" w:themeColor="accent2"/>
        </w:rPr>
      </w:pPr>
      <w:r w:rsidRPr="00AE7C27">
        <w:rPr>
          <w:b/>
          <w:bCs/>
          <w:color w:val="E97132" w:themeColor="accent2"/>
        </w:rPr>
        <w:t>Grafica Bitmap (Raster)</w:t>
      </w:r>
    </w:p>
    <w:p w14:paraId="3822AAF0" w14:textId="77777777" w:rsidR="00AE7C27" w:rsidRPr="00AE7C27" w:rsidRDefault="00AE7C27" w:rsidP="00AE7C27">
      <w:r w:rsidRPr="00AE7C27">
        <w:t xml:space="preserve">Nelle immagini </w:t>
      </w:r>
      <w:r w:rsidRPr="00AE7C27">
        <w:rPr>
          <w:b/>
          <w:bCs/>
        </w:rPr>
        <w:t>bitmap</w:t>
      </w:r>
      <w:r w:rsidRPr="00AE7C27">
        <w:t xml:space="preserve">, la figura viene suddivisa in una griglia regolare di piccoli punti detti </w:t>
      </w:r>
      <w:r w:rsidRPr="00AE7C27">
        <w:rPr>
          <w:b/>
          <w:bCs/>
        </w:rPr>
        <w:t>pixel</w:t>
      </w:r>
      <w:r w:rsidRPr="00AE7C27">
        <w:t xml:space="preserve"> (</w:t>
      </w:r>
      <w:r w:rsidRPr="00AE7C27">
        <w:rPr>
          <w:i/>
          <w:iCs/>
        </w:rPr>
        <w:t>picture elements</w:t>
      </w:r>
      <w:r w:rsidRPr="00AE7C27">
        <w:t>). L'immagine viene memorizzata registrando in sequenza la codifica cromatico-luminosa di ciascun pixel.</w:t>
      </w:r>
    </w:p>
    <w:p w14:paraId="2504822B" w14:textId="77777777" w:rsidR="00AE7C27" w:rsidRPr="00AE7C27" w:rsidRDefault="00AE7C27" w:rsidP="00AE7C27">
      <w:pPr>
        <w:numPr>
          <w:ilvl w:val="0"/>
          <w:numId w:val="22"/>
        </w:numPr>
      </w:pPr>
      <w:r w:rsidRPr="00AE7C27">
        <w:rPr>
          <w:b/>
          <w:bCs/>
        </w:rPr>
        <w:t>Immagini in Bianco e Nero</w:t>
      </w:r>
      <w:r w:rsidRPr="00AE7C27">
        <w:t>: ogni pixel è rappresentato da un singolo bit (0 per il bianco, 1 per il nero), tecnica adottata ad esempio dai fax.</w:t>
      </w:r>
    </w:p>
    <w:p w14:paraId="39028250" w14:textId="77777777" w:rsidR="00AE7C27" w:rsidRPr="00AE7C27" w:rsidRDefault="00AE7C27" w:rsidP="00AE7C27">
      <w:pPr>
        <w:numPr>
          <w:ilvl w:val="0"/>
          <w:numId w:val="22"/>
        </w:numPr>
      </w:pPr>
      <w:r w:rsidRPr="00AE7C27">
        <w:rPr>
          <w:b/>
          <w:bCs/>
        </w:rPr>
        <w:t>Scala di Grigi</w:t>
      </w:r>
      <w:r w:rsidRPr="00AE7C27">
        <w:t xml:space="preserve">: ciascun pixel occupa tipicamente </w:t>
      </w:r>
      <w:r w:rsidRPr="00AE7C27">
        <w:rPr>
          <w:b/>
          <w:bCs/>
        </w:rPr>
        <w:t>1 byte (8 bit)</w:t>
      </w:r>
      <w:r w:rsidRPr="00AE7C27">
        <w:t>, consentendo di distinguere 256 diverse sfumature di grigio.</w:t>
      </w:r>
    </w:p>
    <w:p w14:paraId="304E16F9" w14:textId="77777777" w:rsidR="00AE7C27" w:rsidRPr="00AE7C27" w:rsidRDefault="00AE7C27" w:rsidP="00AE7C27">
      <w:pPr>
        <w:numPr>
          <w:ilvl w:val="0"/>
          <w:numId w:val="22"/>
        </w:numPr>
      </w:pPr>
      <w:r w:rsidRPr="00AE7C27">
        <w:rPr>
          <w:b/>
          <w:bCs/>
        </w:rPr>
        <w:t>Immagini a Colori (RGB)</w:t>
      </w:r>
      <w:r w:rsidRPr="00AE7C27">
        <w:t>: si basa sulla sintesi additiva dei tre colori primari della luce (</w:t>
      </w:r>
      <w:r w:rsidRPr="00AE7C27">
        <w:rPr>
          <w:b/>
          <w:bCs/>
        </w:rPr>
        <w:t>Rosso</w:t>
      </w:r>
      <w:r w:rsidRPr="00AE7C27">
        <w:t xml:space="preserve">, </w:t>
      </w:r>
      <w:r w:rsidRPr="00AE7C27">
        <w:rPr>
          <w:b/>
          <w:bCs/>
        </w:rPr>
        <w:t>Verde</w:t>
      </w:r>
      <w:r w:rsidRPr="00AE7C27">
        <w:t xml:space="preserve"> e </w:t>
      </w:r>
      <w:r w:rsidRPr="00AE7C27">
        <w:rPr>
          <w:b/>
          <w:bCs/>
        </w:rPr>
        <w:t>Blu</w:t>
      </w:r>
      <w:r w:rsidRPr="00AE7C27">
        <w:t xml:space="preserve">). Assegnando 1 byte all'intensità di ciascun canale primario, ogni pixel richiede </w:t>
      </w:r>
      <w:r w:rsidRPr="00AE7C27">
        <w:rPr>
          <w:b/>
          <w:bCs/>
        </w:rPr>
        <w:t>3 byte (24 bit)</w:t>
      </w:r>
      <w:r w:rsidRPr="00AE7C27">
        <w:t xml:space="preserve"> di memoria, offrendo oltre 16,7 milioni di colori differenti.</w:t>
      </w:r>
    </w:p>
    <w:p w14:paraId="3ED4151D" w14:textId="77777777" w:rsidR="00AE7C27" w:rsidRDefault="00AE7C27" w:rsidP="00AE7C27">
      <w:pPr>
        <w:numPr>
          <w:ilvl w:val="0"/>
          <w:numId w:val="22"/>
        </w:numPr>
      </w:pPr>
      <w:r w:rsidRPr="00AE7C27">
        <w:rPr>
          <w:b/>
          <w:bCs/>
        </w:rPr>
        <w:t>Luminanza e Crominanza</w:t>
      </w:r>
      <w:r w:rsidRPr="00AE7C27">
        <w:t xml:space="preserve">: un'alternativa al modello RGB consiste nello scomporre il pixel in una componente di </w:t>
      </w:r>
      <w:r w:rsidRPr="00AE7C27">
        <w:rPr>
          <w:b/>
          <w:bCs/>
        </w:rPr>
        <w:t>Luminanza</w:t>
      </w:r>
      <w:r w:rsidRPr="00AE7C27">
        <w:t xml:space="preserve"> (luminosità o quantità di luce bianca) e due componenti di </w:t>
      </w:r>
      <w:r w:rsidRPr="00AE7C27">
        <w:rPr>
          <w:b/>
          <w:bCs/>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18547310" w14:textId="77777777" w:rsidR="00AE7C27" w:rsidRPr="00AE7C27" w:rsidRDefault="00AE7C27" w:rsidP="00AE7C27">
      <w:pPr>
        <w:ind w:left="720"/>
      </w:pPr>
    </w:p>
    <w:p w14:paraId="693ADE63" w14:textId="77777777" w:rsidR="00AE7C27" w:rsidRPr="00AE7C27" w:rsidRDefault="00AE7C27" w:rsidP="00AE7C27">
      <w:pPr>
        <w:rPr>
          <w:b/>
          <w:bCs/>
          <w:color w:val="E97132" w:themeColor="accent2"/>
        </w:rPr>
      </w:pPr>
      <w:r w:rsidRPr="00AE7C27">
        <w:rPr>
          <w:b/>
          <w:bCs/>
          <w:color w:val="E97132" w:themeColor="accent2"/>
        </w:rPr>
        <w:lastRenderedPageBreak/>
        <w:t>Limiti della Bitmap e Grafica Vettoriale</w:t>
      </w:r>
    </w:p>
    <w:p w14:paraId="1272688A" w14:textId="77777777" w:rsidR="00AE7C27" w:rsidRPr="00AE7C27" w:rsidRDefault="00AE7C27" w:rsidP="00AE7C27">
      <w:pPr>
        <w:numPr>
          <w:ilvl w:val="0"/>
          <w:numId w:val="23"/>
        </w:numPr>
      </w:pPr>
      <w:r w:rsidRPr="00AE7C27">
        <w:rPr>
          <w:b/>
          <w:bCs/>
        </w:rPr>
        <w:t>Il problema del ridimensionamento (Digital Zoom)</w:t>
      </w:r>
      <w:r w:rsidRPr="00AE7C27">
        <w:t>: le immagini bitmap non si prestano a ingrandimenti arbitrari; all'aumentare delle dimensioni i pixel diventano visibili rendendo l'immagine sgranata ("zoom digitale").</w:t>
      </w:r>
    </w:p>
    <w:p w14:paraId="4A21312D" w14:textId="77777777" w:rsidR="00AE7C27" w:rsidRPr="00AE7C27" w:rsidRDefault="00AE7C27" w:rsidP="00AE7C27">
      <w:pPr>
        <w:numPr>
          <w:ilvl w:val="0"/>
          <w:numId w:val="23"/>
        </w:numPr>
      </w:pPr>
      <w:r w:rsidRPr="00AE7C27">
        <w:rPr>
          <w:b/>
          <w:bCs/>
        </w:rPr>
        <w:t>Grafica Vettoriale</w:t>
      </w:r>
      <w:r w:rsidRPr="00AE7C27">
        <w:t xml:space="preserve">: evita il problema del ridimensionamento descrivendo l'immagine come una collezione di </w:t>
      </w:r>
      <w:r w:rsidRPr="00AE7C27">
        <w:rPr>
          <w:b/>
          <w:bCs/>
        </w:rPr>
        <w:t>strutture geometriche</w:t>
      </w:r>
      <w:r w:rsidRPr="00AE7C27">
        <w:t xml:space="preserve"> (linee, poligoni, curve) definite mediante equazioni analitiche. Sarà poi il dispositivo di visualizzazione a tracciare la figura al massimo della risoluzione disponibile.</w:t>
      </w:r>
    </w:p>
    <w:p w14:paraId="1EC22B51" w14:textId="1A4C45FA" w:rsidR="00AE7C27" w:rsidRPr="00AE7C27" w:rsidRDefault="00AE7C27" w:rsidP="00AE7C27">
      <w:pPr>
        <w:numPr>
          <w:ilvl w:val="0"/>
          <w:numId w:val="23"/>
        </w:numPr>
      </w:pPr>
      <w:r w:rsidRPr="00AE7C27">
        <w:rPr>
          <w:b/>
          <w:bCs/>
        </w:rPr>
        <w:t>Applicazioni della Grafica Vettoriale</w:t>
      </w:r>
      <w:r w:rsidRPr="00AE7C27">
        <w:t xml:space="preserve">: è lo standard utilizzato per i font scalabili dei sistemi di scrittura come </w:t>
      </w:r>
      <w:r w:rsidRPr="00AE7C27">
        <w:rPr>
          <w:b/>
          <w:bCs/>
        </w:rPr>
        <w:t>TrueType</w:t>
      </w:r>
      <w:r w:rsidRPr="00AE7C27">
        <w:t xml:space="preserve"> (sviluppato da Microsoft e Apple) e </w:t>
      </w:r>
      <w:r w:rsidRPr="00AE7C27">
        <w:rPr>
          <w:b/>
          <w:bCs/>
        </w:rPr>
        <w:t>PostScript</w:t>
      </w:r>
      <w:r w:rsidRPr="00AE7C27">
        <w:t xml:space="preserve"> (sviluppato da Adobe), per i disegni tecnici nei software </w:t>
      </w:r>
      <w:r w:rsidRPr="00AE7C27">
        <w:rPr>
          <w:b/>
          <w:bCs/>
        </w:rPr>
        <w:t>CAD</w:t>
      </w:r>
      <w:r w:rsidRPr="00AE7C27">
        <w:t xml:space="preserve"> e nei programmi di grafica vettoriale, dove le forme rimangono modificabili e ridimensionabili all'infinito senza alcuna perdita di nitidezza.</w:t>
      </w:r>
    </w:p>
    <w:p w14:paraId="1A049047" w14:textId="7B254782" w:rsidR="00AE7C27" w:rsidRPr="00AE7C27" w:rsidRDefault="00AE7C27" w:rsidP="00AE7C27">
      <w:pPr>
        <w:rPr>
          <w:b/>
          <w:bCs/>
          <w:color w:val="E97132" w:themeColor="accent2"/>
        </w:rPr>
      </w:pPr>
      <w:r w:rsidRPr="00AE7C27">
        <w:rPr>
          <w:b/>
          <w:bCs/>
          <w:color w:val="E97132" w:themeColor="accent2"/>
        </w:rPr>
        <w:t>Rappresentazione del Suono (Campionamento Audio e MIDI)</w:t>
      </w:r>
    </w:p>
    <w:p w14:paraId="3C1FC311" w14:textId="77777777" w:rsidR="00AE7C27" w:rsidRPr="00AE7C27" w:rsidRDefault="00AE7C27" w:rsidP="00AE7C27">
      <w:r w:rsidRPr="00AE7C27">
        <w:t>La digitalizzazione dei segnali acustici analogici (onde sonore) viene gestita mediante due strategie completamente differenti:</w:t>
      </w:r>
    </w:p>
    <w:p w14:paraId="298B43C3" w14:textId="77777777" w:rsidR="00AE7C27" w:rsidRPr="00AE7C27" w:rsidRDefault="00AE7C27" w:rsidP="00AE7C27">
      <w:pPr>
        <w:rPr>
          <w:b/>
          <w:bCs/>
        </w:rPr>
      </w:pPr>
      <w:r w:rsidRPr="00AE7C27">
        <w:rPr>
          <w:b/>
          <w:bCs/>
        </w:rPr>
        <w:t>Campionamento Audio Digitale</w:t>
      </w:r>
    </w:p>
    <w:p w14:paraId="5EB3487C" w14:textId="77777777" w:rsidR="00AE7C27" w:rsidRPr="00AE7C27" w:rsidRDefault="00AE7C27" w:rsidP="00AE7C27">
      <w:r w:rsidRPr="00AE7C27">
        <w:t xml:space="preserve">Il metodo generale consiste nel misurare l'ampiezza dell'onda sonora a intervalli di tempo regolari (operazione detta </w:t>
      </w:r>
      <w:r w:rsidRPr="00AE7C27">
        <w:rPr>
          <w:b/>
          <w:bCs/>
        </w:rPr>
        <w:t>campionamento</w:t>
      </w:r>
      <w:r w:rsidRPr="00AE7C27">
        <w:t>) e registrare la sequenza dei valori numerici ottenuti.</w:t>
      </w:r>
    </w:p>
    <w:p w14:paraId="1EF0A32D" w14:textId="77777777" w:rsidR="00AE7C27" w:rsidRPr="00AE7C27" w:rsidRDefault="00AE7C27" w:rsidP="00AE7C27">
      <w:r w:rsidRPr="00AE7C27">
        <w:rPr>
          <w:b/>
          <w:bCs/>
        </w:rPr>
        <w:t>Frequenza di Campionamento e Qualità</w:t>
      </w:r>
      <w:r w:rsidRPr="00AE7C27">
        <w:t xml:space="preserve">: </w:t>
      </w:r>
    </w:p>
    <w:p w14:paraId="10B0BEEE"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6799722C"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04BDE74B" w14:textId="77777777" w:rsidR="00AE7C27" w:rsidRPr="00AE7C27" w:rsidRDefault="00AE7C27" w:rsidP="00AE7C27">
      <w:pPr>
        <w:rPr>
          <w:b/>
          <w:bCs/>
          <w:color w:val="E97132" w:themeColor="accent2"/>
        </w:rPr>
      </w:pPr>
      <w:r w:rsidRPr="00AE7C27">
        <w:rPr>
          <w:b/>
          <w:bCs/>
          <w:color w:val="E97132" w:themeColor="accent2"/>
        </w:rPr>
        <w:t>Sintesi Musicale e Standard MIDI</w:t>
      </w:r>
    </w:p>
    <w:p w14:paraId="045ECB8B" w14:textId="77777777" w:rsidR="00AE7C27" w:rsidRPr="00AE7C27" w:rsidRDefault="00AE7C27" w:rsidP="00AE7C27">
      <w:r w:rsidRPr="00AE7C27">
        <w:t xml:space="preserve">Per evitare l'enorme occupazione di memoria richiesta dal campionamento dell'onda sonora grezza, lo standard </w:t>
      </w:r>
      <w:r w:rsidRPr="00AE7C27">
        <w:rPr>
          <w:b/>
          <w:bCs/>
        </w:rPr>
        <w:t>MIDI</w:t>
      </w:r>
      <w:r w:rsidRPr="00AE7C27">
        <w:t xml:space="preserve"> (</w:t>
      </w:r>
      <w:r w:rsidRPr="00AE7C27">
        <w:rPr>
          <w:i/>
          <w:iCs/>
        </w:rPr>
        <w:t>Musical Instrument Digital Interface</w:t>
      </w:r>
      <w:r w:rsidRPr="00AE7C27">
        <w:t xml:space="preserve">) adotta un approccio basato su </w:t>
      </w:r>
      <w:r w:rsidRPr="00AE7C27">
        <w:rPr>
          <w:b/>
          <w:bCs/>
        </w:rPr>
        <w:t>istruzioni esecutive</w:t>
      </w:r>
      <w:r w:rsidRPr="00AE7C27">
        <w:t xml:space="preserve"> per sintetizzatori musicali.</w:t>
      </w:r>
    </w:p>
    <w:p w14:paraId="43B335D0" w14:textId="77777777" w:rsidR="00AE7C27" w:rsidRPr="00AE7C27" w:rsidRDefault="00AE7C27" w:rsidP="00AE7C27">
      <w:r w:rsidRPr="00AE7C27">
        <w:rPr>
          <w:b/>
          <w:bCs/>
        </w:rPr>
        <w:t>Principio di funzionamento</w:t>
      </w:r>
      <w:r w:rsidRPr="00AE7C27">
        <w:t>: anziché registrare il suono prodotto, il formato MIDI memorizza lo "spartito digitale", ossia le informazioni su quale strumento deve suonare, quale nota eseguire, con quale intensità e per quale durata.</w:t>
      </w:r>
    </w:p>
    <w:p w14:paraId="43A24523" w14:textId="7360A3CC"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7AC4D6C7" w14:textId="77777777" w:rsidR="00AE7C27" w:rsidRDefault="00AE7C27" w:rsidP="00AE7C27"/>
    <w:p w14:paraId="70150864" w14:textId="77777777" w:rsidR="00E708FC" w:rsidRDefault="00E708FC" w:rsidP="00E708FC">
      <w:pPr>
        <w:rPr>
          <w:b/>
          <w:bCs/>
          <w:color w:val="EE0000"/>
        </w:rPr>
      </w:pPr>
    </w:p>
    <w:p w14:paraId="19C336E1" w14:textId="77777777" w:rsidR="00E708FC" w:rsidRDefault="00E708FC" w:rsidP="00E708FC">
      <w:pPr>
        <w:rPr>
          <w:b/>
          <w:bCs/>
          <w:color w:val="EE0000"/>
        </w:rPr>
      </w:pPr>
    </w:p>
    <w:p w14:paraId="03FCBD61" w14:textId="77777777" w:rsidR="00E708FC" w:rsidRDefault="00E708FC" w:rsidP="00E708FC">
      <w:pPr>
        <w:rPr>
          <w:b/>
          <w:bCs/>
          <w:color w:val="EE0000"/>
        </w:rPr>
      </w:pPr>
    </w:p>
    <w:p w14:paraId="0AD92A52" w14:textId="711D16B3" w:rsidR="00E708FC" w:rsidRPr="00E708FC" w:rsidRDefault="00E708FC" w:rsidP="00E708FC">
      <w:pPr>
        <w:rPr>
          <w:b/>
          <w:bCs/>
          <w:color w:val="EE0000"/>
        </w:rPr>
      </w:pPr>
      <w:r w:rsidRPr="00E708FC">
        <w:rPr>
          <w:b/>
          <w:bCs/>
          <w:color w:val="EE0000"/>
        </w:rPr>
        <w:lastRenderedPageBreak/>
        <w:t>6. Il Sistema Numerico Binario e Aritmetica</w:t>
      </w:r>
    </w:p>
    <w:p w14:paraId="54FB1F5E" w14:textId="77777777" w:rsidR="00E708FC" w:rsidRPr="00E708FC" w:rsidRDefault="00E708FC" w:rsidP="00E708FC">
      <w:pPr>
        <w:rPr>
          <w:b/>
          <w:bCs/>
          <w:color w:val="E97132" w:themeColor="accent2"/>
        </w:rPr>
      </w:pPr>
      <w:r w:rsidRPr="00E708FC">
        <w:rPr>
          <w:b/>
          <w:bCs/>
          <w:color w:val="E97132" w:themeColor="accent2"/>
        </w:rPr>
        <w:t>Notazione Posizionale in Base 2</w:t>
      </w:r>
    </w:p>
    <w:p w14:paraId="40EF493E"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36D99F2C" w14:textId="77777777" w:rsidR="00E708FC" w:rsidRPr="00E708FC" w:rsidRDefault="00E708FC" w:rsidP="00E708FC">
      <w:pPr>
        <w:numPr>
          <w:ilvl w:val="0"/>
          <w:numId w:val="26"/>
        </w:numPr>
      </w:pPr>
      <w:r>
        <w:rPr>
          <w:b/>
          <w:bCs/>
        </w:rPr>
        <w:t>Pesi delle posizioni</w:t>
      </w:r>
      <w:r>
        <w:t>: partendo dalla cifra più a destra (peso 2</w:t>
      </w:r>
      <w:r>
        <w:rPr>
          <w:vertAlign w:val="superscript"/>
        </w:rPr>
        <w:t>0</w:t>
      </w:r>
      <w:r>
        <w:t xml:space="preserve"> = 1), le posizioni successive verso sinistra rappresentano 2</w:t>
      </w:r>
      <w:r>
        <w:rPr>
          <w:vertAlign w:val="superscript"/>
        </w:rPr>
        <w:t>1</w:t>
      </w:r>
      <w:r>
        <w:t xml:space="preserve"> = 2, 2</w:t>
      </w:r>
      <w:r>
        <w:rPr>
          <w:vertAlign w:val="superscript"/>
        </w:rPr>
        <w:t>2</w:t>
      </w:r>
      <w:r>
        <w:t xml:space="preserve"> = 4, 2</w:t>
      </w:r>
      <w:r>
        <w:rPr>
          <w:vertAlign w:val="superscript"/>
        </w:rPr>
        <w:t>3</w:t>
      </w:r>
      <w:r>
        <w:t xml:space="preserve"> = 8, 2</w:t>
      </w:r>
      <w:r>
        <w:rPr>
          <w:vertAlign w:val="superscript"/>
        </w:rPr>
        <w:t>4</w:t>
      </w:r>
      <w:r>
        <w:t xml:space="preserve"> = 16, 2</w:t>
      </w:r>
      <w:r>
        <w:rPr>
          <w:vertAlign w:val="superscript"/>
        </w:rPr>
        <w:t>5</w:t>
      </w:r>
      <w:r>
        <w:t xml:space="preserve"> = 32, e così via.</w:t>
      </w:r>
    </w:p>
    <w:p w14:paraId="30BEEEC4" w14:textId="6A4C9E64" w:rsidR="00E708FC" w:rsidRPr="00E708FC" w:rsidRDefault="00E708FC" w:rsidP="00E708FC">
      <w:pPr>
        <w:numPr>
          <w:ilvl w:val="0"/>
          <w:numId w:val="26"/>
        </w:numPr>
      </w:pPr>
      <w:r w:rsidRPr="00E708FC">
        <w:rPr>
          <w:b/>
          <w:bCs/>
        </w:rPr>
        <w:t>Valore assoluto di una sequenza</w:t>
      </w:r>
      <w:r w:rsidRPr="00E708FC">
        <w:t>: il valore decimale equivalente a una stringa binaria si ottiene moltiplicando ogni cifra per il peso della sua posizione e sommando i prodotti ottenuti. Poiché nel binario esistono solo 0 e 1, l'operazione si riduce semplicemente alla somma dei pesi corrispondenti alle posizioni occupate dal bit 1.</w:t>
      </w:r>
    </w:p>
    <w:p w14:paraId="27DA96D8" w14:textId="7EB8FA11" w:rsidR="00E708FC" w:rsidRPr="00E708FC" w:rsidRDefault="00E708FC" w:rsidP="00E708FC">
      <w:pPr>
        <w:rPr>
          <w:b/>
          <w:bCs/>
          <w:color w:val="E97132" w:themeColor="accent2"/>
        </w:rPr>
      </w:pPr>
      <w:r w:rsidRPr="00E708FC">
        <w:rPr>
          <w:b/>
          <w:bCs/>
          <w:color w:val="E97132" w:themeColor="accent2"/>
        </w:rPr>
        <w:t>Conversioni tra Base 2 e Base 10</w:t>
      </w:r>
    </w:p>
    <w:p w14:paraId="07D99472" w14:textId="77777777" w:rsidR="00E708FC" w:rsidRPr="00E708FC" w:rsidRDefault="00E708FC" w:rsidP="00E708FC">
      <w:pPr>
        <w:rPr>
          <w:b/>
          <w:bCs/>
          <w:color w:val="E97132" w:themeColor="accent2"/>
        </w:rPr>
      </w:pPr>
      <w:r w:rsidRPr="00E708FC">
        <w:rPr>
          <w:b/>
          <w:bCs/>
          <w:color w:val="E97132" w:themeColor="accent2"/>
        </w:rPr>
        <w:t>Conversione da Binario a Decimale</w:t>
      </w:r>
    </w:p>
    <w:p w14:paraId="412080D4" w14:textId="77777777" w:rsidR="00E708FC" w:rsidRPr="00E708FC" w:rsidRDefault="00E708FC" w:rsidP="00E708FC">
      <w:r w:rsidRPr="00E708FC">
        <w:t>Per interpretare un valore espresso in notazione binaria, si scompone la sequenza sommando i valori delle potenze di 2 associate ai bit pari a 1.</w:t>
      </w:r>
    </w:p>
    <w:p w14:paraId="16FB0D53"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383AE77E" w14:textId="77777777" w:rsidR="00E708FC" w:rsidRPr="00E708FC" w:rsidRDefault="00E708FC" w:rsidP="00E708FC">
      <w:pPr>
        <w:numPr>
          <w:ilvl w:val="1"/>
          <w:numId w:val="27"/>
        </w:numPr>
      </w:pPr>
      <w:r>
        <w:t>1 × 2</w:t>
      </w:r>
      <w:r>
        <w:rPr>
          <w:vertAlign w:val="superscript"/>
        </w:rPr>
        <w:t>5</w:t>
      </w:r>
      <w:r>
        <w:t xml:space="preserve"> = 32</w:t>
      </w:r>
    </w:p>
    <w:p w14:paraId="46CFAB68" w14:textId="77777777" w:rsidR="00E708FC" w:rsidRPr="00E708FC" w:rsidRDefault="00E708FC" w:rsidP="00E708FC">
      <w:pPr>
        <w:numPr>
          <w:ilvl w:val="1"/>
          <w:numId w:val="27"/>
        </w:numPr>
      </w:pPr>
      <w:r>
        <w:t>0 × 2</w:t>
      </w:r>
      <w:r>
        <w:rPr>
          <w:vertAlign w:val="superscript"/>
        </w:rPr>
        <w:t>4</w:t>
      </w:r>
      <w:r>
        <w:t xml:space="preserve"> = 0</w:t>
      </w:r>
    </w:p>
    <w:p w14:paraId="27EF9E6F" w14:textId="77777777" w:rsidR="00E708FC" w:rsidRPr="00E708FC" w:rsidRDefault="00E708FC" w:rsidP="00E708FC">
      <w:pPr>
        <w:numPr>
          <w:ilvl w:val="1"/>
          <w:numId w:val="27"/>
        </w:numPr>
      </w:pPr>
      <w:r>
        <w:t>0 × 2</w:t>
      </w:r>
      <w:r>
        <w:rPr>
          <w:vertAlign w:val="superscript"/>
        </w:rPr>
        <w:t>3</w:t>
      </w:r>
      <w:r>
        <w:t xml:space="preserve"> = 0</w:t>
      </w:r>
    </w:p>
    <w:p w14:paraId="2E9DC026" w14:textId="77777777" w:rsidR="00E708FC" w:rsidRPr="00E708FC" w:rsidRDefault="00E708FC" w:rsidP="00E708FC">
      <w:pPr>
        <w:numPr>
          <w:ilvl w:val="1"/>
          <w:numId w:val="27"/>
        </w:numPr>
      </w:pPr>
      <w:r>
        <w:t>1 × 2</w:t>
      </w:r>
      <w:r>
        <w:rPr>
          <w:vertAlign w:val="superscript"/>
        </w:rPr>
        <w:t>2</w:t>
      </w:r>
      <w:r>
        <w:t xml:space="preserve"> = 4</w:t>
      </w:r>
    </w:p>
    <w:p w14:paraId="74E131A4" w14:textId="77777777" w:rsidR="00E708FC" w:rsidRPr="00E708FC" w:rsidRDefault="00E708FC" w:rsidP="00E708FC">
      <w:pPr>
        <w:numPr>
          <w:ilvl w:val="1"/>
          <w:numId w:val="27"/>
        </w:numPr>
      </w:pPr>
      <w:r>
        <w:t>0 × 2</w:t>
      </w:r>
      <w:r>
        <w:rPr>
          <w:vertAlign w:val="superscript"/>
        </w:rPr>
        <w:t>1</w:t>
      </w:r>
      <w:r>
        <w:t xml:space="preserve"> = 0</w:t>
      </w:r>
    </w:p>
    <w:p w14:paraId="7E3A577C" w14:textId="77777777" w:rsidR="00E708FC" w:rsidRPr="00E708FC" w:rsidRDefault="00E708FC" w:rsidP="00E708FC">
      <w:pPr>
        <w:numPr>
          <w:ilvl w:val="1"/>
          <w:numId w:val="27"/>
        </w:numPr>
      </w:pPr>
      <w:r>
        <w:t>1 × 2</w:t>
      </w:r>
      <w:r>
        <w:rPr>
          <w:vertAlign w:val="superscript"/>
        </w:rPr>
        <w:t>0</w:t>
      </w:r>
      <w:r>
        <w:t xml:space="preserve"> = 1</w:t>
      </w:r>
    </w:p>
    <w:p w14:paraId="1F3B3A71"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3E3DC769" w14:textId="77777777" w:rsidR="00E708FC" w:rsidRPr="00E708FC" w:rsidRDefault="00E708FC" w:rsidP="00E708FC">
      <w:pPr>
        <w:rPr>
          <w:b/>
          <w:bCs/>
          <w:color w:val="E97132" w:themeColor="accent2"/>
        </w:rPr>
      </w:pPr>
      <w:r w:rsidRPr="00E708FC">
        <w:rPr>
          <w:b/>
          <w:bCs/>
          <w:color w:val="E97132" w:themeColor="accent2"/>
        </w:rPr>
        <w:t>Conversione da Decimale a Binario (Algoritmo delle Divisioni Successive)</w:t>
      </w:r>
    </w:p>
    <w:p w14:paraId="6317D01F" w14:textId="77777777" w:rsidR="00E708FC" w:rsidRPr="00E708FC" w:rsidRDefault="00E708FC" w:rsidP="00E708FC">
      <w:r w:rsidRPr="00E708FC">
        <w:t>Per convertire un numero intero positivo dalla base 10 alla base 2 si applica l'</w:t>
      </w:r>
      <w:r w:rsidRPr="00E708FC">
        <w:rPr>
          <w:b/>
          <w:bCs/>
        </w:rPr>
        <w:t>algoritmo delle divisioni successive per 2</w:t>
      </w:r>
      <w:r w:rsidRPr="00E708FC">
        <w:t>.</w:t>
      </w:r>
    </w:p>
    <w:p w14:paraId="23983252" w14:textId="77777777" w:rsidR="00E708FC" w:rsidRPr="00E708FC" w:rsidRDefault="00E708FC" w:rsidP="00E708FC">
      <w:pPr>
        <w:numPr>
          <w:ilvl w:val="0"/>
          <w:numId w:val="28"/>
        </w:numPr>
      </w:pPr>
      <w:r w:rsidRPr="00E708FC">
        <w:rPr>
          <w:b/>
          <w:bCs/>
        </w:rPr>
        <w:t>Procedimento</w:t>
      </w:r>
      <w:r w:rsidRPr="00E708FC">
        <w:t xml:space="preserve">: </w:t>
      </w:r>
    </w:p>
    <w:p w14:paraId="20CF2D56" w14:textId="77777777" w:rsidR="00E708FC" w:rsidRPr="00E708FC" w:rsidRDefault="00E708FC" w:rsidP="00E708FC">
      <w:pPr>
        <w:numPr>
          <w:ilvl w:val="1"/>
          <w:numId w:val="28"/>
        </w:numPr>
      </w:pPr>
      <w:r w:rsidRPr="00E708FC">
        <w:t xml:space="preserve">Si divide il numero decimale per 2, annotando il quoziente intero e il </w:t>
      </w:r>
      <w:r w:rsidRPr="00E708FC">
        <w:rPr>
          <w:b/>
          <w:bCs/>
        </w:rPr>
        <w:t>resto</w:t>
      </w:r>
      <w:r w:rsidRPr="00E708FC">
        <w:t xml:space="preserve"> (che potrà essere solo 0 o 1).</w:t>
      </w:r>
    </w:p>
    <w:p w14:paraId="470B02E6" w14:textId="77777777" w:rsidR="00E708FC" w:rsidRPr="00E708FC" w:rsidRDefault="00E708FC" w:rsidP="00E708FC">
      <w:pPr>
        <w:numPr>
          <w:ilvl w:val="1"/>
          <w:numId w:val="28"/>
        </w:numPr>
      </w:pPr>
      <w:r w:rsidRPr="00E708FC">
        <w:t>Finché il quoziente ottenuto è diverso da zero, si continua a dividere l'ultimo quoziente per 2 e a registrare il relativo resto.</w:t>
      </w:r>
    </w:p>
    <w:p w14:paraId="0C7B1669" w14:textId="77777777" w:rsidR="00E708FC" w:rsidRPr="00E708FC" w:rsidRDefault="00E708FC" w:rsidP="00E708FC">
      <w:pPr>
        <w:numPr>
          <w:ilvl w:val="1"/>
          <w:numId w:val="28"/>
        </w:numPr>
      </w:pPr>
      <w:r w:rsidRPr="00E708FC">
        <w:t>La rappresentazione binaria finale è data dalla sequenza dei resti letti in ordine inverso rispetto a come sono stati calcolati (dall'ultimo resto ottenuto fino al primo, ossia da destra verso sinistra).</w:t>
      </w:r>
    </w:p>
    <w:p w14:paraId="6917805A" w14:textId="77777777" w:rsidR="00E708FC" w:rsidRPr="00E708FC" w:rsidRDefault="00E708FC" w:rsidP="00E708FC">
      <w:pPr>
        <w:numPr>
          <w:ilvl w:val="0"/>
          <w:numId w:val="28"/>
        </w:numPr>
      </w:pPr>
      <w:r w:rsidRPr="00E708FC">
        <w:rPr>
          <w:i/>
          <w:iCs/>
        </w:rPr>
        <w:t>Esempio (Conversione del numero 13)</w:t>
      </w:r>
      <w:r w:rsidRPr="00E708FC">
        <w:t xml:space="preserve">: </w:t>
      </w:r>
    </w:p>
    <w:p w14:paraId="45A3DE1A" w14:textId="77777777" w:rsidR="00E708FC" w:rsidRPr="00E708FC" w:rsidRDefault="00E708FC" w:rsidP="00E708FC">
      <w:pPr>
        <w:numPr>
          <w:ilvl w:val="1"/>
          <w:numId w:val="29"/>
        </w:numPr>
      </w:pPr>
      <w:r>
        <w:lastRenderedPageBreak/>
        <w:t xml:space="preserve">13 ÷ 2 = 6 con resto </w:t>
      </w:r>
      <w:r>
        <w:rPr>
          <w:b/>
          <w:bCs/>
        </w:rPr>
        <w:t>1</w:t>
      </w:r>
      <w:r>
        <w:t xml:space="preserve"> (bit meno significativo, LSB)</w:t>
      </w:r>
    </w:p>
    <w:p w14:paraId="3A8C6A61" w14:textId="77777777" w:rsidR="00E708FC" w:rsidRPr="00E708FC" w:rsidRDefault="00E708FC" w:rsidP="00E708FC">
      <w:pPr>
        <w:numPr>
          <w:ilvl w:val="1"/>
          <w:numId w:val="29"/>
        </w:numPr>
      </w:pPr>
      <w:r>
        <w:t xml:space="preserve">6 ÷ 2 = 3 con resto </w:t>
      </w:r>
      <w:r>
        <w:rPr>
          <w:b/>
          <w:bCs/>
        </w:rPr>
        <w:t>0</w:t>
      </w:r>
    </w:p>
    <w:p w14:paraId="37D9EA66" w14:textId="77777777" w:rsidR="00E708FC" w:rsidRPr="00E708FC" w:rsidRDefault="00E708FC" w:rsidP="00E708FC">
      <w:pPr>
        <w:numPr>
          <w:ilvl w:val="1"/>
          <w:numId w:val="29"/>
        </w:numPr>
      </w:pPr>
      <w:r>
        <w:t xml:space="preserve">3 ÷ 2 = 1 con resto </w:t>
      </w:r>
      <w:r>
        <w:rPr>
          <w:b/>
          <w:bCs/>
        </w:rPr>
        <w:t>1</w:t>
      </w:r>
    </w:p>
    <w:p w14:paraId="3E0218C1"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717C8BD0"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477F1B4D" w14:textId="327CF468" w:rsidR="00E708FC" w:rsidRPr="00E708FC" w:rsidRDefault="00E708FC" w:rsidP="00E708FC">
      <w:pPr>
        <w:rPr>
          <w:b/>
          <w:bCs/>
          <w:color w:val="E97132" w:themeColor="accent2"/>
        </w:rPr>
      </w:pPr>
      <w:r w:rsidRPr="00E708FC">
        <w:rPr>
          <w:b/>
          <w:bCs/>
          <w:color w:val="E97132" w:themeColor="accent2"/>
        </w:rPr>
        <w:t>Aritmetica Binaria e Numeri Frazionari</w:t>
      </w:r>
    </w:p>
    <w:p w14:paraId="724726BF" w14:textId="77777777" w:rsidR="00E708FC" w:rsidRPr="00E708FC" w:rsidRDefault="00E708FC" w:rsidP="00E708FC">
      <w:pPr>
        <w:rPr>
          <w:b/>
          <w:bCs/>
          <w:color w:val="E97132" w:themeColor="accent2"/>
        </w:rPr>
      </w:pPr>
      <w:r w:rsidRPr="00E708FC">
        <w:rPr>
          <w:b/>
          <w:bCs/>
          <w:color w:val="E97132" w:themeColor="accent2"/>
        </w:rPr>
        <w:t>Addizione Binaria</w:t>
      </w:r>
    </w:p>
    <w:p w14:paraId="2EA65C0F" w14:textId="77777777" w:rsidR="00E708FC" w:rsidRPr="00E708FC" w:rsidRDefault="00E708FC" w:rsidP="00E708FC">
      <w:r w:rsidRPr="00E708FC">
        <w:t>L'addizione in notazione binaria segue le stesse regole posizionali dell'addizione decimale (procedendo da destra verso sinistra e sommando colonna per colonna), ma impiega una tabella algebrica elementare basata su soli quattro casi fondamentali:</w:t>
      </w:r>
    </w:p>
    <w:p w14:paraId="3F2669DD" w14:textId="77777777" w:rsidR="00E708FC" w:rsidRPr="00E708FC" w:rsidRDefault="00E708FC" w:rsidP="00E708FC">
      <w:pPr>
        <w:numPr>
          <w:ilvl w:val="0"/>
          <w:numId w:val="30"/>
        </w:numPr>
      </w:pPr>
      <w:r w:rsidRPr="00E708FC">
        <w:t>0 + 0 = 0</w:t>
      </w:r>
    </w:p>
    <w:p w14:paraId="3FB828E3" w14:textId="77777777" w:rsidR="00E708FC" w:rsidRPr="00E708FC" w:rsidRDefault="00E708FC" w:rsidP="00E708FC">
      <w:pPr>
        <w:numPr>
          <w:ilvl w:val="0"/>
          <w:numId w:val="30"/>
        </w:numPr>
      </w:pPr>
      <w:r w:rsidRPr="00E708FC">
        <w:t>0 + 1 = 1</w:t>
      </w:r>
    </w:p>
    <w:p w14:paraId="170571FF" w14:textId="77777777" w:rsidR="00E708FC" w:rsidRPr="00E708FC" w:rsidRDefault="00E708FC" w:rsidP="00E708FC">
      <w:pPr>
        <w:numPr>
          <w:ilvl w:val="0"/>
          <w:numId w:val="30"/>
        </w:numPr>
      </w:pPr>
      <w:r w:rsidRPr="00E708FC">
        <w:t>1 + 0 = 1</w:t>
      </w:r>
    </w:p>
    <w:p w14:paraId="46F2FBD5"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72B3FD0F"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7E000AC0" w14:textId="77777777" w:rsidR="00E708FC" w:rsidRPr="00E708FC" w:rsidRDefault="00E708FC" w:rsidP="00E708FC">
      <w:r w:rsidRPr="00E708FC">
        <w:rPr>
          <w:i/>
          <w:iCs/>
        </w:rPr>
        <w:t>Esempio di somma</w:t>
      </w:r>
      <w:r w:rsidRPr="00E708FC">
        <w:t>: Sommiamo i numeri 11010 (26) e 11011 (27):</w:t>
      </w:r>
    </w:p>
    <w:p w14:paraId="62A973F0" w14:textId="77777777" w:rsidR="00E708FC" w:rsidRPr="00E708FC" w:rsidRDefault="00E708FC" w:rsidP="00E708FC">
      <w:pPr>
        <w:numPr>
          <w:ilvl w:val="0"/>
          <w:numId w:val="31"/>
        </w:numPr>
      </w:pPr>
      <w:r>
        <w:t>Colonna 1 (più a destra): 0 + 1 = 1</w:t>
      </w:r>
    </w:p>
    <w:p w14:paraId="19D1B8B3" w14:textId="77777777" w:rsidR="00E708FC" w:rsidRPr="00E708FC" w:rsidRDefault="00E708FC" w:rsidP="00E708FC">
      <w:pPr>
        <w:numPr>
          <w:ilvl w:val="0"/>
          <w:numId w:val="31"/>
        </w:numPr>
      </w:pPr>
      <w:r>
        <w:t>Colonna 2: 1 + 1 = 0 con riporto di 1</w:t>
      </w:r>
    </w:p>
    <w:p w14:paraId="1DA75DD5" w14:textId="77777777" w:rsidR="00E708FC" w:rsidRPr="00E708FC" w:rsidRDefault="00E708FC" w:rsidP="00E708FC">
      <w:pPr>
        <w:numPr>
          <w:ilvl w:val="0"/>
          <w:numId w:val="31"/>
        </w:numPr>
      </w:pPr>
      <w:r>
        <w:t>Colonna 3: 1 (riporto) + 0 + 0 = 1</w:t>
      </w:r>
    </w:p>
    <w:p w14:paraId="38C76DB3" w14:textId="77777777" w:rsidR="00E708FC" w:rsidRPr="00E708FC" w:rsidRDefault="00E708FC" w:rsidP="00E708FC">
      <w:pPr>
        <w:numPr>
          <w:ilvl w:val="0"/>
          <w:numId w:val="31"/>
        </w:numPr>
      </w:pPr>
      <w:r>
        <w:t>Colonna 4: 1 + 1 = 0 con riporto di 1</w:t>
      </w:r>
    </w:p>
    <w:p w14:paraId="55C84424" w14:textId="77777777" w:rsidR="00E708FC" w:rsidRPr="00E708FC" w:rsidRDefault="00E708FC" w:rsidP="00E708FC">
      <w:pPr>
        <w:numPr>
          <w:ilvl w:val="0"/>
          <w:numId w:val="31"/>
        </w:numPr>
      </w:pPr>
      <w:r>
        <w:t>Colonna 5: 1 (riporto) + 1 + 1 = 1 con riporto di 1</w:t>
      </w:r>
    </w:p>
    <w:p w14:paraId="7EEB0A4B" w14:textId="77777777" w:rsidR="00E708FC" w:rsidRPr="00E708FC" w:rsidRDefault="00E708FC" w:rsidP="00E708FC">
      <w:pPr>
        <w:numPr>
          <w:ilvl w:val="0"/>
          <w:numId w:val="31"/>
        </w:numPr>
      </w:pPr>
      <w:r>
        <w:t xml:space="preserve">Ultimo riporto registrato a sinistra: 1 </w:t>
      </w:r>
      <w:r>
        <w:rPr>
          <w:i/>
          <w:iCs/>
        </w:rPr>
        <w:t>Risultato finale</w:t>
      </w:r>
      <w:r>
        <w:t xml:space="preserve">: </w:t>
      </w:r>
      <w:r>
        <w:rPr>
          <w:b/>
          <w:bCs/>
        </w:rPr>
        <w:t>1010101</w:t>
      </w:r>
      <w:r>
        <w:t xml:space="preserve"> (corrispondente al valore decimale 53).</w:t>
      </w:r>
    </w:p>
    <w:p w14:paraId="19F6CAB2" w14:textId="77777777" w:rsidR="00E708FC" w:rsidRPr="00E708FC" w:rsidRDefault="00E708FC" w:rsidP="00E708FC">
      <w:pPr>
        <w:rPr>
          <w:b/>
          <w:bCs/>
          <w:color w:val="E97132" w:themeColor="accent2"/>
        </w:rPr>
      </w:pPr>
      <w:r w:rsidRPr="00E708FC">
        <w:rPr>
          <w:b/>
          <w:bCs/>
          <w:color w:val="E97132" w:themeColor="accent2"/>
        </w:rPr>
        <w:t>Rappresentazione dei Numeri Frazionari (Punto Radice)</w:t>
      </w:r>
    </w:p>
    <w:p w14:paraId="2BCAD46D" w14:textId="77777777" w:rsidR="00E708FC" w:rsidRPr="00E708FC" w:rsidRDefault="00E708FC" w:rsidP="00E708FC">
      <w:r w:rsidRPr="00E708FC">
        <w:t xml:space="preserve">Per estendere il sistema binario ai numeri reali o con virgola, si utilizza il </w:t>
      </w:r>
      <w:r w:rsidRPr="00E708FC">
        <w:rPr>
          <w:b/>
          <w:bCs/>
        </w:rPr>
        <w:t>punto radice</w:t>
      </w:r>
      <w:r w:rsidRPr="00E708FC">
        <w:t xml:space="preserve"> (</w:t>
      </w:r>
      <w:r w:rsidRPr="00E708FC">
        <w:rPr>
          <w:i/>
          <w:iCs/>
        </w:rPr>
        <w:t>radix point</w:t>
      </w:r>
      <w:r w:rsidRPr="00E708FC">
        <w:t>, l'equivalente della virgola nel sistema decimale).</w:t>
      </w:r>
    </w:p>
    <w:p w14:paraId="1F441132"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11547C77" w14:textId="77777777" w:rsidR="00E708FC" w:rsidRPr="00E708FC" w:rsidRDefault="00E708FC" w:rsidP="00E708FC">
      <w:pPr>
        <w:numPr>
          <w:ilvl w:val="1"/>
          <w:numId w:val="32"/>
        </w:numPr>
      </w:pPr>
      <w:r>
        <w:t>Prima posizione a destra: 2</w:t>
      </w:r>
      <w:r>
        <w:rPr>
          <w:vertAlign w:val="superscript"/>
        </w:rPr>
        <w:t>−1</w:t>
      </w:r>
      <w:r>
        <w:t xml:space="preserve"> = 1/2 = 0,5</w:t>
      </w:r>
    </w:p>
    <w:p w14:paraId="713797C7" w14:textId="77777777" w:rsidR="00E708FC" w:rsidRPr="00E708FC" w:rsidRDefault="00E708FC" w:rsidP="00E708FC">
      <w:pPr>
        <w:numPr>
          <w:ilvl w:val="1"/>
          <w:numId w:val="32"/>
        </w:numPr>
      </w:pPr>
      <w:r>
        <w:t>Seconda posizione a destra: 2</w:t>
      </w:r>
      <w:r>
        <w:rPr>
          <w:vertAlign w:val="superscript"/>
        </w:rPr>
        <w:t>−2</w:t>
      </w:r>
      <w:r>
        <w:t xml:space="preserve"> = 1/4 = 0,25</w:t>
      </w:r>
    </w:p>
    <w:p w14:paraId="7CC6901F" w14:textId="77777777" w:rsidR="00E708FC" w:rsidRPr="00E708FC" w:rsidRDefault="00E708FC" w:rsidP="00E708FC">
      <w:pPr>
        <w:numPr>
          <w:ilvl w:val="1"/>
          <w:numId w:val="32"/>
        </w:numPr>
      </w:pPr>
      <w:r>
        <w:t>Terza posizione a destra: 2</w:t>
      </w:r>
      <w:r>
        <w:rPr>
          <w:vertAlign w:val="superscript"/>
        </w:rPr>
        <w:t>−3</w:t>
      </w:r>
      <w:r>
        <w:t xml:space="preserve"> = 1/8 = 0,125</w:t>
      </w:r>
    </w:p>
    <w:p w14:paraId="6893E594"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0CDB4366" w14:textId="77777777" w:rsidR="00E708FC" w:rsidRPr="00E708FC" w:rsidRDefault="00E708FC" w:rsidP="00E708FC">
      <w:pPr>
        <w:numPr>
          <w:ilvl w:val="1"/>
          <w:numId w:val="32"/>
        </w:numPr>
      </w:pPr>
      <w:r>
        <w:t>Parte intera 101: 4 + 0 + 1 = 5</w:t>
      </w:r>
    </w:p>
    <w:p w14:paraId="52B5515B" w14:textId="77777777" w:rsidR="00E708FC" w:rsidRPr="00E708FC" w:rsidRDefault="00E708FC" w:rsidP="00E708FC">
      <w:pPr>
        <w:numPr>
          <w:ilvl w:val="1"/>
          <w:numId w:val="32"/>
        </w:numPr>
        <w:rPr>
          <w:lang w:val="en-US"/>
        </w:rPr>
      </w:pPr>
      <w:r>
        <w:rPr>
          <w:lang w:val="en-US"/>
        </w:rPr>
        <w:lastRenderedPageBreak/>
        <w:t>Parte frazionaria .101: 1 × (1/2) + 0 × (1/4) + 1 × (1/8) = 1/2 + 1/8 = 5/8 = 0,625</w:t>
      </w:r>
    </w:p>
    <w:p w14:paraId="10FEFDD5"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35F6C35D" w14:textId="33A74132"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50B3A3EE" w14:textId="77777777" w:rsidR="00D72975" w:rsidRDefault="00D72975" w:rsidP="00D72975"/>
    <w:p w14:paraId="3E72EF9B" w14:textId="2B8B01A4" w:rsidR="00D72975" w:rsidRPr="00D72975" w:rsidRDefault="00D72975" w:rsidP="00D72975">
      <w:pPr>
        <w:rPr>
          <w:b/>
          <w:bCs/>
          <w:color w:val="EE0000"/>
        </w:rPr>
      </w:pPr>
      <w:r w:rsidRPr="00D72975">
        <w:rPr>
          <w:b/>
          <w:bCs/>
          <w:color w:val="EE0000"/>
        </w:rPr>
        <w:t>7. Rappresentazione degli interi (complemento a due e eccesso)</w:t>
      </w:r>
    </w:p>
    <w:p w14:paraId="5A5EE233" w14:textId="103CC988" w:rsidR="00D72975" w:rsidRPr="00D72975" w:rsidRDefault="00D72975" w:rsidP="00D72975">
      <w:pPr>
        <w:rPr>
          <w:b/>
          <w:bCs/>
          <w:color w:val="E97132" w:themeColor="accent2"/>
        </w:rPr>
      </w:pPr>
      <w:r w:rsidRPr="00D72975">
        <w:rPr>
          <w:b/>
          <w:bCs/>
          <w:color w:val="E97132" w:themeColor="accent2"/>
        </w:rPr>
        <w:t>Notazione in Complemento a Due e Bit di Segno</w:t>
      </w:r>
    </w:p>
    <w:p w14:paraId="0518B704" w14:textId="196FEAA9"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3938D003" w14:textId="756E0375" w:rsidR="004F16C7" w:rsidRDefault="00D72975" w:rsidP="00D72975">
      <w:r>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2031CAEE" w14:textId="0558C2E0"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3142C1F6"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6917C85E"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506E9B5C"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5C034899" w14:textId="7908DD4A"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0504F4AC" w14:textId="504F60AE" w:rsidR="00D72975" w:rsidRPr="00D72975" w:rsidRDefault="00D72975" w:rsidP="00D72975">
      <w:pPr>
        <w:rPr>
          <w:b/>
          <w:bCs/>
          <w:color w:val="E97132" w:themeColor="accent2"/>
        </w:rPr>
      </w:pPr>
      <w:r w:rsidRPr="00D72975">
        <w:rPr>
          <w:b/>
          <w:bCs/>
          <w:color w:val="E97132" w:themeColor="accent2"/>
        </w:rPr>
        <w:t>Aritmetica e Sottrazione in Complemento a Due</w:t>
      </w:r>
    </w:p>
    <w:p w14:paraId="3E80ED66" w14:textId="73203BF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504C3904" w14:textId="77777777" w:rsidR="00D72975" w:rsidRPr="00D72975" w:rsidRDefault="00D72975" w:rsidP="00D72975">
      <w:r w:rsidRPr="00D72975">
        <w:lastRenderedPageBreak/>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3A3413ED"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p>
    <w:p w14:paraId="173436E8" w14:textId="046F3AEC" w:rsidR="00D72975" w:rsidRPr="00D72975" w:rsidRDefault="00D72975" w:rsidP="00D72975">
      <w:r w:rsidRPr="009D0AF8">
        <w:rPr>
          <w:highlight w:val="yellow"/>
        </w:rPr>
        <w:t>addizionale standard</w:t>
      </w:r>
      <w:r>
        <w:t>.</w:t>
      </w:r>
    </w:p>
    <w:p w14:paraId="161F3771" w14:textId="6856672F"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469EB49B" w14:textId="577A974C" w:rsidR="00D72975" w:rsidRPr="00D72975" w:rsidRDefault="00D72975" w:rsidP="00D72975">
      <w:pPr>
        <w:rPr>
          <w:b/>
          <w:bCs/>
          <w:color w:val="E97132" w:themeColor="accent2"/>
        </w:rPr>
      </w:pPr>
      <w:r w:rsidRPr="00D72975">
        <w:rPr>
          <w:b/>
          <w:bCs/>
          <w:color w:val="E97132" w:themeColor="accent2"/>
        </w:rPr>
        <w:t>Il Problema dell'Overflow e la Notazione in Eccesso</w:t>
      </w:r>
    </w:p>
    <w:p w14:paraId="51836DE2"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xml:space="preserve">. Il fenomeno dell me </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3A1B4D32" w14:textId="77777777" w:rsidR="00D72975" w:rsidRPr="00D72975" w:rsidRDefault="00D72975" w:rsidP="00D72975">
      <w:r w:rsidRPr="00D72975">
        <w:t>L'hardware rileva automaticamente l'insorgere dell'overflow monitorando il bit di segno del risultato:</w:t>
      </w:r>
    </w:p>
    <w:p w14:paraId="446D45B0"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2F175891"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2DAD6E2C"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71684A00" w14:textId="7AED3AAB"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48EBCECC"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4AAF13C1" w14:textId="28E0D13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1247DE09" w14:textId="77777777" w:rsidR="00772C03" w:rsidRDefault="00772C03" w:rsidP="00D72975"/>
    <w:p w14:paraId="45B2A649" w14:textId="1BA910F0" w:rsidR="00D72975" w:rsidRPr="00D72975" w:rsidRDefault="00D72975" w:rsidP="00D72975">
      <w:pPr>
        <w:rPr>
          <w:b/>
          <w:bCs/>
          <w:color w:val="EE0000"/>
        </w:rPr>
      </w:pPr>
      <w:r w:rsidRPr="00D72975">
        <w:rPr>
          <w:b/>
          <w:bCs/>
          <w:color w:val="EE0000"/>
        </w:rPr>
        <w:t xml:space="preserve">8. </w:t>
      </w:r>
      <w:r>
        <w:rPr>
          <w:b/>
          <w:bCs/>
          <w:color w:val="EE0000"/>
        </w:rPr>
        <w:t>R</w:t>
      </w:r>
      <w:r w:rsidRPr="00D72975">
        <w:rPr>
          <w:b/>
          <w:bCs/>
          <w:color w:val="EE0000"/>
        </w:rPr>
        <w:t>appresentazione dei numeri frazionari e virgola mobile</w:t>
      </w:r>
    </w:p>
    <w:p w14:paraId="71A2083F" w14:textId="593CD84A" w:rsidR="00D72975" w:rsidRPr="00D72975" w:rsidRDefault="00D72975" w:rsidP="00D72975">
      <w:pPr>
        <w:rPr>
          <w:b/>
          <w:bCs/>
          <w:color w:val="E97132" w:themeColor="accent2"/>
        </w:rPr>
      </w:pPr>
      <w:r w:rsidRPr="00D72975">
        <w:rPr>
          <w:b/>
          <w:bCs/>
          <w:color w:val="E97132" w:themeColor="accent2"/>
        </w:rPr>
        <w:t>Struttura della Virgola Mobile (Floating-Point)</w:t>
      </w:r>
    </w:p>
    <w:p w14:paraId="70234EE5"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w:t>
      </w:r>
      <w:r w:rsidRPr="004153B5">
        <w:rPr>
          <w:highlight w:val="yellow"/>
        </w:rPr>
        <w:lastRenderedPageBreak/>
        <w:t xml:space="preserve">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1596AAB2"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501F19BF"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542B9F3C"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28889B63"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1465BDFE" w14:textId="5854E4DB"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5"/>
                    <a:stretch>
                      <a:fillRect/>
                    </a:stretch>
                  </pic:blipFill>
                  <pic:spPr>
                    <a:xfrm>
                      <a:off x="0" y="0"/>
                      <a:ext cx="5867070" cy="2809960"/>
                    </a:xfrm>
                    <a:prstGeom prst="rect">
                      <a:avLst/>
                    </a:prstGeom>
                  </pic:spPr>
                </pic:pic>
              </a:graphicData>
            </a:graphic>
          </wp:inline>
        </w:drawing>
      </w:r>
    </w:p>
    <w:p w14:paraId="609D70C2" w14:textId="5FA85E77" w:rsidR="00D72975" w:rsidRPr="00D72975" w:rsidRDefault="00D72975" w:rsidP="00D72975">
      <w:pPr>
        <w:rPr>
          <w:color w:val="E97132" w:themeColor="accent2"/>
        </w:rPr>
      </w:pPr>
      <w:r w:rsidRPr="00D72975">
        <w:rPr>
          <w:b/>
          <w:bCs/>
          <w:color w:val="E97132" w:themeColor="accent2"/>
        </w:rPr>
        <w:t>Normalizzazione, Conversioni e Standard Industriali</w:t>
      </w:r>
    </w:p>
    <w:p w14:paraId="072B6EFA"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284D13B6"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21B986EB" w14:textId="165FEF40" w:rsidR="00D72975" w:rsidRPr="00D72975" w:rsidRDefault="00D72975" w:rsidP="00D72975">
      <w:pPr>
        <w:numPr>
          <w:ilvl w:val="0"/>
          <w:numId w:val="36"/>
        </w:numPr>
      </w:pPr>
      <w:r w:rsidRPr="00D72975">
        <w:rPr>
          <w:b/>
          <w:bCs/>
        </w:rPr>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6B2A2F57" w14:textId="77777777" w:rsidR="0005781B" w:rsidRDefault="0005781B" w:rsidP="00D72975">
      <w:pPr>
        <w:rPr>
          <w:b/>
          <w:bCs/>
          <w:color w:val="E97132" w:themeColor="accent2"/>
        </w:rPr>
      </w:pPr>
    </w:p>
    <w:p w14:paraId="65799B05" w14:textId="67455DBE" w:rsidR="00D72975" w:rsidRPr="00D72975" w:rsidRDefault="00D72975" w:rsidP="00D72975">
      <w:pPr>
        <w:rPr>
          <w:b/>
          <w:bCs/>
          <w:color w:val="E97132" w:themeColor="accent2"/>
        </w:rPr>
      </w:pPr>
      <w:r w:rsidRPr="00D72975">
        <w:rPr>
          <w:b/>
          <w:bCs/>
          <w:color w:val="E97132" w:themeColor="accent2"/>
        </w:rPr>
        <w:lastRenderedPageBreak/>
        <w:t>Errori di Troncamento e Proprietà dell'Aritmetica in Virgola Mobile</w:t>
      </w:r>
    </w:p>
    <w:p w14:paraId="053CEAC2"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0D06C316"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776D5B8"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117A0270" w14:textId="66B6CED5"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12BA0231" w14:textId="77777777" w:rsidR="000061C6" w:rsidRDefault="000061C6" w:rsidP="00D72975"/>
    <w:p w14:paraId="1FC86153" w14:textId="7C064767" w:rsidR="000061C6" w:rsidRPr="000061C6" w:rsidRDefault="000061C6" w:rsidP="000061C6">
      <w:pPr>
        <w:rPr>
          <w:b/>
          <w:bCs/>
          <w:color w:val="EE0000"/>
        </w:rPr>
      </w:pPr>
      <w:r w:rsidRPr="000061C6">
        <w:rPr>
          <w:b/>
          <w:bCs/>
          <w:color w:val="EE0000"/>
        </w:rPr>
        <w:t>9. Compressione Dei Dati</w:t>
      </w:r>
    </w:p>
    <w:p w14:paraId="654A8318" w14:textId="4F93864F" w:rsidR="000061C6" w:rsidRPr="000061C6" w:rsidRDefault="000061C6" w:rsidP="000061C6">
      <w:pPr>
        <w:rPr>
          <w:b/>
          <w:bCs/>
          <w:color w:val="E97132" w:themeColor="accent2"/>
        </w:rPr>
      </w:pPr>
      <w:r w:rsidRPr="000061C6">
        <w:rPr>
          <w:b/>
          <w:bCs/>
          <w:color w:val="E97132" w:themeColor="accent2"/>
        </w:rPr>
        <w:t>Tecniche Generiche di Compressione dei Dati</w:t>
      </w:r>
    </w:p>
    <w:p w14:paraId="769416AB"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2A368DFE"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09F20419"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2493D6C0" w14:textId="77777777" w:rsidR="000061C6" w:rsidRPr="000061C6" w:rsidRDefault="000061C6" w:rsidP="000061C6">
      <w:pPr>
        <w:numPr>
          <w:ilvl w:val="0"/>
          <w:numId w:val="37"/>
        </w:numPr>
      </w:pPr>
      <w:r w:rsidRPr="000061C6">
        <w:rPr>
          <w:b/>
          <w:bCs/>
        </w:rPr>
        <w:lastRenderedPageBreak/>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56A248E8" w14:textId="77777777" w:rsidR="000061C6" w:rsidRPr="000061C6" w:rsidRDefault="000061C6" w:rsidP="000061C6">
      <w:pPr>
        <w:rPr>
          <w:b/>
          <w:bCs/>
          <w:color w:val="E97132" w:themeColor="accent2"/>
        </w:rPr>
      </w:pPr>
      <w:r w:rsidRPr="000061C6">
        <w:rPr>
          <w:b/>
          <w:bCs/>
          <w:color w:val="E97132" w:themeColor="accent2"/>
        </w:rPr>
        <w:t>Algoritmi di Compressione Generica</w:t>
      </w:r>
    </w:p>
    <w:p w14:paraId="2AD3DF39"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1D27599D"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09A58F97"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2F824622"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33C95B9F"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1DBD0505" w14:textId="3CEBFA3F"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7776482F" w14:textId="6822F83C" w:rsidR="000061C6" w:rsidRPr="000061C6" w:rsidRDefault="000061C6" w:rsidP="000061C6">
      <w:pPr>
        <w:rPr>
          <w:b/>
          <w:bCs/>
          <w:color w:val="E97132" w:themeColor="accent2"/>
        </w:rPr>
      </w:pPr>
      <w:r w:rsidRPr="000061C6">
        <w:rPr>
          <w:b/>
          <w:bCs/>
          <w:color w:val="E97132" w:themeColor="accent2"/>
        </w:rPr>
        <w:t>Compressione di Immagini, Audio e Video</w:t>
      </w:r>
    </w:p>
    <w:p w14:paraId="0FBC3C32" w14:textId="77777777" w:rsidR="000061C6" w:rsidRPr="000061C6" w:rsidRDefault="000061C6" w:rsidP="000061C6">
      <w:r w:rsidRPr="000061C6">
        <w:t>I file multimediali richiedono un'occupazione di memoria particolarmente elevata, motivo per cui sono stati sviluppati standard di compressione specifici per ciascuna tipologia di media.</w:t>
      </w:r>
    </w:p>
    <w:p w14:paraId="435E0D3A" w14:textId="77777777" w:rsidR="000061C6" w:rsidRPr="000061C6" w:rsidRDefault="000061C6" w:rsidP="000061C6">
      <w:pPr>
        <w:rPr>
          <w:b/>
          <w:bCs/>
        </w:rPr>
      </w:pPr>
      <w:r w:rsidRPr="000061C6">
        <w:rPr>
          <w:b/>
          <w:bCs/>
        </w:rPr>
        <w:t>Compressione delle Immagini: GIF, JPEG e TIFF</w:t>
      </w:r>
    </w:p>
    <w:p w14:paraId="0A2E335B" w14:textId="77777777" w:rsidR="000061C6" w:rsidRPr="000061C6" w:rsidRDefault="000061C6" w:rsidP="000061C6">
      <w:r w:rsidRPr="000061C6">
        <w:rPr>
          <w:b/>
          <w:bCs/>
        </w:rPr>
        <w:t>Formato GIF (Graphic Interchange Format)</w:t>
      </w:r>
      <w:r w:rsidRPr="000061C6">
        <w:t xml:space="preserve">: sviluppato da CompuServe per le immagini bitmap, è un sistema a dizionario che riduce i colori rappresentabili a un massimo di </w:t>
      </w:r>
      <w:r w:rsidRPr="000061C6">
        <w:rPr>
          <w:b/>
          <w:bCs/>
        </w:rPr>
        <w:t>256 tonalità</w:t>
      </w:r>
      <w:r w:rsidRPr="000061C6">
        <w:t xml:space="preserve">. Ciascun colore della </w:t>
      </w:r>
      <w:r w:rsidRPr="000061C6">
        <w:rPr>
          <w:b/>
          <w:bCs/>
        </w:rPr>
        <w:t>palette</w:t>
      </w:r>
      <w:r w:rsidRPr="000061C6">
        <w:t xml:space="preserve"> è codificato a 24 bit (3 byte RGB), e ogni pixel dell'immagine richiede un solo byte contenente l'indice del colore corrispondente nella palette. GIF applica la compressione LZW per </w:t>
      </w:r>
      <w:r w:rsidRPr="000061C6">
        <w:lastRenderedPageBreak/>
        <w:t xml:space="preserve">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Permette inoltre di impostare un colore come trasparente, rendendolo lo standard d'elezione per semplici animazioni grafiche.</w:t>
      </w:r>
    </w:p>
    <w:p w14:paraId="2974CFE6" w14:textId="77777777" w:rsidR="000061C6" w:rsidRPr="000061C6" w:rsidRDefault="000061C6" w:rsidP="000061C6">
      <w:r w:rsidRPr="000061C6">
        <w:rPr>
          <w:b/>
          <w:bCs/>
        </w:rPr>
        <w:t>Formato JPEG (Joint Photographic Experts Group)</w:t>
      </w:r>
      <w:r w:rsidRPr="000061C6">
        <w:t xml:space="preserve">: sviluppato all'interno dell'ISO, costituisce lo standard di riferimento per la compressione delle fotografie a colori ad alta definizione. Sebbene preveda una modalità </w:t>
      </w:r>
      <w:r w:rsidRPr="000061C6">
        <w:rPr>
          <w:i/>
          <w:iCs/>
        </w:rPr>
        <w:t>lossless</w:t>
      </w:r>
      <w:r w:rsidRPr="000061C6">
        <w:t xml:space="preserve"> poco utilizzata, lo standard principale è il </w:t>
      </w:r>
      <w:r w:rsidRPr="000061C6">
        <w:rPr>
          <w:b/>
          <w:bCs/>
        </w:rPr>
        <w:t>JPEG Baseline Standard</w:t>
      </w:r>
      <w:r w:rsidRPr="000061C6">
        <w:t xml:space="preserve"> (</w:t>
      </w:r>
      <w:r w:rsidRPr="000061C6">
        <w:rPr>
          <w:i/>
          <w:iCs/>
        </w:rPr>
        <w:t>lossy sequential</w:t>
      </w:r>
      <w:r w:rsidRPr="000061C6">
        <w:t>). Il procedimento si articola in varie fasi e sfrutta i limiti del sistema visivo umano, maggiormente sensibile alle variazioni di luminosità (</w:t>
      </w:r>
      <w:r w:rsidRPr="000061C6">
        <w:rPr>
          <w:b/>
          <w:bCs/>
        </w:rPr>
        <w:t>luminanza</w:t>
      </w:r>
      <w:r w:rsidRPr="000061C6">
        <w:t>) rispetto alle variazioni cromatiche (</w:t>
      </w:r>
      <w:r w:rsidRPr="000061C6">
        <w:rPr>
          <w:b/>
          <w:bCs/>
        </w:rPr>
        <w:t>crominanza</w:t>
      </w:r>
      <w:r w:rsidRPr="000061C6">
        <w:t xml:space="preserve">): </w:t>
      </w:r>
    </w:p>
    <w:p w14:paraId="015879FC" w14:textId="77777777" w:rsidR="000061C6" w:rsidRPr="000061C6" w:rsidRDefault="000061C6" w:rsidP="000061C6">
      <w:pPr>
        <w:numPr>
          <w:ilvl w:val="0"/>
          <w:numId w:val="39"/>
        </w:numPr>
      </w:pPr>
      <w:r>
        <w:rPr>
          <w:i/>
          <w:iCs/>
        </w:rPr>
        <w:t>Sottocampionamento della crominanza</w:t>
      </w:r>
      <w:r>
        <w:t>: i valori cromatici vengono mediati su blocchi di 2 × 2 pixel, riducendo l'informazione cromatica di un fattore 4 senza cali visibili di qualità.</w:t>
      </w:r>
    </w:p>
    <w:p w14:paraId="3A4C5A57" w14:textId="77777777" w:rsidR="000061C6" w:rsidRPr="000061C6" w:rsidRDefault="000061C6" w:rsidP="000061C6">
      <w:pPr>
        <w:numPr>
          <w:ilvl w:val="0"/>
          <w:numId w:val="39"/>
        </w:numPr>
      </w:pPr>
      <w:r>
        <w:rPr>
          <w:i/>
          <w:iCs/>
        </w:rPr>
        <w:t>Trasformata Discreta del Coseno (DCT)</w:t>
      </w:r>
      <w:r>
        <w:t>: l'immagine viene suddivisa in blocchi di 8 × 8 pixel e convertita tramite DCT in coefficienti di frequenza spaziale.</w:t>
      </w:r>
    </w:p>
    <w:p w14:paraId="1E329260" w14:textId="77777777" w:rsidR="000061C6" w:rsidRPr="000061C6" w:rsidRDefault="000061C6" w:rsidP="000061C6">
      <w:pPr>
        <w:numPr>
          <w:ilvl w:val="0"/>
          <w:numId w:val="39"/>
        </w:numPr>
      </w:pPr>
      <w:r w:rsidRPr="000061C6">
        <w:rPr>
          <w:i/>
          <w:iCs/>
        </w:rPr>
        <w:t>Quantizzazione</w:t>
      </w:r>
      <w:r w:rsidRPr="000061C6">
        <w:t>: i valori inferiori a una determinata soglia di percezione visiva vengono sostituiti da zeri.</w:t>
      </w:r>
    </w:p>
    <w:p w14:paraId="152638DB" w14:textId="77777777" w:rsidR="000061C6" w:rsidRPr="000061C6" w:rsidRDefault="000061C6" w:rsidP="000061C6">
      <w:pPr>
        <w:numPr>
          <w:ilvl w:val="0"/>
          <w:numId w:val="39"/>
        </w:numPr>
      </w:pPr>
      <w:r w:rsidRPr="000061C6">
        <w:rPr>
          <w:i/>
          <w:iCs/>
        </w:rPr>
        <w:t>Compressione finale</w:t>
      </w:r>
      <w:r w:rsidRPr="000061C6">
        <w:t xml:space="preserve">: sul blocco risultante si applicano RLE, codifica relativa e codifica a lunghezza variabile, ottenendo fattori di compressione da </w:t>
      </w:r>
      <w:r w:rsidRPr="000061C6">
        <w:rPr>
          <w:b/>
          <w:bCs/>
        </w:rPr>
        <w:t>10:1 fino a 30:1</w:t>
      </w:r>
      <w:r w:rsidRPr="000061C6">
        <w:t xml:space="preserve"> senza perdita percepibile di qualità.</w:t>
      </w:r>
    </w:p>
    <w:p w14:paraId="765FE413" w14:textId="77777777" w:rsidR="000061C6" w:rsidRPr="000061C6" w:rsidRDefault="000061C6" w:rsidP="000061C6">
      <w:r w:rsidRPr="000061C6">
        <w:rPr>
          <w:b/>
          <w:bCs/>
        </w:rPr>
        <w:t>Formato TIFF (Tagged Image File Format)</w:t>
      </w:r>
      <w:r w:rsidRPr="000061C6">
        <w:t>: utilizzato principalmente per archiviare fotografie ad altissima fedeltà non compresse (in formato RGB puro) unitamente ai relativi metadati (data, ora, impostazioni della fotocamera). Comprende anche opzioni di compressione basate su RLE per la trasmissione di documenti di testo in telefax.</w:t>
      </w:r>
    </w:p>
    <w:p w14:paraId="57BDA7C9" w14:textId="77777777" w:rsidR="000061C6" w:rsidRPr="000061C6" w:rsidRDefault="000061C6" w:rsidP="000061C6">
      <w:pPr>
        <w:rPr>
          <w:b/>
          <w:bCs/>
          <w:color w:val="E97132" w:themeColor="accent2"/>
        </w:rPr>
      </w:pPr>
      <w:r w:rsidRPr="000061C6">
        <w:rPr>
          <w:b/>
          <w:bCs/>
          <w:color w:val="E97132" w:themeColor="accent2"/>
        </w:rPr>
        <w:t>Compressione Audio e Video: MPEG e MP3</w:t>
      </w:r>
    </w:p>
    <w:p w14:paraId="21DA9FAA" w14:textId="77777777" w:rsidR="000061C6" w:rsidRPr="000061C6" w:rsidRDefault="000061C6" w:rsidP="000061C6">
      <w:pPr>
        <w:numPr>
          <w:ilvl w:val="0"/>
          <w:numId w:val="40"/>
        </w:numPr>
      </w:pPr>
      <w:r w:rsidRPr="000061C6">
        <w:rPr>
          <w:b/>
          <w:bCs/>
        </w:rPr>
        <w:t>Standard MPEG (Motion Picture Experts Group)</w:t>
      </w:r>
      <w:r w:rsidRPr="000061C6">
        <w:t>: sviluppato sotto la guida dell'ISO per la compressione di flussi video e audio. Nei filmati video, concepiti come sequenze di immagini, soltanto alcuni fotogrammi chiave (</w:t>
      </w:r>
      <w:r w:rsidRPr="000061C6">
        <w:rPr>
          <w:b/>
          <w:bCs/>
        </w:rPr>
        <w:t>I-frame</w:t>
      </w:r>
      <w:r w:rsidRPr="000061C6">
        <w:t>) vengono codificati integralmente con tecniche simili a JPEG. I fotogrammi intermedi tra gli I-frame vengono invece compressi mediante codifica relativa, registrando esclusivamente le differenze rispetto all'immagine precedente.</w:t>
      </w:r>
    </w:p>
    <w:p w14:paraId="5B2C07D6" w14:textId="77777777" w:rsidR="000061C6" w:rsidRPr="000061C6" w:rsidRDefault="000061C6" w:rsidP="000061C6">
      <w:pPr>
        <w:numPr>
          <w:ilvl w:val="0"/>
          <w:numId w:val="40"/>
        </w:numPr>
      </w:pPr>
      <w:r w:rsidRPr="000061C6">
        <w:rPr>
          <w:b/>
          <w:bCs/>
        </w:rPr>
        <w:t>Standard MP3 (MPEG Layer 3)</w:t>
      </w:r>
      <w:r w:rsidRPr="000061C6">
        <w:t xml:space="preserve">: formato di compressione audio appartenente agli standard MPEG che riduce significativamente la dimensione dei file audio mantenendo una qualità prossima a quella di un CD. Funziona eliminando i suoni impercettibili per l'orecchio umano sfruttando due principi psicoacustici: </w:t>
      </w:r>
    </w:p>
    <w:p w14:paraId="433576BB" w14:textId="77777777" w:rsidR="000061C6" w:rsidRPr="000061C6" w:rsidRDefault="000061C6" w:rsidP="000061C6">
      <w:pPr>
        <w:numPr>
          <w:ilvl w:val="1"/>
          <w:numId w:val="40"/>
        </w:numPr>
      </w:pPr>
      <w:r w:rsidRPr="000061C6">
        <w:rPr>
          <w:i/>
          <w:iCs/>
        </w:rPr>
        <w:t>Mascheramento Temporale</w:t>
      </w:r>
      <w:r w:rsidRPr="000061C6">
        <w:t>: per un breve intervallo dopo un suono ad alto volume, l'orecchio non rileva suoni più deboli che seguono.</w:t>
      </w:r>
    </w:p>
    <w:p w14:paraId="7518C38A" w14:textId="77777777" w:rsidR="000061C6" w:rsidRPr="000061C6" w:rsidRDefault="000061C6" w:rsidP="000061C6">
      <w:pPr>
        <w:numPr>
          <w:ilvl w:val="1"/>
          <w:numId w:val="40"/>
        </w:numPr>
      </w:pPr>
      <w:r w:rsidRPr="000061C6">
        <w:rPr>
          <w:i/>
          <w:iCs/>
        </w:rPr>
        <w:t>Mascheramento in Frequenza</w:t>
      </w:r>
      <w:r w:rsidRPr="000061C6">
        <w:t>: un suono a una determinata frequenza maschera i suoni più deboli a frequenze vicine.</w:t>
      </w:r>
    </w:p>
    <w:p w14:paraId="7361259D" w14:textId="53633711" w:rsidR="000061C6" w:rsidRDefault="000061C6" w:rsidP="00D72975">
      <w:pPr>
        <w:numPr>
          <w:ilvl w:val="0"/>
          <w:numId w:val="40"/>
        </w:numPr>
      </w:pPr>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0D79F5C0" w14:textId="77777777" w:rsidR="000061C6" w:rsidRDefault="000061C6" w:rsidP="000061C6"/>
    <w:p w14:paraId="0C3EDEAF" w14:textId="5A111F7D" w:rsidR="000061C6" w:rsidRPr="000061C6" w:rsidRDefault="000061C6" w:rsidP="000061C6">
      <w:pPr>
        <w:rPr>
          <w:b/>
          <w:bCs/>
          <w:color w:val="EE0000"/>
        </w:rPr>
      </w:pPr>
      <w:r w:rsidRPr="000061C6">
        <w:rPr>
          <w:b/>
          <w:bCs/>
          <w:color w:val="EE0000"/>
        </w:rPr>
        <w:lastRenderedPageBreak/>
        <w:t xml:space="preserve">10. </w:t>
      </w:r>
      <w:r>
        <w:rPr>
          <w:b/>
          <w:bCs/>
          <w:color w:val="EE0000"/>
        </w:rPr>
        <w:t>G</w:t>
      </w:r>
      <w:r w:rsidRPr="000061C6">
        <w:rPr>
          <w:b/>
          <w:bCs/>
          <w:color w:val="EE0000"/>
        </w:rPr>
        <w:t>estione e correzione degli errori di comunicazione</w:t>
      </w:r>
    </w:p>
    <w:p w14:paraId="62F1906D" w14:textId="303738B6" w:rsidR="000061C6" w:rsidRPr="000061C6" w:rsidRDefault="000061C6" w:rsidP="000061C6">
      <w:pPr>
        <w:rPr>
          <w:b/>
          <w:bCs/>
          <w:color w:val="E97132" w:themeColor="accent2"/>
        </w:rPr>
      </w:pPr>
      <w:r w:rsidRPr="000061C6">
        <w:rPr>
          <w:b/>
          <w:bCs/>
          <w:color w:val="E97132" w:themeColor="accent2"/>
        </w:rPr>
        <w:t>Rilevamento degli Errori e Bit di Parità</w:t>
      </w:r>
    </w:p>
    <w:p w14:paraId="683E8FEB" w14:textId="77777777" w:rsidR="000061C6" w:rsidRPr="000061C6" w:rsidRDefault="000061C6" w:rsidP="000061C6">
      <w:r w:rsidRPr="000061C6">
        <w:t>Durante il trasferimento dei dati tra le varie componenti interne di un calcolatore, la trasmissione a distanza o la semplice permanenza delle informazioni nei dispositivi di memorizzazione, esiste costantemente il rischio che i pattern di bit vengano alterati.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l'hardware integra sofisticate tecniche di codifica volte a rilevare e correggere tali anomalie.</w:t>
      </w:r>
    </w:p>
    <w:p w14:paraId="432420E8" w14:textId="77777777" w:rsidR="000061C6" w:rsidRPr="000061C6" w:rsidRDefault="000061C6" w:rsidP="000061C6">
      <w:r w:rsidRPr="000061C6">
        <w:t xml:space="preserve">La strategia di rilevamento più semplice si basa sul principio della parità. Aggiungendo un bit supplementare, denominato </w:t>
      </w:r>
      <w:r w:rsidRPr="000061C6">
        <w:rPr>
          <w:b/>
          <w:bCs/>
        </w:rPr>
        <w:t>bit di parità</w:t>
      </w:r>
      <w:r w:rsidRPr="000061C6">
        <w:t xml:space="preserve"> (</w:t>
      </w:r>
      <w:r w:rsidRPr="000061C6">
        <w:rPr>
          <w:i/>
          <w:iCs/>
        </w:rPr>
        <w:t>parity bit</w:t>
      </w:r>
      <w:r w:rsidRPr="000061C6">
        <w:t>), a ciascun pattern di dati (ad esempio portando i codici ASCII da 8 a 9 bit), si progetta il sistema in modo che ogni sequenza valida rispetti un preciso vincolo numerico:</w:t>
      </w:r>
    </w:p>
    <w:p w14:paraId="5C0F4BC1" w14:textId="77777777" w:rsidR="000061C6" w:rsidRPr="000061C6" w:rsidRDefault="000061C6" w:rsidP="000061C6">
      <w:pPr>
        <w:numPr>
          <w:ilvl w:val="0"/>
          <w:numId w:val="41"/>
        </w:numPr>
      </w:pPr>
      <w:r w:rsidRPr="000061C6">
        <w:rPr>
          <w:b/>
          <w:bCs/>
        </w:rPr>
        <w:t>Parità Dispari (Odd Parity)</w:t>
      </w:r>
      <w:r w:rsidRPr="000061C6">
        <w:t xml:space="preserve">: il bit di parità viene impostato a 0 o 1 affinché la stringa complessiva contenga sempre un </w:t>
      </w:r>
      <w:r w:rsidRPr="000061C6">
        <w:rPr>
          <w:b/>
          <w:bCs/>
        </w:rPr>
        <w:t>numero dispari di bit 1</w:t>
      </w:r>
      <w:r w:rsidRPr="000061C6">
        <w:t>. Se il circuito di controllo riceve una parola contenente un numero pari di 1, segnala immediatamente la presenza di un errore.</w:t>
      </w:r>
    </w:p>
    <w:p w14:paraId="51DA2565"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un </w:t>
      </w:r>
      <w:r w:rsidRPr="000061C6">
        <w:rPr>
          <w:b/>
          <w:bCs/>
        </w:rPr>
        <w:t>numero pari di bit 1</w:t>
      </w:r>
      <w:r w:rsidRPr="000061C6">
        <w:t>, denotando un'anomalia ogni volta che si riscontra un conteggio dispari.</w:t>
      </w:r>
    </w:p>
    <w:p w14:paraId="38D97E51"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5C7D9C2A" w14:textId="6D061D5F" w:rsidR="000061C6" w:rsidRPr="000061C6" w:rsidRDefault="000061C6" w:rsidP="000061C6">
      <w:r w:rsidRPr="000061C6">
        <w:t xml:space="preserve">Nonostante l'efficienza, la parità semplice presenta un limite strutturale: essa </w:t>
      </w:r>
      <w:r w:rsidRPr="000061C6">
        <w:rPr>
          <w:b/>
          <w:bCs/>
        </w:rPr>
        <w:t>non è in grado di rilevare un numero pari di errori simultanei</w:t>
      </w:r>
      <w:r w:rsidRPr="000061C6">
        <w:t xml:space="preserve">. Se all'interno della medesima stringa si verificano due o quattro inversioni di bit, il conteggio complessivo della parità rimane inalterato e l'errore sfugge al controllo. Per proteggere sequenze di dati molto lunghe (come i settori dei dischi magnetici), si ricorre quindi a insiemi di bit di controllo associati a bit distribuiti lungo tutto il blocco, noti come </w:t>
      </w:r>
      <w:r w:rsidRPr="000061C6">
        <w:rPr>
          <w:b/>
          <w:bCs/>
        </w:rPr>
        <w:t>checkbyte</w:t>
      </w:r>
      <w:r w:rsidRPr="000061C6">
        <w:t xml:space="preserve">, </w:t>
      </w:r>
      <w:r w:rsidRPr="000061C6">
        <w:rPr>
          <w:b/>
          <w:bCs/>
        </w:rPr>
        <w:t>checksum</w:t>
      </w:r>
      <w:r w:rsidRPr="000061C6">
        <w:t xml:space="preserve"> o </w:t>
      </w:r>
      <w:r w:rsidRPr="000061C6">
        <w:rPr>
          <w:b/>
          <w:bCs/>
        </w:rPr>
        <w:t>CRC (Cyclic Redundancy Check)</w:t>
      </w:r>
      <w:r w:rsidRPr="000061C6">
        <w:t>.</w:t>
      </w:r>
    </w:p>
    <w:p w14:paraId="59DCCCAD" w14:textId="1EA1C7D0" w:rsidR="000061C6" w:rsidRPr="000061C6" w:rsidRDefault="000061C6" w:rsidP="000061C6">
      <w:pPr>
        <w:rPr>
          <w:b/>
          <w:bCs/>
          <w:color w:val="E97132" w:themeColor="accent2"/>
        </w:rPr>
      </w:pPr>
      <w:r w:rsidRPr="000061C6">
        <w:rPr>
          <w:b/>
          <w:bCs/>
          <w:color w:val="E97132" w:themeColor="accent2"/>
        </w:rPr>
        <w:t>Codici di Correzione degli Errori e Distanza di Hamming</w:t>
      </w:r>
    </w:p>
    <w:p w14:paraId="06A4E563" w14:textId="77777777" w:rsidR="000061C6" w:rsidRPr="000061C6" w:rsidRDefault="000061C6" w:rsidP="000061C6">
      <w:r w:rsidRPr="000061C6">
        <w:t xml:space="preserve">Mentre il bit di parità si limita a segnalare la presenza di un errore senza indicare quale bit sia stato alterato, i </w:t>
      </w:r>
      <w:r w:rsidRPr="000061C6">
        <w:rPr>
          <w:b/>
          <w:bCs/>
        </w:rPr>
        <w:t>codici di correzione degli errori</w:t>
      </w:r>
      <w:r w:rsidRPr="000061C6">
        <w:t xml:space="preserve"> (</w:t>
      </w:r>
      <w:r w:rsidRPr="000061C6">
        <w:rPr>
          <w:i/>
          <w:iCs/>
        </w:rPr>
        <w:t>Error-Correcting Codes</w:t>
      </w:r>
      <w:r w:rsidRPr="000061C6">
        <w:t xml:space="preserve">) consentono all'hardware non solo di individuare l'anomalia, ma anche di </w:t>
      </w:r>
      <w:r w:rsidRPr="000061C6">
        <w:rPr>
          <w:b/>
          <w:bCs/>
        </w:rPr>
        <w:t>ricostruire automaticamente il dato originale</w:t>
      </w:r>
      <w:r w:rsidRPr="000061C6">
        <w:t xml:space="preserve"> senza dover richiedere la ritrasmissione del messaggio.</w:t>
      </w:r>
    </w:p>
    <w:p w14:paraId="7F00C6F3" w14:textId="77777777" w:rsidR="000061C6" w:rsidRPr="000061C6" w:rsidRDefault="000061C6" w:rsidP="000061C6">
      <w:r w:rsidRPr="000061C6">
        <w:t xml:space="preserve">Il fondamento teorico di questi codici si basa sul concetto di </w:t>
      </w:r>
      <w:r w:rsidRPr="000061C6">
        <w:rPr>
          <w:b/>
          <w:bCs/>
        </w:rPr>
        <w:t>Distanza di Hamming</w:t>
      </w:r>
      <w:r w:rsidRPr="000061C6">
        <w:t>, introdotto dal matematico Richard W. Hamming negli anni '40:</w:t>
      </w:r>
    </w:p>
    <w:p w14:paraId="5BDD5D20" w14:textId="77777777" w:rsidR="000061C6" w:rsidRPr="000061C6" w:rsidRDefault="000061C6" w:rsidP="000061C6">
      <w:r w:rsidRPr="000061C6">
        <w:t xml:space="preserve">La </w:t>
      </w:r>
      <w:r w:rsidRPr="000061C6">
        <w:rPr>
          <w:b/>
          <w:bCs/>
        </w:rPr>
        <w:t>Distanza di Hamming</w:t>
      </w:r>
      <w:r w:rsidRPr="000061C6">
        <w:t xml:space="preserve"> tra due pattern binari della medesima lunghezza è definita come il </w:t>
      </w:r>
      <w:r w:rsidRPr="000061C6">
        <w:rPr>
          <w:b/>
          <w:bCs/>
        </w:rPr>
        <w:t>numero di posizioni in cui i bit delle due stringhe differiscono tra loro</w:t>
      </w:r>
      <w:r w:rsidRPr="000061C6">
        <w:t>.</w:t>
      </w:r>
    </w:p>
    <w:p w14:paraId="564A7069" w14:textId="77777777" w:rsidR="000061C6" w:rsidRPr="000061C6" w:rsidRDefault="000061C6" w:rsidP="000061C6">
      <w:r w:rsidRPr="000061C6">
        <w:t xml:space="preserve">Per costruire un codice correttore, si progetta l'insieme delle parole legali in modo che ogni coppia di stringhe valide sia separata da una </w:t>
      </w:r>
      <w:r w:rsidRPr="000061C6">
        <w:rPr>
          <w:b/>
          <w:bCs/>
        </w:rPr>
        <w:t>distanza di Hamming minima garantita</w:t>
      </w:r>
      <w:r w:rsidRPr="000061C6">
        <w:t>:</w:t>
      </w:r>
    </w:p>
    <w:p w14:paraId="00C7598B" w14:textId="77777777" w:rsidR="000061C6" w:rsidRPr="000061C6" w:rsidRDefault="000061C6" w:rsidP="000061C6">
      <w:pPr>
        <w:numPr>
          <w:ilvl w:val="0"/>
          <w:numId w:val="42"/>
        </w:numPr>
      </w:pPr>
      <w:r w:rsidRPr="000061C6">
        <w:rPr>
          <w:b/>
          <w:bCs/>
        </w:rPr>
        <w:lastRenderedPageBreak/>
        <w:t>Distanza minima pari a 3</w:t>
      </w:r>
      <w:r w:rsidRPr="000061C6">
        <w:t xml:space="preserve">: consente di </w:t>
      </w:r>
      <w:r w:rsidRPr="000061C6">
        <w:rPr>
          <w:b/>
          <w:bCs/>
        </w:rPr>
        <w:t>rilevare fino a 2 bit errati</w:t>
      </w:r>
      <w:r w:rsidRPr="000061C6">
        <w:t xml:space="preserve"> per sequenza e di </w:t>
      </w:r>
      <w:r w:rsidRPr="000061C6">
        <w:rPr>
          <w:b/>
          <w:bCs/>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7AC2E476" w14:textId="77777777" w:rsidR="000061C6" w:rsidRPr="000061C6" w:rsidRDefault="000061C6" w:rsidP="000061C6">
      <w:pPr>
        <w:numPr>
          <w:ilvl w:val="0"/>
          <w:numId w:val="42"/>
        </w:numPr>
      </w:pPr>
      <w:r w:rsidRPr="000061C6">
        <w:rPr>
          <w:b/>
          <w:bCs/>
        </w:rPr>
        <w:t>Distanza minima pari a 5</w:t>
      </w:r>
      <w:r w:rsidRPr="000061C6">
        <w:t>: permette di rilevare fino a 4 bit errati simultanei e di correggerne fino a 2 in modo del tutto automatico.</w:t>
      </w:r>
    </w:p>
    <w:p w14:paraId="21C38133" w14:textId="77777777" w:rsidR="000061C6" w:rsidRPr="000061C6" w:rsidRDefault="000061C6" w:rsidP="000061C6">
      <w:r w:rsidRPr="000061C6">
        <w:t>L'implementazione dei codici correttori è cruciale nei supporti ad alta densità come gli Hard Disk e nei dischi ottici, nei quali segna una distinzione fondamentale tra i diversi formati:</w:t>
      </w:r>
    </w:p>
    <w:p w14:paraId="644049FB" w14:textId="77777777" w:rsidR="000061C6" w:rsidRPr="000061C6" w:rsidRDefault="000061C6" w:rsidP="000061C6">
      <w:pPr>
        <w:numPr>
          <w:ilvl w:val="0"/>
          <w:numId w:val="43"/>
        </w:numPr>
      </w:pPr>
      <w:r w:rsidRPr="000061C6">
        <w:rPr>
          <w:b/>
          <w:bCs/>
        </w:rPr>
        <w:t>CD-DA (Compact Disc Digital Audio)</w:t>
      </w:r>
      <w:r w:rsidRPr="000061C6">
        <w:t>: integra una protezione d'errore di base che riduce il tasso di errore residuo a circa 1 disco difettoso ogni 2 CD. Questo livello è accettabile per la riproduzione audio, dove i piccoli difetti vengono facilmente mascherati o interpolati senza un fastidio acustico percepibile.</w:t>
      </w:r>
    </w:p>
    <w:p w14:paraId="116314D4" w14:textId="77777777" w:rsidR="000061C6" w:rsidRPr="000061C6" w:rsidRDefault="000061C6" w:rsidP="000061C6">
      <w:pPr>
        <w:numPr>
          <w:ilvl w:val="0"/>
          <w:numId w:val="43"/>
        </w:numPr>
      </w:pPr>
      <w:r w:rsidRPr="000061C6">
        <w:rPr>
          <w:b/>
          <w:bCs/>
        </w:rPr>
        <w:t>CD-ROM (Data Storage)</w:t>
      </w:r>
      <w:r w:rsidRPr="000061C6">
        <w:t xml:space="preserve">: per la distribuzione di software ed eseguibili, dove anche un singolo bit errato renderebbe il programma inutilizzabile, lo standard CD-ROM aggiunge ulteriori livelli di correzione d'errore basati sulla distanza di Hamming, riducendo la probabilità di errore residuo a </w:t>
      </w:r>
      <w:r w:rsidRPr="000061C6">
        <w:rPr>
          <w:b/>
          <w:bCs/>
        </w:rPr>
        <w:t>1 solo disco difettoso ogni 20.000 dischi</w:t>
      </w:r>
      <w:r w:rsidRPr="000061C6">
        <w:t>.</w:t>
      </w:r>
    </w:p>
    <w:p w14:paraId="0D8A948B" w14:textId="77777777" w:rsidR="000061C6" w:rsidRDefault="000061C6" w:rsidP="000061C6"/>
    <w:sectPr w:rsidR="000061C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5781B"/>
    <w:rsid w:val="000B478B"/>
    <w:rsid w:val="000C46C3"/>
    <w:rsid w:val="001E4672"/>
    <w:rsid w:val="002135A5"/>
    <w:rsid w:val="00270CA6"/>
    <w:rsid w:val="002C07B3"/>
    <w:rsid w:val="00351D91"/>
    <w:rsid w:val="003575C8"/>
    <w:rsid w:val="00385F3A"/>
    <w:rsid w:val="00405363"/>
    <w:rsid w:val="004153B5"/>
    <w:rsid w:val="004B3ABF"/>
    <w:rsid w:val="004C5945"/>
    <w:rsid w:val="004D58F4"/>
    <w:rsid w:val="004F16C7"/>
    <w:rsid w:val="00501F75"/>
    <w:rsid w:val="00533EBF"/>
    <w:rsid w:val="00593AF8"/>
    <w:rsid w:val="005C4929"/>
    <w:rsid w:val="00685E0D"/>
    <w:rsid w:val="006B4E69"/>
    <w:rsid w:val="006E4FCA"/>
    <w:rsid w:val="007723F9"/>
    <w:rsid w:val="00772C03"/>
    <w:rsid w:val="0078363B"/>
    <w:rsid w:val="007C4BA2"/>
    <w:rsid w:val="007D66B7"/>
    <w:rsid w:val="007D79AA"/>
    <w:rsid w:val="007F395F"/>
    <w:rsid w:val="008742F7"/>
    <w:rsid w:val="008E27B4"/>
    <w:rsid w:val="009121BB"/>
    <w:rsid w:val="00916DF7"/>
    <w:rsid w:val="00940CE2"/>
    <w:rsid w:val="00997B87"/>
    <w:rsid w:val="009D0AF8"/>
    <w:rsid w:val="00A1476B"/>
    <w:rsid w:val="00AE39FA"/>
    <w:rsid w:val="00AE7C27"/>
    <w:rsid w:val="00B42F1F"/>
    <w:rsid w:val="00BF36BA"/>
    <w:rsid w:val="00C30828"/>
    <w:rsid w:val="00C35029"/>
    <w:rsid w:val="00CE05A8"/>
    <w:rsid w:val="00D72975"/>
    <w:rsid w:val="00E30002"/>
    <w:rsid w:val="00E40CE9"/>
    <w:rsid w:val="00E708FC"/>
    <w:rsid w:val="00EA51F1"/>
    <w:rsid w:val="00FC60F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165A"/>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8742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TotalTime>
  <Pages>20</Pages>
  <Words>8263</Words>
  <Characters>47105</Characters>
  <Application>Microsoft Office Word</Application>
  <DocSecurity>0</DocSecurity>
  <Lines>392</Lines>
  <Paragraphs>110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55258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35</cp:revision>
  <dcterms:created xsi:type="dcterms:W3CDTF">2026-10-01T17:59:00Z</dcterms:created>
  <dcterms:modified xsi:type="dcterms:W3CDTF">2026-10-08T08:58:00Z</dcterms:modified>
</cp:coreProperties>
</file>