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B727" w14:textId="77777777" w:rsidR="008742F7" w:rsidRPr="008742F7" w:rsidRDefault="008742F7" w:rsidP="008742F7">
      <w:pPr>
        <w:pStyle w:val="Titolo1"/>
        <w:rPr>
          <w:b/>
          <w:bCs/>
          <w:color w:val="EE0000"/>
        </w:rPr>
      </w:pPr>
      <w:r w:rsidRPr="008742F7">
        <w:rPr>
          <w:b/>
          <w:bCs/>
          <w:color w:val="EE0000"/>
        </w:rPr>
        <w:t>1. Circuiti Sequenziali e Memoria Temporanea (Flip-Flop)</w:t>
      </w:r>
    </w:p>
    <w:p w14:paraId="6CBA352C" w14:textId="77777777" w:rsidR="008742F7" w:rsidRPr="008742F7" w:rsidRDefault="008742F7" w:rsidP="008742F7">
      <w:r w:rsidRPr="008742F7">
        <w:t xml:space="preserve">A differenza dei </w:t>
      </w:r>
      <w:r w:rsidRPr="008742F7">
        <w:rPr>
          <w:b/>
          <w:bCs/>
        </w:rPr>
        <w:t>circuiti combinatori</w:t>
      </w:r>
      <w:r w:rsidRPr="008742F7">
        <w:t xml:space="preserve">, nei quali il segnale scorre esclusivamente dagli ingressi verso le uscite e il risultato finale dipende soltanto dagli input presenti in quel preciso istante, i </w:t>
      </w:r>
      <w:r w:rsidRPr="008742F7">
        <w:rPr>
          <w:b/>
          <w:bCs/>
        </w:rPr>
        <w:t>circuiti sequenziali</w:t>
      </w:r>
      <w:r w:rsidRPr="008742F7">
        <w:t xml:space="preserve"> sono in grado di </w:t>
      </w:r>
      <w:r w:rsidRPr="007C4BA2">
        <w:rPr>
          <w:highlight w:val="yellow"/>
        </w:rPr>
        <w:t>tenere traccia degli eventi passati</w:t>
      </w:r>
      <w:r w:rsidRPr="008742F7">
        <w:t xml:space="preserve">. In questi sistemi, l'uscita prodotta è </w:t>
      </w:r>
      <w:r w:rsidRPr="007C4BA2">
        <w:rPr>
          <w:highlight w:val="yellow"/>
        </w:rPr>
        <w:t>funzione sia degli ingressi correnti sia dello stato interno accumulato dal circuito</w:t>
      </w:r>
      <w:r w:rsidRPr="008742F7">
        <w:t>.</w:t>
      </w:r>
    </w:p>
    <w:p w14:paraId="3E96C94D" w14:textId="77777777" w:rsidR="008742F7" w:rsidRPr="00B42F1F" w:rsidRDefault="008742F7" w:rsidP="008742F7">
      <w:pPr>
        <w:pStyle w:val="Titolo2"/>
        <w:rPr>
          <w:b/>
          <w:bCs/>
          <w:color w:val="E97132" w:themeColor="accent2"/>
        </w:rPr>
      </w:pPr>
      <w:r w:rsidRPr="00B42F1F">
        <w:rPr>
          <w:b/>
          <w:bCs/>
          <w:color w:val="E97132" w:themeColor="accent2"/>
        </w:rPr>
        <w:t>Il principio della memoria circolante</w:t>
      </w:r>
    </w:p>
    <w:p w14:paraId="39B5739A" w14:textId="77777777" w:rsidR="008742F7" w:rsidRPr="008742F7" w:rsidRDefault="008742F7" w:rsidP="008742F7">
      <w:r w:rsidRPr="008742F7">
        <w:t xml:space="preserve">Per conservare un'informazione nel tempo anziché lasciarla scorrere via, la struttura dei circuiti sequenziali introduce dei </w:t>
      </w:r>
      <w:r w:rsidRPr="004C5945">
        <w:rPr>
          <w:b/>
          <w:bCs/>
          <w:highlight w:val="yellow"/>
        </w:rPr>
        <w:t>cicli di retroazione</w:t>
      </w:r>
      <w:r w:rsidRPr="004C5945">
        <w:rPr>
          <w:highlight w:val="yellow"/>
        </w:rPr>
        <w:t xml:space="preserve"> (</w:t>
      </w:r>
      <w:r w:rsidRPr="004C5945">
        <w:rPr>
          <w:i/>
          <w:iCs/>
          <w:highlight w:val="yellow"/>
        </w:rPr>
        <w:t>feedback loop</w:t>
      </w:r>
      <w:r w:rsidRPr="004C5945">
        <w:rPr>
          <w:highlight w:val="yellow"/>
        </w:rPr>
        <w:t>)</w:t>
      </w:r>
      <w:r w:rsidRPr="008742F7">
        <w:t xml:space="preserve">. L'idea fondamentale consiste nel </w:t>
      </w:r>
      <w:r w:rsidRPr="004C5945">
        <w:rPr>
          <w:highlight w:val="yellow"/>
        </w:rPr>
        <w:t>far circolare continuamente il segnale elettrico all'interno del circuito per mantenere memorizzato un singolo bit.</w:t>
      </w:r>
    </w:p>
    <w:p w14:paraId="0120B29E" w14:textId="77777777" w:rsidR="008742F7" w:rsidRPr="008742F7" w:rsidRDefault="008742F7" w:rsidP="00B42F1F">
      <w:r w:rsidRPr="008742F7">
        <w:rPr>
          <w:b/>
          <w:bCs/>
        </w:rPr>
        <w:t>Volatilità della memoria</w:t>
      </w:r>
      <w:r w:rsidRPr="008742F7">
        <w:t xml:space="preserve">: questa architettura costituisce la base della </w:t>
      </w:r>
      <w:r w:rsidRPr="004C5945">
        <w:rPr>
          <w:highlight w:val="yellow"/>
        </w:rPr>
        <w:t>memoria temporanea</w:t>
      </w:r>
      <w:r w:rsidRPr="008742F7">
        <w:t xml:space="preserve"> (o volatile) del computer. Tali circuiti </w:t>
      </w:r>
      <w:r w:rsidRPr="004C5945">
        <w:rPr>
          <w:highlight w:val="yellow"/>
        </w:rPr>
        <w:t>richiedono un'erogazione costante di corrente elettrica per mantenere attivo il ciclo del segnale</w:t>
      </w:r>
      <w:r w:rsidRPr="008742F7">
        <w:t>; nel momento in cui l'alimentazione viene interrotta, l'informazione svanisce.</w:t>
      </w:r>
    </w:p>
    <w:p w14:paraId="5E70F871" w14:textId="77777777" w:rsidR="008742F7" w:rsidRPr="00B42F1F" w:rsidRDefault="008742F7" w:rsidP="008742F7">
      <w:pPr>
        <w:pStyle w:val="Titolo2"/>
        <w:rPr>
          <w:b/>
          <w:bCs/>
          <w:color w:val="E97132" w:themeColor="accent2"/>
        </w:rPr>
      </w:pPr>
      <w:r w:rsidRPr="00B42F1F">
        <w:rPr>
          <w:b/>
          <w:bCs/>
          <w:color w:val="E97132" w:themeColor="accent2"/>
        </w:rPr>
        <w:t>Funzionamento logico del Flip-Flop</w:t>
      </w:r>
    </w:p>
    <w:p w14:paraId="2EF7E4DD" w14:textId="77777777" w:rsidR="008742F7" w:rsidRPr="008742F7" w:rsidRDefault="008742F7" w:rsidP="008742F7">
      <w:r w:rsidRPr="008742F7">
        <w:t xml:space="preserve">Il </w:t>
      </w:r>
      <w:r w:rsidRPr="008742F7">
        <w:rPr>
          <w:b/>
          <w:bCs/>
        </w:rPr>
        <w:t>flip-flop</w:t>
      </w:r>
      <w:r w:rsidRPr="008742F7">
        <w:t xml:space="preserve"> è il </w:t>
      </w:r>
      <w:r w:rsidRPr="00405363">
        <w:rPr>
          <w:highlight w:val="yellow"/>
        </w:rPr>
        <w:t>circuito elettronico fondamentale utilizzato dai calcolatori come unità elementare per memorizzare un singolo bit (0 o 1)</w:t>
      </w:r>
      <w:r w:rsidRPr="008742F7">
        <w:t>. Il suo comportamento è gestito tramite precisi comandi logici in ingresso:</w:t>
      </w:r>
    </w:p>
    <w:p w14:paraId="7713C11B" w14:textId="77777777" w:rsidR="008742F7" w:rsidRPr="008742F7" w:rsidRDefault="008742F7" w:rsidP="008742F7">
      <w:pPr>
        <w:numPr>
          <w:ilvl w:val="0"/>
          <w:numId w:val="2"/>
        </w:numPr>
      </w:pPr>
      <w:r w:rsidRPr="00405363">
        <w:rPr>
          <w:b/>
          <w:bCs/>
          <w:highlight w:val="yellow"/>
        </w:rPr>
        <w:t>Scrittura di 1</w:t>
      </w:r>
      <w:r w:rsidRPr="008742F7">
        <w:t>: l'applicazione temporanea di un impulso sul comando dedicato forza l'uscita del circuito al valore 1.</w:t>
      </w:r>
    </w:p>
    <w:p w14:paraId="4BE42C4F" w14:textId="77777777" w:rsidR="008742F7" w:rsidRPr="008742F7" w:rsidRDefault="008742F7" w:rsidP="008742F7">
      <w:pPr>
        <w:numPr>
          <w:ilvl w:val="0"/>
          <w:numId w:val="2"/>
        </w:numPr>
      </w:pPr>
      <w:r w:rsidRPr="00405363">
        <w:rPr>
          <w:b/>
          <w:bCs/>
          <w:highlight w:val="yellow"/>
        </w:rPr>
        <w:t>Scrittura di 0</w:t>
      </w:r>
      <w:r w:rsidRPr="008742F7">
        <w:t>: un impulso sul relativo ingresso imposta l'uscita al valore 0.</w:t>
      </w:r>
    </w:p>
    <w:p w14:paraId="0B84A426" w14:textId="77777777" w:rsidR="008742F7" w:rsidRPr="008742F7" w:rsidRDefault="008742F7" w:rsidP="008742F7">
      <w:pPr>
        <w:numPr>
          <w:ilvl w:val="0"/>
          <w:numId w:val="2"/>
        </w:numPr>
      </w:pPr>
      <w:r w:rsidRPr="00405363">
        <w:rPr>
          <w:b/>
          <w:bCs/>
          <w:highlight w:val="yellow"/>
        </w:rPr>
        <w:t>Mantenimento o Preservazione (00)</w:t>
      </w:r>
      <w:r w:rsidRPr="00405363">
        <w:rPr>
          <w:highlight w:val="yellow"/>
        </w:rPr>
        <w:t>:</w:t>
      </w:r>
      <w:r w:rsidRPr="008742F7">
        <w:t xml:space="preserve"> quando il comando di scrittura viene rilasciato e gli ingressi tornano a zero, il circuito entra in stato di preservazione. </w:t>
      </w:r>
      <w:r w:rsidRPr="00405363">
        <w:rPr>
          <w:highlight w:val="yellow"/>
        </w:rPr>
        <w:t>Il segnale interno si autosostiene, garantendo che l'uscita rimanga invariata</w:t>
      </w:r>
      <w:r w:rsidRPr="008742F7">
        <w:t xml:space="preserve"> al valore memorizzato finché non arriva un nuovo comando.</w:t>
      </w:r>
    </w:p>
    <w:p w14:paraId="7A9A0A49" w14:textId="77777777" w:rsidR="008742F7" w:rsidRPr="008742F7" w:rsidRDefault="008742F7" w:rsidP="008742F7">
      <w:pPr>
        <w:numPr>
          <w:ilvl w:val="0"/>
          <w:numId w:val="2"/>
        </w:numPr>
      </w:pPr>
      <w:r w:rsidRPr="00405363">
        <w:rPr>
          <w:b/>
          <w:bCs/>
          <w:highlight w:val="yellow"/>
        </w:rPr>
        <w:t>Comandi non leciti (11)</w:t>
      </w:r>
      <w:r w:rsidRPr="00405363">
        <w:rPr>
          <w:highlight w:val="yellow"/>
        </w:rPr>
        <w:t>:</w:t>
      </w:r>
      <w:r w:rsidRPr="008742F7">
        <w:t xml:space="preserve"> inviare simultaneamente il segnale di </w:t>
      </w:r>
      <w:r w:rsidRPr="00E40CE9">
        <w:rPr>
          <w:highlight w:val="yellow"/>
        </w:rPr>
        <w:t>memorizzazione di 1 e di 0 costituisce una condizione d'errore non prevista,</w:t>
      </w:r>
      <w:r w:rsidRPr="008742F7">
        <w:t xml:space="preserve"> che porta il flip-flop a comportarsi in modo instabile o inaffidabile.</w:t>
      </w:r>
    </w:p>
    <w:p w14:paraId="0289937A" w14:textId="77777777" w:rsidR="008742F7" w:rsidRPr="00B42F1F" w:rsidRDefault="008742F7" w:rsidP="008742F7">
      <w:pPr>
        <w:pStyle w:val="Titolo2"/>
        <w:rPr>
          <w:b/>
          <w:bCs/>
          <w:color w:val="E97132" w:themeColor="accent2"/>
        </w:rPr>
      </w:pPr>
      <w:r w:rsidRPr="00B42F1F">
        <w:rPr>
          <w:b/>
          <w:bCs/>
          <w:color w:val="E97132" w:themeColor="accent2"/>
        </w:rPr>
        <w:t>Implementazione e Astrazione</w:t>
      </w:r>
    </w:p>
    <w:p w14:paraId="72EB53A8" w14:textId="77777777" w:rsidR="008742F7" w:rsidRPr="008742F7" w:rsidRDefault="008742F7" w:rsidP="008742F7">
      <w:r w:rsidRPr="008742F7">
        <w:t xml:space="preserve">Un flip-flop può essere costruito fisicamente </w:t>
      </w:r>
      <w:r w:rsidRPr="00C30828">
        <w:rPr>
          <w:highlight w:val="yellow"/>
        </w:rPr>
        <w:t>collegando diverse porte logiche di base</w:t>
      </w:r>
      <w:r w:rsidRPr="008742F7">
        <w:t xml:space="preserve"> (come porte OR, AND e NOT, oppure porte NAND e NOR) tramite connessioni incrociate.</w:t>
      </w:r>
    </w:p>
    <w:p w14:paraId="31C960FB" w14:textId="73FB5D2B" w:rsidR="00685E0D" w:rsidRDefault="008742F7">
      <w:r w:rsidRPr="008742F7">
        <w:t xml:space="preserve">Nella progettazione hardware si applica il </w:t>
      </w:r>
      <w:r w:rsidRPr="007F395F">
        <w:rPr>
          <w:highlight w:val="yellow"/>
        </w:rPr>
        <w:t>principio dell'</w:t>
      </w:r>
      <w:r w:rsidRPr="007F395F">
        <w:rPr>
          <w:b/>
          <w:bCs/>
          <w:highlight w:val="yellow"/>
        </w:rPr>
        <w:t>astrazione</w:t>
      </w:r>
      <w:r w:rsidRPr="008742F7">
        <w:t xml:space="preserve">: i progettisti utilizzano il flip-flop come un componente astratto di livello superiore, ignorando la sua combinazione interna di porte logiche e concentrandosi solo sulle sue proprietà operative esterne. Attraverso la tecnologia </w:t>
      </w:r>
      <w:r w:rsidRPr="008742F7">
        <w:rPr>
          <w:b/>
          <w:bCs/>
        </w:rPr>
        <w:t>VLSI</w:t>
      </w:r>
      <w:r w:rsidRPr="008742F7">
        <w:t xml:space="preserve"> (</w:t>
      </w:r>
      <w:r w:rsidRPr="008742F7">
        <w:rPr>
          <w:i/>
          <w:iCs/>
        </w:rPr>
        <w:t>Very Large-Scale Integration</w:t>
      </w:r>
      <w:r w:rsidRPr="008742F7">
        <w:t>), miliardi di questi piccoli circuiti di memoria vengono integrati su un singolo chip di silicio per costituire i moduli della memoria principale.</w:t>
      </w:r>
    </w:p>
    <w:p w14:paraId="579DA9B7" w14:textId="77777777" w:rsidR="008742F7" w:rsidRDefault="008742F7"/>
    <w:p w14:paraId="39AD65F9" w14:textId="77777777" w:rsidR="008742F7" w:rsidRDefault="008742F7"/>
    <w:p w14:paraId="13AAC229" w14:textId="77777777" w:rsidR="008742F7" w:rsidRDefault="008742F7"/>
    <w:p w14:paraId="5078926E" w14:textId="77777777" w:rsidR="008742F7" w:rsidRPr="008742F7" w:rsidRDefault="008742F7" w:rsidP="008742F7">
      <w:pPr>
        <w:pStyle w:val="Titolo1"/>
        <w:rPr>
          <w:b/>
          <w:bCs/>
          <w:color w:val="EE0000"/>
        </w:rPr>
      </w:pPr>
      <w:r w:rsidRPr="008742F7">
        <w:rPr>
          <w:b/>
          <w:bCs/>
          <w:color w:val="EE0000"/>
        </w:rPr>
        <w:lastRenderedPageBreak/>
        <w:t>2. Notazione Esadecimale</w:t>
      </w:r>
    </w:p>
    <w:p w14:paraId="3C966F89" w14:textId="77777777" w:rsidR="008742F7" w:rsidRPr="008742F7" w:rsidRDefault="008742F7" w:rsidP="008742F7">
      <w:r w:rsidRPr="008742F7">
        <w:t xml:space="preserve">La </w:t>
      </w:r>
      <w:r w:rsidRPr="008742F7">
        <w:rPr>
          <w:b/>
          <w:bCs/>
        </w:rPr>
        <w:t>notazione esadecimale</w:t>
      </w:r>
      <w:r w:rsidRPr="008742F7">
        <w:t xml:space="preserve"> (sistema numerico in </w:t>
      </w:r>
      <w:r w:rsidRPr="0078363B">
        <w:rPr>
          <w:highlight w:val="yellow"/>
        </w:rPr>
        <w:t>base 16</w:t>
      </w:r>
      <w:r w:rsidRPr="008742F7">
        <w:t xml:space="preserve">) nasce da un'esigenza strettamente pratica: </w:t>
      </w:r>
      <w:r w:rsidRPr="00E30002">
        <w:rPr>
          <w:highlight w:val="yellow"/>
        </w:rPr>
        <w:t>semplificare la lettura, la scrittura e la gestione delle lunghe sequenze di bit (0 e 1)</w:t>
      </w:r>
      <w:r w:rsidRPr="008742F7">
        <w:t xml:space="preserve"> da parte degli esseri umani. Poiché trascrivere o interpretare manualmente uno </w:t>
      </w:r>
      <w:r w:rsidRPr="008742F7">
        <w:rPr>
          <w:i/>
          <w:iCs/>
        </w:rPr>
        <w:t>stream</w:t>
      </w:r>
      <w:r w:rsidRPr="008742F7">
        <w:t xml:space="preserve"> continuo di bit è un'operazione lenta e soggetta a errori, si utilizza l'esadecimale come una comoda </w:t>
      </w:r>
      <w:r w:rsidRPr="00E30002">
        <w:rPr>
          <w:highlight w:val="yellow"/>
        </w:rPr>
        <w:t>"scorciatoia"</w:t>
      </w:r>
      <w:r w:rsidRPr="008742F7">
        <w:t xml:space="preserve"> o forma abbreviata.</w:t>
      </w:r>
    </w:p>
    <w:p w14:paraId="7241B1FC" w14:textId="77777777" w:rsidR="008742F7" w:rsidRPr="008742F7" w:rsidRDefault="008742F7" w:rsidP="008742F7">
      <w:r w:rsidRPr="00E30002">
        <w:rPr>
          <w:highlight w:val="yellow"/>
        </w:rPr>
        <w:t>All'interno del calcolatore i dati rimangono sempre memorizzati in formato binario</w:t>
      </w:r>
      <w:r w:rsidRPr="008742F7">
        <w:t>; l'esadecimale è soltanto una rappresentazione sintetica ad uso dei programmatori e dei progettisti.</w:t>
      </w:r>
    </w:p>
    <w:p w14:paraId="5D55FADE" w14:textId="77777777" w:rsidR="008742F7" w:rsidRPr="00B42F1F" w:rsidRDefault="008742F7" w:rsidP="008742F7">
      <w:pPr>
        <w:pStyle w:val="Titolo2"/>
        <w:rPr>
          <w:b/>
          <w:bCs/>
          <w:color w:val="E97132" w:themeColor="accent2"/>
        </w:rPr>
      </w:pPr>
      <w:r w:rsidRPr="00B42F1F">
        <w:rPr>
          <w:b/>
          <w:bCs/>
          <w:color w:val="E97132" w:themeColor="accent2"/>
        </w:rPr>
        <w:t>Struttura e Simboli del Sistema</w:t>
      </w:r>
    </w:p>
    <w:p w14:paraId="46860D43" w14:textId="77777777" w:rsidR="008742F7" w:rsidRPr="008742F7" w:rsidRDefault="008742F7" w:rsidP="008742F7">
      <w:r w:rsidRPr="008742F7">
        <w:t xml:space="preserve">Il sistema esadecimale sfrutta il fatto che la memoria e le </w:t>
      </w:r>
      <w:r w:rsidRPr="00593AF8">
        <w:rPr>
          <w:highlight w:val="yellow"/>
        </w:rPr>
        <w:t>strutture dati dei calcolatori organizzano i bit in gruppi o multipli di 4</w:t>
      </w:r>
      <w:r w:rsidRPr="008742F7">
        <w:t>. Poiché con 4 bit è possibile rappresentare esattamente 2</w:t>
      </w:r>
      <w:r w:rsidRPr="008742F7">
        <w:rPr>
          <w:vertAlign w:val="superscript"/>
        </w:rPr>
        <w:t>4</w:t>
      </w:r>
      <w:r w:rsidRPr="008742F7">
        <w:t xml:space="preserve"> = 16 combinazioni diverse (da 0000 a 1111), </w:t>
      </w:r>
      <w:r w:rsidRPr="00593AF8">
        <w:rPr>
          <w:highlight w:val="yellow"/>
        </w:rPr>
        <w:t>ciascuna cifra esadecimale corrisponde in modo univoco a un blocco di 4 bit.</w:t>
      </w:r>
    </w:p>
    <w:p w14:paraId="1FB78B6C" w14:textId="77777777" w:rsidR="008742F7" w:rsidRPr="008742F7" w:rsidRDefault="008742F7" w:rsidP="008742F7">
      <w:r w:rsidRPr="008742F7">
        <w:t>Per rappresentare i 16 diversi valori si utilizzano 16 simboli:</w:t>
      </w:r>
    </w:p>
    <w:p w14:paraId="5F6C7E08" w14:textId="77777777" w:rsidR="008742F7" w:rsidRPr="008742F7" w:rsidRDefault="008742F7" w:rsidP="008742F7">
      <w:pPr>
        <w:numPr>
          <w:ilvl w:val="0"/>
          <w:numId w:val="3"/>
        </w:numPr>
      </w:pPr>
      <w:r w:rsidRPr="008742F7">
        <w:rPr>
          <w:b/>
          <w:bCs/>
        </w:rPr>
        <w:t>Cifre da 0 a 9</w:t>
      </w:r>
      <w:r w:rsidRPr="008742F7">
        <w:t>: rappresentano i valori decimali da 0 a 9 (con le combinazioni binarie da 0000 a 1001).</w:t>
      </w:r>
    </w:p>
    <w:p w14:paraId="602BE3E7" w14:textId="77777777" w:rsidR="008742F7" w:rsidRPr="008742F7" w:rsidRDefault="008742F7" w:rsidP="008742F7">
      <w:pPr>
        <w:numPr>
          <w:ilvl w:val="0"/>
          <w:numId w:val="3"/>
        </w:numPr>
      </w:pPr>
      <w:r w:rsidRPr="008742F7">
        <w:rPr>
          <w:b/>
          <w:bCs/>
        </w:rPr>
        <w:t>Lettere da A ad F</w:t>
      </w:r>
      <w:r w:rsidRPr="008742F7">
        <w:t xml:space="preserve">: rappresentano i valori decimali da 10 a 15: </w:t>
      </w:r>
    </w:p>
    <w:p w14:paraId="0ED2FD72" w14:textId="77777777" w:rsidR="008742F7" w:rsidRPr="008742F7" w:rsidRDefault="008742F7" w:rsidP="008742F7">
      <w:pPr>
        <w:numPr>
          <w:ilvl w:val="1"/>
          <w:numId w:val="3"/>
        </w:numPr>
      </w:pPr>
      <w:r w:rsidRPr="008742F7">
        <w:t>A = 10 (1010)</w:t>
      </w:r>
    </w:p>
    <w:p w14:paraId="4F51C0CD" w14:textId="77777777" w:rsidR="008742F7" w:rsidRPr="008742F7" w:rsidRDefault="008742F7" w:rsidP="008742F7">
      <w:pPr>
        <w:numPr>
          <w:ilvl w:val="1"/>
          <w:numId w:val="3"/>
        </w:numPr>
      </w:pPr>
      <w:r w:rsidRPr="008742F7">
        <w:t>B = 11 (1011)</w:t>
      </w:r>
    </w:p>
    <w:p w14:paraId="0E5E4FC4" w14:textId="77777777" w:rsidR="008742F7" w:rsidRPr="008742F7" w:rsidRDefault="008742F7" w:rsidP="008742F7">
      <w:pPr>
        <w:numPr>
          <w:ilvl w:val="1"/>
          <w:numId w:val="3"/>
        </w:numPr>
      </w:pPr>
      <w:r w:rsidRPr="008742F7">
        <w:t>C = 12 (1100)</w:t>
      </w:r>
    </w:p>
    <w:p w14:paraId="5326DD21" w14:textId="77777777" w:rsidR="008742F7" w:rsidRPr="008742F7" w:rsidRDefault="008742F7" w:rsidP="008742F7">
      <w:pPr>
        <w:numPr>
          <w:ilvl w:val="1"/>
          <w:numId w:val="3"/>
        </w:numPr>
      </w:pPr>
      <w:r w:rsidRPr="008742F7">
        <w:t>D = 13 (1101)</w:t>
      </w:r>
    </w:p>
    <w:p w14:paraId="14FE2D68" w14:textId="77777777" w:rsidR="008742F7" w:rsidRPr="008742F7" w:rsidRDefault="008742F7" w:rsidP="008742F7">
      <w:pPr>
        <w:numPr>
          <w:ilvl w:val="1"/>
          <w:numId w:val="3"/>
        </w:numPr>
      </w:pPr>
      <w:r w:rsidRPr="008742F7">
        <w:t>E = 14 (1110)</w:t>
      </w:r>
    </w:p>
    <w:p w14:paraId="7620B044" w14:textId="77777777" w:rsidR="008742F7" w:rsidRPr="008742F7" w:rsidRDefault="008742F7" w:rsidP="008742F7">
      <w:pPr>
        <w:numPr>
          <w:ilvl w:val="1"/>
          <w:numId w:val="3"/>
        </w:numPr>
      </w:pPr>
      <w:r w:rsidRPr="008742F7">
        <w:t>F = 15 (1111)</w:t>
      </w:r>
    </w:p>
    <w:p w14:paraId="5F171777" w14:textId="77777777" w:rsidR="008742F7" w:rsidRPr="00B42F1F" w:rsidRDefault="008742F7" w:rsidP="008742F7">
      <w:pPr>
        <w:pStyle w:val="Titolo2"/>
        <w:rPr>
          <w:b/>
          <w:bCs/>
          <w:color w:val="E97132" w:themeColor="accent2"/>
        </w:rPr>
      </w:pPr>
      <w:r w:rsidRPr="00B42F1F">
        <w:rPr>
          <w:b/>
          <w:bCs/>
          <w:color w:val="E97132" w:themeColor="accent2"/>
        </w:rPr>
        <w:t>Regole per la Conversione Diretta</w:t>
      </w:r>
    </w:p>
    <w:p w14:paraId="13EC0653" w14:textId="77777777" w:rsidR="008742F7" w:rsidRPr="008742F7" w:rsidRDefault="008742F7" w:rsidP="008742F7">
      <w:r w:rsidRPr="008742F7">
        <w:t xml:space="preserve">Il vantaggio principale dell'esadecimale rispetto al sistema decimale risiede </w:t>
      </w:r>
      <w:r w:rsidRPr="00593AF8">
        <w:rPr>
          <w:highlight w:val="yellow"/>
        </w:rPr>
        <w:t>nella facilità di conversione diretta con il binario</w:t>
      </w:r>
      <w:r w:rsidRPr="008742F7">
        <w:t>, che non richiede calcoli matematici complessi ma una semplice mappatura:</w:t>
      </w:r>
    </w:p>
    <w:p w14:paraId="60BB6CAD" w14:textId="77777777" w:rsidR="008742F7" w:rsidRPr="00593AF8" w:rsidRDefault="008742F7" w:rsidP="008742F7">
      <w:pPr>
        <w:numPr>
          <w:ilvl w:val="0"/>
          <w:numId w:val="4"/>
        </w:numPr>
        <w:rPr>
          <w:highlight w:val="yellow"/>
        </w:rPr>
      </w:pPr>
      <w:r w:rsidRPr="008742F7">
        <w:rPr>
          <w:b/>
          <w:bCs/>
        </w:rPr>
        <w:t>Da Binario ad Esadecimale</w:t>
      </w:r>
      <w:r w:rsidRPr="008742F7">
        <w:t xml:space="preserve">: la </w:t>
      </w:r>
      <w:r w:rsidRPr="00593AF8">
        <w:rPr>
          <w:highlight w:val="yellow"/>
        </w:rPr>
        <w:t>stringa di bit viene suddivisa in blocchi di 4 bit</w:t>
      </w:r>
      <w:r w:rsidRPr="008742F7">
        <w:t xml:space="preserve"> (partendo da destra verso sinistra). Ciascun blocco di 4 bit viene poi </w:t>
      </w:r>
      <w:r w:rsidRPr="00593AF8">
        <w:rPr>
          <w:highlight w:val="yellow"/>
        </w:rPr>
        <w:t xml:space="preserve">sostituito dal corrispondente simbolo esadecimale. </w:t>
      </w:r>
    </w:p>
    <w:p w14:paraId="1145107A" w14:textId="77777777" w:rsidR="008742F7" w:rsidRPr="008742F7" w:rsidRDefault="008742F7" w:rsidP="008742F7">
      <w:pPr>
        <w:numPr>
          <w:ilvl w:val="1"/>
          <w:numId w:val="4"/>
        </w:numPr>
      </w:pPr>
      <w:r w:rsidRPr="008742F7">
        <w:rPr>
          <w:i/>
          <w:iCs/>
        </w:rPr>
        <w:t>Esempio</w:t>
      </w:r>
      <w:r w:rsidRPr="008742F7">
        <w:t>: la sequenza a 8 bit 10110101</w:t>
      </w:r>
      <w:r w:rsidRPr="008742F7">
        <w:rPr>
          <w:vertAlign w:val="subscript"/>
        </w:rPr>
        <w:t>2</w:t>
      </w:r>
      <w:r w:rsidRPr="008742F7">
        <w:t xml:space="preserve"> si divide in 1011</w:t>
      </w:r>
      <w:r w:rsidRPr="008742F7">
        <w:rPr>
          <w:vertAlign w:val="subscript"/>
        </w:rPr>
        <w:t>2</w:t>
      </w:r>
      <w:r w:rsidRPr="008742F7">
        <w:t xml:space="preserve"> e 0101</w:t>
      </w:r>
      <w:r w:rsidRPr="008742F7">
        <w:rPr>
          <w:vertAlign w:val="subscript"/>
        </w:rPr>
        <w:t>2</w:t>
      </w:r>
      <w:r w:rsidRPr="008742F7">
        <w:t xml:space="preserve">, ottenendo la sigla esadecimale </w:t>
      </w:r>
      <w:r w:rsidRPr="008742F7">
        <w:rPr>
          <w:b/>
          <w:bCs/>
        </w:rPr>
        <w:t>B5</w:t>
      </w:r>
      <w:r w:rsidRPr="008742F7">
        <w:rPr>
          <w:vertAlign w:val="subscript"/>
        </w:rPr>
        <w:t>16</w:t>
      </w:r>
      <w:r w:rsidRPr="008742F7">
        <w:t>.</w:t>
      </w:r>
    </w:p>
    <w:p w14:paraId="2195D3D1" w14:textId="77777777" w:rsidR="008742F7" w:rsidRPr="008742F7" w:rsidRDefault="008742F7" w:rsidP="008742F7">
      <w:pPr>
        <w:numPr>
          <w:ilvl w:val="1"/>
          <w:numId w:val="4"/>
        </w:numPr>
      </w:pPr>
      <w:r w:rsidRPr="008742F7">
        <w:rPr>
          <w:i/>
          <w:iCs/>
        </w:rPr>
        <w:t>Esempio a 16 bit</w:t>
      </w:r>
      <w:r w:rsidRPr="008742F7">
        <w:t>: il pattern 1010010011001000</w:t>
      </w:r>
      <w:r w:rsidRPr="008742F7">
        <w:rPr>
          <w:vertAlign w:val="subscript"/>
        </w:rPr>
        <w:t>2</w:t>
      </w:r>
      <w:r w:rsidRPr="008742F7">
        <w:t xml:space="preserve"> si suddivide nei quattro blocchi 1010</w:t>
      </w:r>
      <w:r w:rsidRPr="008742F7">
        <w:rPr>
          <w:vertAlign w:val="subscript"/>
        </w:rPr>
        <w:t>2</w:t>
      </w:r>
      <w:r w:rsidRPr="008742F7">
        <w:t xml:space="preserve"> (A), 0100</w:t>
      </w:r>
      <w:r w:rsidRPr="008742F7">
        <w:rPr>
          <w:vertAlign w:val="subscript"/>
        </w:rPr>
        <w:t>2</w:t>
      </w:r>
      <w:r w:rsidRPr="008742F7">
        <w:t xml:space="preserve"> (4), 1100</w:t>
      </w:r>
      <w:r w:rsidRPr="008742F7">
        <w:rPr>
          <w:vertAlign w:val="subscript"/>
        </w:rPr>
        <w:t>2</w:t>
      </w:r>
      <w:r w:rsidRPr="008742F7">
        <w:t xml:space="preserve"> (C) e 1000</w:t>
      </w:r>
      <w:r w:rsidRPr="008742F7">
        <w:rPr>
          <w:vertAlign w:val="subscript"/>
        </w:rPr>
        <w:t>2</w:t>
      </w:r>
      <w:r w:rsidRPr="008742F7">
        <w:t xml:space="preserve"> (8), riducendosi alla forma sintetica </w:t>
      </w:r>
      <w:r w:rsidRPr="008742F7">
        <w:rPr>
          <w:b/>
          <w:bCs/>
        </w:rPr>
        <w:t>A4C8</w:t>
      </w:r>
      <w:r w:rsidRPr="008742F7">
        <w:rPr>
          <w:vertAlign w:val="subscript"/>
        </w:rPr>
        <w:t>16</w:t>
      </w:r>
      <w:r w:rsidRPr="008742F7">
        <w:t>.</w:t>
      </w:r>
    </w:p>
    <w:p w14:paraId="0BEBB4F2" w14:textId="77777777" w:rsidR="008742F7" w:rsidRPr="008742F7" w:rsidRDefault="008742F7" w:rsidP="008742F7">
      <w:pPr>
        <w:numPr>
          <w:ilvl w:val="0"/>
          <w:numId w:val="4"/>
        </w:numPr>
      </w:pPr>
      <w:r w:rsidRPr="008742F7">
        <w:rPr>
          <w:b/>
          <w:bCs/>
        </w:rPr>
        <w:t>Da Esadecimale a Binario</w:t>
      </w:r>
      <w:r w:rsidRPr="008742F7">
        <w:t xml:space="preserve">: si esegue il procedimento inverso, </w:t>
      </w:r>
      <w:r w:rsidRPr="00593AF8">
        <w:rPr>
          <w:highlight w:val="yellow"/>
        </w:rPr>
        <w:t>sostituendo ogni singola cifra esadecimale con la sua precisa sequenza di 4 bit</w:t>
      </w:r>
      <w:r w:rsidRPr="008742F7">
        <w:t xml:space="preserve">. </w:t>
      </w:r>
    </w:p>
    <w:p w14:paraId="6C896E58" w14:textId="77777777" w:rsidR="008742F7" w:rsidRPr="008742F7" w:rsidRDefault="008742F7" w:rsidP="008742F7">
      <w:pPr>
        <w:numPr>
          <w:ilvl w:val="1"/>
          <w:numId w:val="4"/>
        </w:numPr>
      </w:pPr>
      <w:r w:rsidRPr="008742F7">
        <w:rPr>
          <w:i/>
          <w:iCs/>
        </w:rPr>
        <w:t>Esempio</w:t>
      </w:r>
      <w:r w:rsidRPr="008742F7">
        <w:t>: il simbolo 0 diventa 0000, la cifra 1 diventa 0001 e la lettera F diventa 1111.</w:t>
      </w:r>
    </w:p>
    <w:p w14:paraId="6F5B1C47" w14:textId="77777777" w:rsidR="008742F7" w:rsidRPr="00B42F1F" w:rsidRDefault="008742F7" w:rsidP="008742F7">
      <w:pPr>
        <w:pStyle w:val="Titolo2"/>
        <w:rPr>
          <w:b/>
          <w:bCs/>
          <w:color w:val="E97132" w:themeColor="accent2"/>
        </w:rPr>
      </w:pPr>
      <w:r w:rsidRPr="00B42F1F">
        <w:rPr>
          <w:b/>
          <w:bCs/>
          <w:color w:val="E97132" w:themeColor="accent2"/>
        </w:rPr>
        <w:lastRenderedPageBreak/>
        <w:t>Utilizzi e Applicazioni Pratiche</w:t>
      </w:r>
    </w:p>
    <w:p w14:paraId="1558C8CE" w14:textId="77777777" w:rsidR="008742F7" w:rsidRPr="008742F7" w:rsidRDefault="008742F7" w:rsidP="00B42F1F">
      <w:r w:rsidRPr="00501F75">
        <w:rPr>
          <w:b/>
          <w:bCs/>
          <w:highlight w:val="yellow"/>
        </w:rPr>
        <w:t>Rappresentazione dei Colori (RGB)</w:t>
      </w:r>
      <w:r w:rsidRPr="00501F75">
        <w:rPr>
          <w:highlight w:val="yellow"/>
        </w:rPr>
        <w:t>:</w:t>
      </w:r>
      <w:r w:rsidRPr="008742F7">
        <w:t xml:space="preserve"> nei sistemi digitali, un colore in formato RGB a </w:t>
      </w:r>
      <w:r w:rsidRPr="00501F75">
        <w:rPr>
          <w:highlight w:val="yellow"/>
        </w:rPr>
        <w:t>24 bit</w:t>
      </w:r>
      <w:r w:rsidRPr="008742F7">
        <w:t xml:space="preserve"> è composto da </w:t>
      </w:r>
      <w:r w:rsidRPr="00501F75">
        <w:rPr>
          <w:highlight w:val="yellow"/>
        </w:rPr>
        <w:t>3 canali da 8 bit ciascuno (Rosso, Verde e Blu)</w:t>
      </w:r>
      <w:r w:rsidRPr="008742F7">
        <w:t xml:space="preserve">. Anziché scrivere una confusa sequenza di 24 cifre binarie, il colore viene abbreviato con sole </w:t>
      </w:r>
      <w:r w:rsidRPr="00501F75">
        <w:rPr>
          <w:highlight w:val="yellow"/>
        </w:rPr>
        <w:t>6 cifre esadecimali</w:t>
      </w:r>
      <w:r w:rsidRPr="008742F7">
        <w:t xml:space="preserve"> (2 cifre per canale).</w:t>
      </w:r>
    </w:p>
    <w:p w14:paraId="0A1C47CD" w14:textId="77777777" w:rsidR="008742F7" w:rsidRPr="008742F7" w:rsidRDefault="008742F7" w:rsidP="00B42F1F">
      <w:r w:rsidRPr="00501F75">
        <w:rPr>
          <w:b/>
          <w:bCs/>
          <w:highlight w:val="yellow"/>
        </w:rPr>
        <w:t>Indirizzi di Memoria</w:t>
      </w:r>
      <w:r w:rsidRPr="00501F75">
        <w:rPr>
          <w:highlight w:val="yellow"/>
        </w:rPr>
        <w:t>:</w:t>
      </w:r>
      <w:r w:rsidRPr="008742F7">
        <w:t xml:space="preserve"> la memoria principale è organizzata in </w:t>
      </w:r>
      <w:r w:rsidRPr="00501F75">
        <w:rPr>
          <w:highlight w:val="yellow"/>
        </w:rPr>
        <w:t>celle con indirizzi numerici univoci</w:t>
      </w:r>
      <w:r w:rsidRPr="008742F7">
        <w:t>. L'esadecimale è lo standard per esprimere tali indirizzi in modo compatto.</w:t>
      </w:r>
    </w:p>
    <w:p w14:paraId="79FB4974" w14:textId="77777777" w:rsidR="008742F7" w:rsidRPr="008742F7" w:rsidRDefault="008742F7" w:rsidP="00B42F1F">
      <w:r w:rsidRPr="00501F75">
        <w:rPr>
          <w:b/>
          <w:bCs/>
          <w:highlight w:val="yellow"/>
        </w:rPr>
        <w:t>Notazione nei Linguaggi di Programmazione</w:t>
      </w:r>
      <w:r w:rsidRPr="008742F7">
        <w:t xml:space="preserve">: nei linguaggi come Python, i valori esadecimali vengono identificati prefissandoli con la notazione </w:t>
      </w:r>
      <w:r w:rsidRPr="008742F7">
        <w:rPr>
          <w:b/>
          <w:bCs/>
        </w:rPr>
        <w:t>0x</w:t>
      </w:r>
      <w:r w:rsidRPr="008742F7">
        <w:t xml:space="preserve"> (ad esempio 0xFF, che corrisponde al valore decimale 255).</w:t>
      </w:r>
    </w:p>
    <w:p w14:paraId="7C2D853E" w14:textId="77777777" w:rsidR="008742F7" w:rsidRDefault="008742F7"/>
    <w:p w14:paraId="2A1BE3F9" w14:textId="77777777" w:rsidR="008742F7" w:rsidRPr="008742F7" w:rsidRDefault="008742F7" w:rsidP="008742F7">
      <w:pPr>
        <w:pStyle w:val="Titolo1"/>
        <w:rPr>
          <w:b/>
          <w:bCs/>
          <w:color w:val="EE0000"/>
        </w:rPr>
      </w:pPr>
      <w:r w:rsidRPr="008742F7">
        <w:rPr>
          <w:b/>
          <w:bCs/>
          <w:color w:val="EE0000"/>
        </w:rPr>
        <w:t>3. Memoria Permanente e Supporti di Memorizzazione di Massa</w:t>
      </w:r>
    </w:p>
    <w:p w14:paraId="6CB44FB5" w14:textId="64EE0CA9" w:rsidR="008742F7" w:rsidRPr="008742F7" w:rsidRDefault="008742F7" w:rsidP="008742F7">
      <w:r w:rsidRPr="008742F7">
        <w:t xml:space="preserve">Mentre la memoria principale (RAM) è volatile e richiede un flusso costante di corrente per mantenere attivi i segnali nei flip-flop, i </w:t>
      </w:r>
      <w:r w:rsidRPr="00501F75">
        <w:rPr>
          <w:b/>
          <w:bCs/>
          <w:highlight w:val="yellow"/>
        </w:rPr>
        <w:t>supporti di memorizzazione di massa</w:t>
      </w:r>
      <w:r w:rsidRPr="00501F75">
        <w:rPr>
          <w:highlight w:val="yellow"/>
        </w:rPr>
        <w:t xml:space="preserve"> nascono per garantire la conservazione permanente</w:t>
      </w:r>
      <w:r w:rsidRPr="008742F7">
        <w:t xml:space="preserve"> (non volatile) </w:t>
      </w:r>
      <w:r w:rsidRPr="00501F75">
        <w:rPr>
          <w:highlight w:val="yellow"/>
        </w:rPr>
        <w:t>dei dati nel tempo</w:t>
      </w:r>
      <w:r w:rsidRPr="008742F7">
        <w:t>, consentendone il recupero anche a computer spento.</w:t>
      </w:r>
      <w:r>
        <w:t xml:space="preserve"> Per questo si parla anche di memoria secondaria, caratterizzata da non volatilità, alta capacità e costi contenuti.</w:t>
      </w:r>
    </w:p>
    <w:p w14:paraId="5C62D37B" w14:textId="77777777" w:rsidR="008742F7" w:rsidRPr="00B42F1F" w:rsidRDefault="008742F7" w:rsidP="008742F7">
      <w:pPr>
        <w:pStyle w:val="Titolo2"/>
        <w:rPr>
          <w:b/>
          <w:bCs/>
          <w:color w:val="E97132" w:themeColor="accent2"/>
        </w:rPr>
      </w:pPr>
      <w:r w:rsidRPr="00B42F1F">
        <w:rPr>
          <w:b/>
          <w:bCs/>
          <w:color w:val="E97132" w:themeColor="accent2"/>
        </w:rPr>
        <w:t>Evoluzione dei supporti storici: Nastri e Schede Perforate</w:t>
      </w:r>
    </w:p>
    <w:p w14:paraId="5657F1EB" w14:textId="77777777" w:rsidR="008742F7" w:rsidRPr="008742F7" w:rsidRDefault="008742F7" w:rsidP="008742F7">
      <w:r w:rsidRPr="008742F7">
        <w:t xml:space="preserve">Nei primi decenni dell'informatica, </w:t>
      </w:r>
      <w:r w:rsidRPr="00501F75">
        <w:rPr>
          <w:highlight w:val="yellow"/>
        </w:rPr>
        <w:t xml:space="preserve">i dati venivano memorizzati su schede perforate e successivamente su </w:t>
      </w:r>
      <w:r w:rsidRPr="00501F75">
        <w:rPr>
          <w:b/>
          <w:bCs/>
          <w:highlight w:val="yellow"/>
        </w:rPr>
        <w:t>nastri magnetici</w:t>
      </w:r>
      <w:r w:rsidRPr="008742F7">
        <w:t>.</w:t>
      </w:r>
    </w:p>
    <w:p w14:paraId="287CC796" w14:textId="1AA56687" w:rsidR="008742F7" w:rsidRPr="008742F7" w:rsidRDefault="008742F7" w:rsidP="00B42F1F">
      <w:r w:rsidRPr="008742F7">
        <w:rPr>
          <w:b/>
          <w:bCs/>
        </w:rPr>
        <w:t>Svantaggio principale (Accesso Sequenziale)</w:t>
      </w:r>
      <w:r w:rsidRPr="008742F7">
        <w:t xml:space="preserve">: Per recuperare un'informazione specifica occorre </w:t>
      </w:r>
      <w:r w:rsidRPr="00501F75">
        <w:rPr>
          <w:highlight w:val="yellow"/>
        </w:rPr>
        <w:t>riavvolgere o scorrere l'intero nastro fino al punto desiderato</w:t>
      </w:r>
      <w:r w:rsidRPr="008742F7">
        <w:t xml:space="preserve">. Questo processo comporta </w:t>
      </w:r>
      <w:r w:rsidRPr="00501F75">
        <w:rPr>
          <w:highlight w:val="yellow"/>
        </w:rPr>
        <w:t>lunghi tempi di attesa e un costante logorio meccanico</w:t>
      </w:r>
      <w:r w:rsidRPr="008742F7">
        <w:t xml:space="preserve"> dovuto allo sfregamento del nastro sui supporti di lettura.</w:t>
      </w:r>
    </w:p>
    <w:p w14:paraId="56019FB4" w14:textId="77777777" w:rsidR="008742F7" w:rsidRPr="00B42F1F" w:rsidRDefault="008742F7" w:rsidP="008742F7">
      <w:pPr>
        <w:pStyle w:val="Titolo2"/>
        <w:rPr>
          <w:b/>
          <w:bCs/>
          <w:color w:val="E97132" w:themeColor="accent2"/>
        </w:rPr>
      </w:pPr>
      <w:r w:rsidRPr="00B42F1F">
        <w:rPr>
          <w:b/>
          <w:bCs/>
          <w:color w:val="E97132" w:themeColor="accent2"/>
        </w:rPr>
        <w:t>Dischi Magnetici (Hard Disk Drive - HDD)</w:t>
      </w:r>
    </w:p>
    <w:p w14:paraId="1758B0E8" w14:textId="77777777" w:rsidR="008742F7" w:rsidRPr="008742F7" w:rsidRDefault="008742F7" w:rsidP="008742F7">
      <w:r w:rsidRPr="008742F7">
        <w:t xml:space="preserve">I dischi magnetici hanno rappresentato un'evoluzione fondamentale, </w:t>
      </w:r>
      <w:r w:rsidRPr="00501F75">
        <w:rPr>
          <w:highlight w:val="yellow"/>
        </w:rPr>
        <w:t xml:space="preserve">introducendo la possibilità di effettuare un </w:t>
      </w:r>
      <w:r w:rsidRPr="00501F75">
        <w:rPr>
          <w:b/>
          <w:bCs/>
          <w:highlight w:val="yellow"/>
        </w:rPr>
        <w:t>accesso diretto e mirato</w:t>
      </w:r>
      <w:r w:rsidRPr="00501F75">
        <w:rPr>
          <w:highlight w:val="yellow"/>
        </w:rPr>
        <w:t xml:space="preserve"> ai dati</w:t>
      </w:r>
      <w:r w:rsidRPr="008742F7">
        <w:t>.</w:t>
      </w:r>
    </w:p>
    <w:p w14:paraId="40877911" w14:textId="77777777" w:rsidR="008742F7" w:rsidRPr="008742F7" w:rsidRDefault="008742F7" w:rsidP="00B42F1F">
      <w:r w:rsidRPr="008742F7">
        <w:rPr>
          <w:b/>
          <w:bCs/>
        </w:rPr>
        <w:t>Struttura fisica</w:t>
      </w:r>
      <w:r w:rsidRPr="008742F7">
        <w:t xml:space="preserve">: Il dispositivo è </w:t>
      </w:r>
      <w:r w:rsidRPr="00501F75">
        <w:rPr>
          <w:highlight w:val="yellow"/>
        </w:rPr>
        <w:t>composto da uno o più piatti magnetici in rapida rotazione</w:t>
      </w:r>
      <w:r w:rsidRPr="008742F7">
        <w:t xml:space="preserve">. La superficie di ogni piatto è organizzata in </w:t>
      </w:r>
      <w:r w:rsidRPr="008742F7">
        <w:rPr>
          <w:b/>
          <w:bCs/>
        </w:rPr>
        <w:t>tracce concentriche</w:t>
      </w:r>
      <w:r w:rsidRPr="008742F7">
        <w:t xml:space="preserve"> (e non a spirale), ciascuna suddivisa in archi definiti </w:t>
      </w:r>
      <w:r w:rsidRPr="008742F7">
        <w:rPr>
          <w:b/>
          <w:bCs/>
        </w:rPr>
        <w:t>settori</w:t>
      </w:r>
      <w:r w:rsidRPr="008742F7">
        <w:t xml:space="preserve">. L'insieme delle tracce poste alla stessa distanza dal centro su più piatti sovrapposti forma un </w:t>
      </w:r>
      <w:r w:rsidRPr="008742F7">
        <w:rPr>
          <w:b/>
          <w:bCs/>
        </w:rPr>
        <w:t>cilindro</w:t>
      </w:r>
      <w:r w:rsidRPr="008742F7">
        <w:t>.</w:t>
      </w:r>
      <w:r>
        <w:t xml:space="preserve"> Ogni settore contiene una quantità fissa di dati (tipicamente da 512 byte a pochi KB).</w:t>
      </w:r>
    </w:p>
    <w:p w14:paraId="20052D1A" w14:textId="77777777" w:rsidR="008742F7" w:rsidRPr="008742F7" w:rsidRDefault="008742F7" w:rsidP="00B42F1F">
      <w:r>
        <w:rPr>
          <w:b/>
        </w:rPr>
        <w:t>Zoned-Bit Recording</w:t>
      </w:r>
      <w:r>
        <w:t>: per ottimizzare lo spazio nei dischi ad alta capacità, le tracce esterne (più lunghe) contengono un numero maggiore di settori rispetto a quelle interne.</w:t>
      </w:r>
    </w:p>
    <w:p w14:paraId="283C5147" w14:textId="77777777" w:rsidR="008742F7" w:rsidRPr="008742F7" w:rsidRDefault="008742F7" w:rsidP="00B42F1F">
      <w:r w:rsidRPr="008742F7">
        <w:rPr>
          <w:b/>
          <w:bCs/>
        </w:rPr>
        <w:t>Assenza di usura del dato</w:t>
      </w:r>
      <w:r w:rsidRPr="008742F7">
        <w:t xml:space="preserve">: La </w:t>
      </w:r>
      <w:r w:rsidRPr="00501F75">
        <w:rPr>
          <w:highlight w:val="yellow"/>
        </w:rPr>
        <w:t>testina di lettura/scrittura "fluttua" a piccolissima distanza dalla superficie senza mai toccarla fisicamente</w:t>
      </w:r>
      <w:r w:rsidRPr="008742F7">
        <w:t>. Ciò consente di s</w:t>
      </w:r>
      <w:r w:rsidRPr="00501F75">
        <w:rPr>
          <w:highlight w:val="yellow"/>
        </w:rPr>
        <w:t>magnetizzare e rimagnetizzare i dati un numero illimitato di volte</w:t>
      </w:r>
      <w:r w:rsidRPr="008742F7">
        <w:t xml:space="preserve"> senza che la superficie si usuri.</w:t>
      </w:r>
    </w:p>
    <w:p w14:paraId="019FF6F2" w14:textId="77777777" w:rsidR="008742F7" w:rsidRPr="008742F7" w:rsidRDefault="008742F7" w:rsidP="00B42F1F">
      <w:r>
        <w:rPr>
          <w:b/>
        </w:rPr>
        <w:t>Protezione dai guasti</w:t>
      </w:r>
      <w:r>
        <w:t>: per evitare guasti catastrofici (head crash) causati dalla polvere, i dischi rigidi sono sigillati in fabbrica.</w:t>
      </w:r>
    </w:p>
    <w:p w14:paraId="2D06CAF0" w14:textId="77777777" w:rsidR="008742F7" w:rsidRPr="008742F7" w:rsidRDefault="008742F7" w:rsidP="00B42F1F">
      <w:r w:rsidRPr="008742F7">
        <w:rPr>
          <w:b/>
          <w:bCs/>
        </w:rPr>
        <w:t>Tempi di prestazione</w:t>
      </w:r>
      <w:r w:rsidRPr="008742F7">
        <w:t xml:space="preserve">: </w:t>
      </w:r>
    </w:p>
    <w:p w14:paraId="78A4313A" w14:textId="77777777" w:rsidR="008742F7" w:rsidRPr="008742F7" w:rsidRDefault="008742F7" w:rsidP="00B42F1F">
      <w:pPr>
        <w:numPr>
          <w:ilvl w:val="0"/>
          <w:numId w:val="7"/>
        </w:numPr>
      </w:pPr>
      <w:r w:rsidRPr="00501F75">
        <w:rPr>
          <w:i/>
          <w:iCs/>
          <w:highlight w:val="yellow"/>
        </w:rPr>
        <w:lastRenderedPageBreak/>
        <w:t>Tempo di ricerca</w:t>
      </w:r>
      <w:r w:rsidRPr="008742F7">
        <w:rPr>
          <w:i/>
          <w:iCs/>
        </w:rPr>
        <w:t xml:space="preserve"> (Seek Time)</w:t>
      </w:r>
      <w:r w:rsidRPr="008742F7">
        <w:t>: Il tempo necessario alla testina per posizionarsi sulla traccia corretta.</w:t>
      </w:r>
    </w:p>
    <w:p w14:paraId="4E016851" w14:textId="77777777" w:rsidR="008742F7" w:rsidRPr="008742F7" w:rsidRDefault="008742F7" w:rsidP="00B42F1F">
      <w:pPr>
        <w:numPr>
          <w:ilvl w:val="0"/>
          <w:numId w:val="7"/>
        </w:numPr>
      </w:pPr>
      <w:r w:rsidRPr="00501F75">
        <w:rPr>
          <w:i/>
          <w:iCs/>
          <w:highlight w:val="yellow"/>
        </w:rPr>
        <w:t>Latenza di rotazione</w:t>
      </w:r>
      <w:r w:rsidRPr="008742F7">
        <w:rPr>
          <w:i/>
          <w:iCs/>
        </w:rPr>
        <w:t xml:space="preserve"> (Latency)</w:t>
      </w:r>
      <w:r w:rsidRPr="008742F7">
        <w:t>: Il tempo impiegato dal disco per far ruotare il settore desiderato sotto la testina.</w:t>
      </w:r>
    </w:p>
    <w:p w14:paraId="0CE2ED9E" w14:textId="616A9FFA" w:rsidR="008742F7" w:rsidRPr="008742F7" w:rsidRDefault="008742F7" w:rsidP="00B42F1F">
      <w:pPr>
        <w:numPr>
          <w:ilvl w:val="0"/>
          <w:numId w:val="7"/>
        </w:numPr>
      </w:pPr>
      <w:r w:rsidRPr="00501F75">
        <w:rPr>
          <w:i/>
          <w:iCs/>
          <w:highlight w:val="yellow"/>
        </w:rPr>
        <w:t>Tempo di accesso</w:t>
      </w:r>
      <w:r w:rsidRPr="008742F7">
        <w:rPr>
          <w:i/>
          <w:iCs/>
        </w:rPr>
        <w:t xml:space="preserve"> (Access Time)</w:t>
      </w:r>
      <w:r w:rsidRPr="008742F7">
        <w:t>: La somma di tempo di ricerca e latenza.</w:t>
      </w:r>
    </w:p>
    <w:p w14:paraId="70D153BD" w14:textId="77777777" w:rsidR="008742F7" w:rsidRPr="008742F7" w:rsidRDefault="008742F7" w:rsidP="00B42F1F">
      <w:pPr>
        <w:numPr>
          <w:ilvl w:val="0"/>
          <w:numId w:val="7"/>
        </w:numPr>
      </w:pPr>
      <w:r>
        <w:rPr>
          <w:b/>
        </w:rPr>
        <w:t>Velocità di trasferimento (Transfer Rate)</w:t>
      </w:r>
      <w:r>
        <w:t>: la velocità con cui i dati vengono trasferiti da o verso il disco.</w:t>
      </w:r>
    </w:p>
    <w:p w14:paraId="0564E7F8" w14:textId="77777777" w:rsidR="00501F75" w:rsidRDefault="00501F75" w:rsidP="008742F7">
      <w:pPr>
        <w:rPr>
          <w:b/>
          <w:bCs/>
          <w:color w:val="E97132" w:themeColor="accent2"/>
        </w:rPr>
      </w:pPr>
    </w:p>
    <w:p w14:paraId="78C26B56" w14:textId="6E887E5F" w:rsidR="008742F7" w:rsidRPr="00B42F1F" w:rsidRDefault="008742F7" w:rsidP="008742F7">
      <w:pPr>
        <w:pStyle w:val="Titolo2"/>
        <w:rPr>
          <w:b/>
          <w:bCs/>
          <w:color w:val="E97132" w:themeColor="accent2"/>
        </w:rPr>
      </w:pPr>
      <w:r w:rsidRPr="00B42F1F">
        <w:rPr>
          <w:b/>
          <w:bCs/>
          <w:color w:val="E97132" w:themeColor="accent2"/>
        </w:rPr>
        <w:t>Supporti Ottici (CD, DVD, Blu-Ray)</w:t>
      </w:r>
    </w:p>
    <w:p w14:paraId="559CB123" w14:textId="77777777" w:rsidR="008742F7" w:rsidRPr="008742F7" w:rsidRDefault="008742F7" w:rsidP="008742F7">
      <w:r w:rsidRPr="008742F7">
        <w:t xml:space="preserve">Sviluppati a partire dagli anni '80, i dischi ottici utilizzano un </w:t>
      </w:r>
      <w:r w:rsidRPr="000C46C3">
        <w:rPr>
          <w:highlight w:val="yellow"/>
        </w:rPr>
        <w:t xml:space="preserve">raggio </w:t>
      </w:r>
      <w:r w:rsidRPr="000C46C3">
        <w:rPr>
          <w:b/>
          <w:bCs/>
          <w:highlight w:val="yellow"/>
        </w:rPr>
        <w:t>laser</w:t>
      </w:r>
      <w:r w:rsidRPr="000C46C3">
        <w:rPr>
          <w:highlight w:val="yellow"/>
        </w:rPr>
        <w:t xml:space="preserve"> per rilevare le variazioni di riflettenza incise sul supporto</w:t>
      </w:r>
      <w:r w:rsidRPr="008742F7">
        <w:t>.</w:t>
      </w:r>
    </w:p>
    <w:p w14:paraId="77445EF5" w14:textId="77777777" w:rsidR="008742F7" w:rsidRPr="008742F7" w:rsidRDefault="008742F7" w:rsidP="00270CA6">
      <w:r w:rsidRPr="008742F7">
        <w:rPr>
          <w:b/>
          <w:bCs/>
        </w:rPr>
        <w:t>Geometria a spirale</w:t>
      </w:r>
      <w:r w:rsidRPr="008742F7">
        <w:t xml:space="preserve">: A differenza degli HDD, i dati nei CD e DVD sono </w:t>
      </w:r>
      <w:r w:rsidRPr="000C46C3">
        <w:rPr>
          <w:highlight w:val="yellow"/>
        </w:rPr>
        <w:t xml:space="preserve">disposti lungo </w:t>
      </w:r>
      <w:r w:rsidRPr="000C46C3">
        <w:rPr>
          <w:b/>
          <w:bCs/>
          <w:highlight w:val="yellow"/>
        </w:rPr>
        <w:t>un'unica traccia a spirale</w:t>
      </w:r>
      <w:r w:rsidRPr="000C46C3">
        <w:rPr>
          <w:highlight w:val="yellow"/>
        </w:rPr>
        <w:t xml:space="preserve"> che parte dal centro e procede verso l'esterno</w:t>
      </w:r>
      <w:r w:rsidRPr="008742F7">
        <w:t xml:space="preserve">. Questa struttura li rende </w:t>
      </w:r>
      <w:r w:rsidRPr="000C46C3">
        <w:rPr>
          <w:highlight w:val="yellow"/>
        </w:rPr>
        <w:t>ideali per la riproduzione di flussi continui di dati</w:t>
      </w:r>
      <w:r w:rsidRPr="008742F7">
        <w:t xml:space="preserve"> (come brani audio o video), ma meno efficienti per l'accesso casuale frequente.</w:t>
      </w:r>
    </w:p>
    <w:p w14:paraId="14FBD5A4" w14:textId="77777777" w:rsidR="008742F7" w:rsidRPr="008742F7" w:rsidRDefault="008742F7" w:rsidP="00270CA6">
      <w:r w:rsidRPr="008742F7">
        <w:rPr>
          <w:b/>
          <w:bCs/>
        </w:rPr>
        <w:t>Evoluzione tecnologica</w:t>
      </w:r>
      <w:r w:rsidRPr="008742F7">
        <w:t xml:space="preserve">: </w:t>
      </w:r>
    </w:p>
    <w:p w14:paraId="1C3FB924" w14:textId="77777777" w:rsidR="008742F7" w:rsidRPr="008742F7" w:rsidRDefault="008742F7" w:rsidP="00270CA6">
      <w:pPr>
        <w:numPr>
          <w:ilvl w:val="0"/>
          <w:numId w:val="8"/>
        </w:numPr>
      </w:pPr>
      <w:r w:rsidRPr="008742F7">
        <w:rPr>
          <w:b/>
          <w:bCs/>
        </w:rPr>
        <w:t>CD</w:t>
      </w:r>
      <w:r w:rsidRPr="008742F7">
        <w:t xml:space="preserve">: </w:t>
      </w:r>
      <w:r w:rsidRPr="000C46C3">
        <w:rPr>
          <w:highlight w:val="yellow"/>
        </w:rPr>
        <w:t>Strato singolo</w:t>
      </w:r>
      <w:r w:rsidRPr="008742F7">
        <w:t xml:space="preserve">, con capacità tipica attorno ai </w:t>
      </w:r>
      <w:r w:rsidRPr="000C46C3">
        <w:rPr>
          <w:highlight w:val="yellow"/>
        </w:rPr>
        <w:t>600–700 MB.</w:t>
      </w:r>
    </w:p>
    <w:p w14:paraId="53AE5545" w14:textId="77777777" w:rsidR="008742F7" w:rsidRPr="008742F7" w:rsidRDefault="008742F7" w:rsidP="00270CA6">
      <w:pPr>
        <w:numPr>
          <w:ilvl w:val="0"/>
          <w:numId w:val="8"/>
        </w:numPr>
      </w:pPr>
      <w:r w:rsidRPr="008742F7">
        <w:rPr>
          <w:b/>
          <w:bCs/>
        </w:rPr>
        <w:t>DVD</w:t>
      </w:r>
      <w:r w:rsidRPr="008742F7">
        <w:t xml:space="preserve">: Capacità nell'ordine dei </w:t>
      </w:r>
      <w:r w:rsidRPr="000C46C3">
        <w:rPr>
          <w:highlight w:val="yellow"/>
        </w:rPr>
        <w:t>Gigabyte</w:t>
      </w:r>
      <w:r w:rsidRPr="008742F7">
        <w:t xml:space="preserve">, ottenuta </w:t>
      </w:r>
      <w:r w:rsidRPr="000C46C3">
        <w:rPr>
          <w:highlight w:val="yellow"/>
        </w:rPr>
        <w:t>sovrapponendo più strati semitrasparenti</w:t>
      </w:r>
      <w:r w:rsidRPr="008742F7">
        <w:t xml:space="preserve"> letti da laser con messe a fuoco differenti.</w:t>
      </w:r>
    </w:p>
    <w:p w14:paraId="3A37E21B" w14:textId="2CAF2611" w:rsidR="008742F7" w:rsidRPr="008742F7" w:rsidRDefault="008742F7" w:rsidP="00270CA6">
      <w:pPr>
        <w:numPr>
          <w:ilvl w:val="0"/>
          <w:numId w:val="8"/>
        </w:numPr>
      </w:pPr>
      <w:r w:rsidRPr="008742F7">
        <w:rPr>
          <w:b/>
          <w:bCs/>
        </w:rPr>
        <w:t>Blu-ray (BD)</w:t>
      </w:r>
      <w:r w:rsidRPr="008742F7">
        <w:t xml:space="preserve">: Sfrutta un laser nella frequenza del blu-violetto (lunghezza d'onda inferiore e maggiore energia) che permette una </w:t>
      </w:r>
      <w:r w:rsidRPr="000C46C3">
        <w:rPr>
          <w:highlight w:val="yellow"/>
        </w:rPr>
        <w:t>precisione di focalizzazione molto più elevata e capacità oltre cinque volte quella di un DVD (25 GB a strato singolo, fino a 50 GB a doppio strato).</w:t>
      </w:r>
    </w:p>
    <w:p w14:paraId="0CE9F443" w14:textId="77777777" w:rsidR="008742F7" w:rsidRPr="00B42F1F" w:rsidRDefault="008742F7" w:rsidP="008742F7">
      <w:pPr>
        <w:pStyle w:val="Titolo2"/>
        <w:rPr>
          <w:b/>
          <w:bCs/>
          <w:color w:val="E97132" w:themeColor="accent2"/>
          <w:lang w:val="en-US"/>
        </w:rPr>
      </w:pPr>
      <w:r w:rsidRPr="00B42F1F">
        <w:rPr>
          <w:b/>
          <w:bCs/>
          <w:color w:val="E97132" w:themeColor="accent2"/>
          <w:lang w:val="en-US"/>
        </w:rPr>
        <w:t>Memorie Flash e SSD (Solid-State Drive)</w:t>
      </w:r>
    </w:p>
    <w:p w14:paraId="7CF5E18E" w14:textId="77777777" w:rsidR="00270CA6" w:rsidRDefault="008742F7" w:rsidP="00270CA6">
      <w:r w:rsidRPr="008742F7">
        <w:t xml:space="preserve">Rappresentano la tecnologia di </w:t>
      </w:r>
      <w:r w:rsidRPr="000C46C3">
        <w:rPr>
          <w:highlight w:val="yellow"/>
        </w:rPr>
        <w:t>memorizzazione di massa più moderna</w:t>
      </w:r>
      <w:r w:rsidRPr="008742F7">
        <w:t xml:space="preserve">, completamente </w:t>
      </w:r>
      <w:r w:rsidRPr="000C46C3">
        <w:rPr>
          <w:highlight w:val="yellow"/>
        </w:rPr>
        <w:t>priva di parti meccaniche in movimento</w:t>
      </w:r>
      <w:r w:rsidRPr="008742F7">
        <w:t>.</w:t>
      </w:r>
      <w:r>
        <w:t xml:space="preserve"> Gli SSD (Solid-State Drive) sono destinati a rimpiazzare gli HDD nei computer.</w:t>
      </w:r>
    </w:p>
    <w:p w14:paraId="3C56F4D4" w14:textId="43786635" w:rsidR="008742F7" w:rsidRPr="008742F7" w:rsidRDefault="008742F7" w:rsidP="00270CA6">
      <w:r w:rsidRPr="008742F7">
        <w:rPr>
          <w:b/>
          <w:bCs/>
        </w:rPr>
        <w:t>Principio di funzionamento</w:t>
      </w:r>
      <w:r w:rsidRPr="008742F7">
        <w:t xml:space="preserve">: I dati vengono </w:t>
      </w:r>
      <w:r w:rsidRPr="000C46C3">
        <w:rPr>
          <w:highlight w:val="yellow"/>
        </w:rPr>
        <w:t>memorizzati applicando impulsi elettrici</w:t>
      </w:r>
      <w:r w:rsidRPr="008742F7">
        <w:t xml:space="preserve"> che "intrappolano" gli elettroni all'interno di microscopiche camere di diossido di silicio. </w:t>
      </w:r>
      <w:r w:rsidRPr="000C46C3">
        <w:rPr>
          <w:highlight w:val="yellow"/>
        </w:rPr>
        <w:t>Gli elettroni rimangono catturati per anni anche in assenza di alimentazione elettrica</w:t>
      </w:r>
      <w:r w:rsidRPr="008742F7">
        <w:t>.</w:t>
      </w:r>
    </w:p>
    <w:p w14:paraId="6EFB4B05" w14:textId="77777777" w:rsidR="008742F7" w:rsidRPr="008742F7" w:rsidRDefault="008742F7" w:rsidP="00270CA6">
      <w:r w:rsidRPr="008742F7">
        <w:rPr>
          <w:b/>
          <w:bCs/>
        </w:rPr>
        <w:t>Vantaggi</w:t>
      </w:r>
      <w:r w:rsidRPr="008742F7">
        <w:t xml:space="preserve">: Accesso ai dati quasi istantaneo </w:t>
      </w:r>
      <w:r w:rsidRPr="000C46C3">
        <w:rPr>
          <w:highlight w:val="yellow"/>
        </w:rPr>
        <w:t>(velocità elettronica)</w:t>
      </w:r>
      <w:r w:rsidRPr="008742F7">
        <w:t xml:space="preserve">, </w:t>
      </w:r>
      <w:r w:rsidRPr="000C46C3">
        <w:rPr>
          <w:highlight w:val="yellow"/>
        </w:rPr>
        <w:t>assoluta silenziosità e resistenza agli urti o alle vibrazioni fisiche</w:t>
      </w:r>
      <w:r w:rsidRPr="008742F7">
        <w:t>.</w:t>
      </w:r>
    </w:p>
    <w:p w14:paraId="3979EF22" w14:textId="77777777" w:rsidR="008742F7" w:rsidRPr="008742F7" w:rsidRDefault="008742F7" w:rsidP="00270CA6">
      <w:r w:rsidRPr="008742F7">
        <w:rPr>
          <w:b/>
          <w:bCs/>
        </w:rPr>
        <w:t>Limitazione ed erosione</w:t>
      </w:r>
      <w:r w:rsidRPr="008742F7">
        <w:t xml:space="preserve">: A differenza degli HDD, le memorie Flash </w:t>
      </w:r>
      <w:r w:rsidRPr="000C46C3">
        <w:rPr>
          <w:highlight w:val="yellow"/>
        </w:rPr>
        <w:t>richiedono la cancellazione a grandi blocchi e ogni ciclo di scrittura/cancellazione provoca un microscopico degrado fisico delle trappole di silicio.</w:t>
      </w:r>
    </w:p>
    <w:p w14:paraId="0D2C0E95" w14:textId="63183846" w:rsidR="008742F7" w:rsidRDefault="008742F7" w:rsidP="00270CA6">
      <w:r w:rsidRPr="008742F7">
        <w:rPr>
          <w:b/>
          <w:bCs/>
        </w:rPr>
        <w:t>La tecnica del Wear-Leveling</w:t>
      </w:r>
      <w:r w:rsidRPr="008742F7">
        <w:t xml:space="preserve">: </w:t>
      </w:r>
      <w:r w:rsidRPr="000C46C3">
        <w:rPr>
          <w:highlight w:val="yellow"/>
        </w:rPr>
        <w:t>Per prevenire il guasto di celle riscritte troppo di frequente</w:t>
      </w:r>
      <w:r w:rsidRPr="008742F7">
        <w:t xml:space="preserve"> (ad esempio per l'aggiornamento continuo di piccole informazioni), i controller degli SSD </w:t>
      </w:r>
      <w:r w:rsidRPr="000C46C3">
        <w:rPr>
          <w:highlight w:val="yellow"/>
        </w:rPr>
        <w:t>distribuiscono uniformemente i dati ridistribuendoli su blocchi di memoria differenti</w:t>
      </w:r>
      <w:r w:rsidRPr="008742F7">
        <w:t>, prolungando così la vita operativa del dispositivo.</w:t>
      </w:r>
    </w:p>
    <w:p w14:paraId="298671D9" w14:textId="77777777" w:rsidR="008742F7" w:rsidRDefault="008742F7" w:rsidP="00270CA6">
      <w:r>
        <w:rPr>
          <w:b/>
        </w:rPr>
        <w:lastRenderedPageBreak/>
        <w:t>Schede di memoria</w:t>
      </w:r>
      <w:r>
        <w:t>: la tecnologia Flash è impiegata anche nelle schede SD, SDHC (fino a 32 GB) e SDXC (fino a oltre 1 TB), ampiamente usate in smartphone e fotocamere.</w:t>
      </w:r>
    </w:p>
    <w:p w14:paraId="73237FC0" w14:textId="77777777" w:rsidR="008742F7" w:rsidRDefault="008742F7" w:rsidP="008742F7"/>
    <w:p w14:paraId="0F10B225" w14:textId="77777777" w:rsidR="008742F7" w:rsidRPr="008742F7" w:rsidRDefault="008742F7" w:rsidP="008742F7">
      <w:pPr>
        <w:pStyle w:val="Titolo1"/>
        <w:rPr>
          <w:b/>
          <w:bCs/>
          <w:color w:val="EE0000"/>
        </w:rPr>
      </w:pPr>
      <w:r w:rsidRPr="008742F7">
        <w:rPr>
          <w:b/>
          <w:bCs/>
          <w:color w:val="EE0000"/>
        </w:rPr>
        <w:t>4. Rappresentazione dei Dati: Testo e Colori (RGB)</w:t>
      </w:r>
    </w:p>
    <w:p w14:paraId="1F44A61C" w14:textId="5D19B87F" w:rsidR="008742F7" w:rsidRPr="008742F7" w:rsidRDefault="008742F7" w:rsidP="008742F7">
      <w:r w:rsidRPr="008742F7">
        <w:t xml:space="preserve">Per consentire a un calcolatore di elaborare informazioni del mondo reale — come parole e immagini — occorre codificare ciascuna tipologia di dato sotto forma di </w:t>
      </w:r>
      <w:r w:rsidRPr="00997B87">
        <w:rPr>
          <w:highlight w:val="yellow"/>
        </w:rPr>
        <w:t xml:space="preserve">sequenze o </w:t>
      </w:r>
      <w:r w:rsidRPr="00997B87">
        <w:rPr>
          <w:i/>
          <w:iCs/>
          <w:highlight w:val="yellow"/>
        </w:rPr>
        <w:t>pattern</w:t>
      </w:r>
      <w:r w:rsidRPr="00997B87">
        <w:rPr>
          <w:highlight w:val="yellow"/>
        </w:rPr>
        <w:t xml:space="preserve"> di bit 0 e 1</w:t>
      </w:r>
      <w:r w:rsidRPr="008742F7">
        <w:t>.</w:t>
      </w:r>
    </w:p>
    <w:p w14:paraId="27A54016" w14:textId="77777777" w:rsidR="008742F7" w:rsidRPr="00B42F1F" w:rsidRDefault="008742F7" w:rsidP="008742F7">
      <w:pPr>
        <w:pStyle w:val="Titolo2"/>
        <w:rPr>
          <w:b/>
          <w:bCs/>
          <w:color w:val="E97132" w:themeColor="accent2"/>
        </w:rPr>
      </w:pPr>
      <w:r w:rsidRPr="00B42F1F">
        <w:rPr>
          <w:b/>
          <w:bCs/>
          <w:color w:val="E97132" w:themeColor="accent2"/>
        </w:rPr>
        <w:t>Rappresentazione del Testo (ASCII, ISO e Unicode/UTF-8)</w:t>
      </w:r>
    </w:p>
    <w:p w14:paraId="09986383" w14:textId="77777777" w:rsidR="008742F7" w:rsidRPr="008742F7" w:rsidRDefault="008742F7" w:rsidP="008742F7">
      <w:r w:rsidRPr="008742F7">
        <w:t xml:space="preserve">I testi vengono memorizzati convertendo </w:t>
      </w:r>
      <w:r w:rsidRPr="00997B87">
        <w:rPr>
          <w:highlight w:val="yellow"/>
        </w:rPr>
        <w:t>ciascun simbolo</w:t>
      </w:r>
      <w:r w:rsidRPr="008742F7">
        <w:t xml:space="preserve"> (lettere, cifre numeriche, segni di punteggiatura e caratteri di controllo) </w:t>
      </w:r>
      <w:r w:rsidRPr="00997B87">
        <w:rPr>
          <w:highlight w:val="yellow"/>
        </w:rPr>
        <w:t>in una specifica sequenza binaria</w:t>
      </w:r>
      <w:r w:rsidRPr="008742F7">
        <w:t>.</w:t>
      </w:r>
    </w:p>
    <w:p w14:paraId="362E5210" w14:textId="77777777" w:rsidR="008742F7" w:rsidRPr="008742F7" w:rsidRDefault="008742F7" w:rsidP="00270CA6">
      <w:r w:rsidRPr="00997B87">
        <w:rPr>
          <w:b/>
          <w:bCs/>
          <w:highlight w:val="yellow"/>
        </w:rPr>
        <w:t>Codice ASCII</w:t>
      </w:r>
      <w:r w:rsidRPr="008742F7">
        <w:t xml:space="preserve">: negli anni '40 e '50 esistevano molti codici tra loro incompatibili; per standardizzare la comunicazione tra macchine diverse l'ANSI (American National Standards Institute) adottò il codice </w:t>
      </w:r>
      <w:r w:rsidRPr="008742F7">
        <w:rPr>
          <w:b/>
          <w:bCs/>
        </w:rPr>
        <w:t>ASCII</w:t>
      </w:r>
      <w:r w:rsidRPr="008742F7">
        <w:t xml:space="preserve"> (</w:t>
      </w:r>
      <w:r w:rsidRPr="008742F7">
        <w:rPr>
          <w:i/>
          <w:iCs/>
        </w:rPr>
        <w:t>American Standard Code for Information Interchange), che utilizzava originariamente</w:t>
      </w:r>
      <w:r w:rsidRPr="008742F7">
        <w:t xml:space="preserve"> sequenze di </w:t>
      </w:r>
      <w:r w:rsidRPr="008742F7">
        <w:rPr>
          <w:b/>
          <w:bCs/>
        </w:rPr>
        <w:t>7 bit</w:t>
      </w:r>
      <w:r w:rsidRPr="008742F7">
        <w:t>, capaci di rappresentare 2</w:t>
      </w:r>
      <w:r w:rsidRPr="008742F7">
        <w:rPr>
          <w:vertAlign w:val="superscript"/>
        </w:rPr>
        <w:t>7</w:t>
      </w:r>
      <w:r w:rsidRPr="008742F7">
        <w:t xml:space="preserve"> = 128 simboli dell'alfabeto inglese. Per integrarsi nei moderni calcolatori organizzati a byte, è stato successivamente portato a </w:t>
      </w:r>
      <w:r w:rsidRPr="00997B87">
        <w:rPr>
          <w:b/>
          <w:bCs/>
          <w:highlight w:val="yellow"/>
        </w:rPr>
        <w:t>8 bit</w:t>
      </w:r>
      <w:r w:rsidRPr="008742F7">
        <w:t xml:space="preserve"> (aggiungendo uno 0 iniziale). Questo ha reso disponibili ulteriori 128 combinazioni per estensioni regionali.</w:t>
      </w:r>
    </w:p>
    <w:p w14:paraId="2A0EEF81" w14:textId="77777777" w:rsidR="008742F7" w:rsidRPr="008742F7" w:rsidRDefault="008742F7" w:rsidP="008742F7">
      <w:pPr>
        <w:numPr>
          <w:ilvl w:val="0"/>
          <w:numId w:val="10"/>
        </w:numPr>
      </w:pPr>
      <w:r w:rsidRPr="00997B87">
        <w:rPr>
          <w:b/>
          <w:bCs/>
          <w:highlight w:val="yellow"/>
        </w:rPr>
        <w:t>Estensioni ISO</w:t>
      </w:r>
      <w:r w:rsidRPr="008742F7">
        <w:rPr>
          <w:b/>
          <w:bCs/>
        </w:rPr>
        <w:t xml:space="preserve"> e i loro limiti</w:t>
      </w:r>
      <w:r w:rsidRPr="008742F7">
        <w:t xml:space="preserve">: L'estensione dell'ASCII tramite standard ISO ha permesso di </w:t>
      </w:r>
      <w:r w:rsidRPr="00997B87">
        <w:rPr>
          <w:highlight w:val="yellow"/>
        </w:rPr>
        <w:t>includere simboli dei linguaggi europei occidentali</w:t>
      </w:r>
      <w:r w:rsidRPr="008742F7">
        <w:t xml:space="preserve"> (come vocali accentate o simboli monetari). Tuttavia, </w:t>
      </w:r>
      <w:r w:rsidRPr="00997B87">
        <w:rPr>
          <w:highlight w:val="yellow"/>
        </w:rPr>
        <w:t>256 combinazioni totali sono del tutto insufficienti</w:t>
      </w:r>
      <w:r w:rsidRPr="008742F7">
        <w:t xml:space="preserve"> per coprire alfabeti complessi o ideogrammi orientali (come il cinese o il giapponese) e non consentivano di gestire documenti multilingue.</w:t>
      </w:r>
    </w:p>
    <w:p w14:paraId="165E1028" w14:textId="00FEE3BC" w:rsidR="008742F7" w:rsidRPr="008742F7" w:rsidRDefault="008742F7" w:rsidP="008742F7">
      <w:pPr>
        <w:numPr>
          <w:ilvl w:val="0"/>
          <w:numId w:val="10"/>
        </w:numPr>
      </w:pPr>
      <w:r w:rsidRPr="00997B87">
        <w:rPr>
          <w:b/>
          <w:bCs/>
          <w:highlight w:val="yellow"/>
        </w:rPr>
        <w:t>Unicode e UTF-8</w:t>
      </w:r>
      <w:r w:rsidRPr="008742F7">
        <w:t xml:space="preserve">: Per superare questi vincoli è stato creato lo standard </w:t>
      </w:r>
      <w:r w:rsidRPr="008742F7">
        <w:rPr>
          <w:b/>
          <w:bCs/>
        </w:rPr>
        <w:t>Unicode</w:t>
      </w:r>
      <w:r w:rsidRPr="008742F7">
        <w:t xml:space="preserve">, che </w:t>
      </w:r>
      <w:r w:rsidRPr="00997B87">
        <w:rPr>
          <w:highlight w:val="yellow"/>
        </w:rPr>
        <w:t>assegna un codice univoco a ogni simbolo di tutti gli alfabeti del mondo utilizzando fino a 21 bit</w:t>
      </w:r>
      <w:r w:rsidRPr="008742F7">
        <w:t xml:space="preserve">. Tramite la codifica </w:t>
      </w:r>
      <w:r w:rsidRPr="008742F7">
        <w:rPr>
          <w:b/>
          <w:bCs/>
        </w:rPr>
        <w:t>UTF-8</w:t>
      </w:r>
      <w:r w:rsidRPr="008742F7">
        <w:t>, i caratteri ASCII classici mantengono la compatibilità occupando un singolo byte (8 bit), mentre i caratteri di altri alfabeti utilizzano da 16 a 32 bit a seconda della rarità del simbolo.</w:t>
      </w:r>
    </w:p>
    <w:p w14:paraId="319E8D19" w14:textId="77777777" w:rsidR="008742F7" w:rsidRPr="00B42F1F" w:rsidRDefault="008742F7" w:rsidP="008742F7">
      <w:pPr>
        <w:pStyle w:val="Titolo2"/>
        <w:rPr>
          <w:b/>
          <w:bCs/>
          <w:color w:val="E97132" w:themeColor="accent2"/>
        </w:rPr>
      </w:pPr>
      <w:r w:rsidRPr="00B42F1F">
        <w:rPr>
          <w:b/>
          <w:bCs/>
          <w:color w:val="E97132" w:themeColor="accent2"/>
        </w:rPr>
        <w:t>Rappresentazione dei Colori (Il Modello RGB)</w:t>
      </w:r>
    </w:p>
    <w:p w14:paraId="2A97C543" w14:textId="77777777" w:rsidR="008742F7" w:rsidRPr="008742F7" w:rsidRDefault="008742F7" w:rsidP="008742F7">
      <w:r w:rsidRPr="008742F7">
        <w:t xml:space="preserve">La digitalizzazione delle immagini grafiche si basa sulla suddivisione della figura in una griglia di piccoli punti chiamati </w:t>
      </w:r>
      <w:r w:rsidRPr="00997B87">
        <w:rPr>
          <w:b/>
          <w:bCs/>
          <w:highlight w:val="yellow"/>
        </w:rPr>
        <w:t>pixel</w:t>
      </w:r>
      <w:r w:rsidRPr="008742F7">
        <w:t xml:space="preserve"> (</w:t>
      </w:r>
      <w:r w:rsidRPr="008742F7">
        <w:rPr>
          <w:i/>
          <w:iCs/>
        </w:rPr>
        <w:t>picture element</w:t>
      </w:r>
      <w:r w:rsidRPr="008742F7">
        <w:t>).</w:t>
      </w:r>
    </w:p>
    <w:p w14:paraId="1B775244" w14:textId="2330E00F" w:rsidR="008742F7" w:rsidRPr="008742F7" w:rsidRDefault="008742F7" w:rsidP="00270CA6">
      <w:r w:rsidRPr="008742F7">
        <w:rPr>
          <w:b/>
          <w:bCs/>
        </w:rPr>
        <w:t>I tre canali cromatici (RGB)</w:t>
      </w:r>
      <w:r w:rsidRPr="008742F7">
        <w:t xml:space="preserve">: Per rappresentare le immagini a colori si sfrutta la </w:t>
      </w:r>
      <w:r w:rsidRPr="00997B87">
        <w:rPr>
          <w:highlight w:val="yellow"/>
        </w:rPr>
        <w:t>sintesi additiva della luce</w:t>
      </w:r>
      <w:r w:rsidRPr="008742F7">
        <w:t xml:space="preserve">, </w:t>
      </w:r>
      <w:r w:rsidRPr="00997B87">
        <w:rPr>
          <w:highlight w:val="yellow"/>
        </w:rPr>
        <w:t>dividendo la tonalità di ogni pixel nei tre colori primari</w:t>
      </w:r>
      <w:r w:rsidRPr="008742F7">
        <w:t xml:space="preserve">: </w:t>
      </w:r>
      <w:r w:rsidRPr="008742F7">
        <w:rPr>
          <w:b/>
          <w:bCs/>
        </w:rPr>
        <w:t>Red</w:t>
      </w:r>
      <w:r w:rsidRPr="008742F7">
        <w:t xml:space="preserve">, </w:t>
      </w:r>
      <w:r w:rsidRPr="008742F7">
        <w:rPr>
          <w:b/>
          <w:bCs/>
        </w:rPr>
        <w:t>Green</w:t>
      </w:r>
      <w:r w:rsidRPr="008742F7">
        <w:t xml:space="preserve"> e </w:t>
      </w:r>
      <w:r w:rsidRPr="008742F7">
        <w:rPr>
          <w:b/>
          <w:bCs/>
        </w:rPr>
        <w:t>Blue</w:t>
      </w:r>
      <w:r w:rsidRPr="008742F7">
        <w:t>.</w:t>
      </w:r>
    </w:p>
    <w:p w14:paraId="4B9BB3A6" w14:textId="77777777" w:rsidR="008742F7" w:rsidRPr="008742F7" w:rsidRDefault="008742F7" w:rsidP="00270CA6">
      <w:r w:rsidRPr="008742F7">
        <w:rPr>
          <w:b/>
          <w:bCs/>
        </w:rPr>
        <w:t>Occupazione di memoria (24 bit / 3 Byte per pixel)</w:t>
      </w:r>
      <w:r w:rsidRPr="008742F7">
        <w:t xml:space="preserve">: </w:t>
      </w:r>
      <w:r w:rsidRPr="004B3ABF">
        <w:rPr>
          <w:highlight w:val="yellow"/>
        </w:rPr>
        <w:t xml:space="preserve">Per ciascuno dei tre canali cromatici viene dedicato </w:t>
      </w:r>
      <w:r w:rsidRPr="004B3ABF">
        <w:rPr>
          <w:b/>
          <w:bCs/>
          <w:highlight w:val="yellow"/>
        </w:rPr>
        <w:t>1 byte (8 bit)</w:t>
      </w:r>
      <w:r w:rsidRPr="008742F7">
        <w:t xml:space="preserve">, il che </w:t>
      </w:r>
      <w:r w:rsidRPr="004B3ABF">
        <w:rPr>
          <w:highlight w:val="yellow"/>
        </w:rPr>
        <w:t>permette di impostare l'intensità di ciascun colore primario su una scala di valori compresi tra 0 e 255</w:t>
      </w:r>
      <w:r w:rsidRPr="008742F7">
        <w:t xml:space="preserve">. Di conseguenza, la rappresentazione completa di un singolo pixel a colori richiede complessivamente </w:t>
      </w:r>
      <w:r w:rsidRPr="004B3ABF">
        <w:rPr>
          <w:b/>
          <w:bCs/>
          <w:highlight w:val="yellow"/>
        </w:rPr>
        <w:t>3 byte</w:t>
      </w:r>
      <w:r w:rsidRPr="008742F7">
        <w:rPr>
          <w:b/>
          <w:bCs/>
        </w:rPr>
        <w:t xml:space="preserve"> (24 bit)</w:t>
      </w:r>
      <w:r w:rsidRPr="008742F7">
        <w:t xml:space="preserve"> di memoria, offrendo oltre 16,7 milioni di combinazioni di colore.</w:t>
      </w:r>
    </w:p>
    <w:p w14:paraId="2F47C2F1" w14:textId="77777777" w:rsidR="008742F7" w:rsidRPr="008742F7" w:rsidRDefault="008742F7" w:rsidP="00270CA6">
      <w:r w:rsidRPr="008742F7">
        <w:rPr>
          <w:b/>
          <w:bCs/>
        </w:rPr>
        <w:t>Uso dell'Esadecimale per i Colori</w:t>
      </w:r>
      <w:r w:rsidRPr="008742F7">
        <w:t xml:space="preserve">: Trascrivere o gestire una </w:t>
      </w:r>
      <w:r w:rsidRPr="004B3ABF">
        <w:rPr>
          <w:highlight w:val="yellow"/>
        </w:rPr>
        <w:t>stringa di 24 bit in binario</w:t>
      </w:r>
      <w:r w:rsidRPr="008742F7">
        <w:t xml:space="preserve"> per definire un singolo colore risulterebbe </w:t>
      </w:r>
      <w:r w:rsidRPr="004B3ABF">
        <w:rPr>
          <w:highlight w:val="yellow"/>
        </w:rPr>
        <w:t>estremamente scomodo</w:t>
      </w:r>
      <w:r w:rsidRPr="008742F7">
        <w:t xml:space="preserve"> e </w:t>
      </w:r>
      <w:r w:rsidRPr="004B3ABF">
        <w:rPr>
          <w:highlight w:val="yellow"/>
        </w:rPr>
        <w:t>soggetto a errori</w:t>
      </w:r>
      <w:r w:rsidRPr="008742F7">
        <w:t xml:space="preserve">. Per questo motivo, nei linguaggi di programmazione e nel web </w:t>
      </w:r>
      <w:r w:rsidRPr="004B3ABF">
        <w:rPr>
          <w:highlight w:val="yellow"/>
        </w:rPr>
        <w:t xml:space="preserve">si convertono i 24 bit in </w:t>
      </w:r>
      <w:r w:rsidRPr="004B3ABF">
        <w:rPr>
          <w:b/>
          <w:bCs/>
          <w:highlight w:val="yellow"/>
        </w:rPr>
        <w:t>6 cifre esadecimali</w:t>
      </w:r>
      <w:r w:rsidRPr="008742F7">
        <w:t xml:space="preserve"> (2 cifre per il Rosso, 2 per il Verde, 2 per il Blu). Ad esempio, una sfumatura con prevalenza di rosso e poco verde o blu può essere espressa in modo compatto tramite una coordinata esadecimale a 6 caratteri.</w:t>
      </w:r>
    </w:p>
    <w:p w14:paraId="05AB9384" w14:textId="77777777" w:rsidR="008742F7" w:rsidRDefault="008742F7" w:rsidP="008742F7"/>
    <w:p w14:paraId="3730AE2B" w14:textId="0E2462DD" w:rsidR="00916DF7" w:rsidRPr="00916DF7" w:rsidRDefault="00916DF7" w:rsidP="00916DF7">
      <w:pPr>
        <w:pStyle w:val="Titolo1"/>
        <w:rPr>
          <w:b/>
          <w:bCs/>
          <w:color w:val="EE0000"/>
        </w:rPr>
      </w:pPr>
      <w:r w:rsidRPr="00916DF7">
        <w:rPr>
          <w:b/>
          <w:bCs/>
          <w:color w:val="EE0000"/>
        </w:rPr>
        <w:lastRenderedPageBreak/>
        <w:t>5. Architettura e Memorizzazione dei Bit</w:t>
      </w:r>
    </w:p>
    <w:p w14:paraId="65AF4083" w14:textId="77777777" w:rsidR="00916DF7" w:rsidRPr="00916DF7" w:rsidRDefault="00916DF7" w:rsidP="00916DF7">
      <w:pPr>
        <w:pStyle w:val="Titolo2"/>
        <w:rPr>
          <w:b/>
          <w:bCs/>
          <w:color w:val="E97132" w:themeColor="accent2"/>
        </w:rPr>
      </w:pPr>
      <w:r w:rsidRPr="00916DF7">
        <w:rPr>
          <w:b/>
          <w:bCs/>
          <w:color w:val="E97132" w:themeColor="accent2"/>
        </w:rPr>
        <w:t>Il concetto di bit e i livelli di astrazione</w:t>
      </w:r>
    </w:p>
    <w:p w14:paraId="0F4ACD0A" w14:textId="77777777" w:rsidR="00916DF7" w:rsidRPr="00916DF7" w:rsidRDefault="00916DF7" w:rsidP="00916DF7">
      <w:r w:rsidRPr="00916DF7">
        <w:t xml:space="preserve">Nel livello più elementare di un calcolatore, tutte le informazioni (testi, numeri, immagini, suoni) sono codificate sotto forma di sequenze di 0 e 1, dette </w:t>
      </w:r>
      <w:r w:rsidRPr="00916DF7">
        <w:rPr>
          <w:b/>
          <w:bCs/>
        </w:rPr>
        <w:t>bit</w:t>
      </w:r>
      <w:r w:rsidRPr="00916DF7">
        <w:t xml:space="preserve"> (</w:t>
      </w:r>
      <w:r w:rsidRPr="00916DF7">
        <w:rPr>
          <w:i/>
          <w:iCs/>
        </w:rPr>
        <w:t>binary digits</w:t>
      </w:r>
      <w:r w:rsidRPr="00916DF7">
        <w:t>). I bit non rappresentano necessariamente valori numerici, ma sono simboli astratti il cui significato specifico dipende dal contesto applicativo. L'hardware gestisce i dati attraverso vari livelli di astrazione, partendo dai singoli segnali elettrici di tensione fino a strutture simboliche complesse.</w:t>
      </w:r>
    </w:p>
    <w:p w14:paraId="43A8BE3E" w14:textId="77777777" w:rsidR="00916DF7" w:rsidRPr="00916DF7" w:rsidRDefault="00916DF7" w:rsidP="00916DF7">
      <w:pPr>
        <w:pStyle w:val="Titolo2"/>
        <w:rPr>
          <w:b/>
          <w:bCs/>
          <w:color w:val="E97132" w:themeColor="accent2"/>
        </w:rPr>
      </w:pPr>
      <w:r w:rsidRPr="00916DF7">
        <w:rPr>
          <w:b/>
          <w:bCs/>
          <w:color w:val="E97132" w:themeColor="accent2"/>
        </w:rPr>
        <w:t>Operazioni Booleane di base</w:t>
      </w:r>
    </w:p>
    <w:p w14:paraId="3B97208C" w14:textId="77777777" w:rsidR="00916DF7" w:rsidRPr="00916DF7" w:rsidRDefault="00916DF7" w:rsidP="00916DF7">
      <w:r w:rsidRPr="00916DF7">
        <w:t xml:space="preserve">Per manipolare e conservare i bit all'interno dei circuiti, si adotta la convenzione logica per cui il bit 0 rappresenta il valore </w:t>
      </w:r>
      <w:r w:rsidRPr="00916DF7">
        <w:rPr>
          <w:i/>
          <w:iCs/>
        </w:rPr>
        <w:t>falso</w:t>
      </w:r>
      <w:r w:rsidRPr="00916DF7">
        <w:t xml:space="preserve"> (</w:t>
      </w:r>
      <w:r w:rsidRPr="00916DF7">
        <w:rPr>
          <w:i/>
          <w:iCs/>
        </w:rPr>
        <w:t>false</w:t>
      </w:r>
      <w:r w:rsidRPr="00916DF7">
        <w:t xml:space="preserve">) e il bit 1 rappresenta il valore </w:t>
      </w:r>
      <w:r w:rsidRPr="00916DF7">
        <w:rPr>
          <w:i/>
          <w:iCs/>
        </w:rPr>
        <w:t>vero</w:t>
      </w:r>
      <w:r w:rsidRPr="00916DF7">
        <w:t xml:space="preserve"> (</w:t>
      </w:r>
      <w:r w:rsidRPr="00916DF7">
        <w:rPr>
          <w:i/>
          <w:iCs/>
        </w:rPr>
        <w:t>true</w:t>
      </w:r>
      <w:r w:rsidRPr="00916DF7">
        <w:t xml:space="preserve">). Le operazioni matematiche che operano su questi valori di verità sono dette </w:t>
      </w:r>
      <w:r w:rsidRPr="00916DF7">
        <w:rPr>
          <w:b/>
          <w:bCs/>
        </w:rPr>
        <w:t>operazioni booleane</w:t>
      </w:r>
      <w:r w:rsidRPr="00916DF7">
        <w:t>, formalizzate dal matematico George Boole:</w:t>
      </w:r>
    </w:p>
    <w:p w14:paraId="2FC87466" w14:textId="77777777" w:rsidR="00916DF7" w:rsidRPr="00916DF7" w:rsidRDefault="00916DF7" w:rsidP="00916DF7">
      <w:pPr>
        <w:numPr>
          <w:ilvl w:val="0"/>
          <w:numId w:val="12"/>
        </w:numPr>
      </w:pPr>
      <w:r w:rsidRPr="00916DF7">
        <w:rPr>
          <w:b/>
          <w:bCs/>
        </w:rPr>
        <w:t>AND</w:t>
      </w:r>
      <w:r w:rsidRPr="00916DF7">
        <w:t>: produce un output pari a 1 soltanto quando entrambi gli ingressi sono pari a 1; in tutti gli altri casi l'uscita è 0.</w:t>
      </w:r>
    </w:p>
    <w:p w14:paraId="38264938" w14:textId="77777777" w:rsidR="00916DF7" w:rsidRPr="00916DF7" w:rsidRDefault="00916DF7" w:rsidP="00916DF7">
      <w:pPr>
        <w:numPr>
          <w:ilvl w:val="0"/>
          <w:numId w:val="12"/>
        </w:numPr>
      </w:pPr>
      <w:r w:rsidRPr="00916DF7">
        <w:rPr>
          <w:b/>
          <w:bCs/>
        </w:rPr>
        <w:t>OR</w:t>
      </w:r>
      <w:r w:rsidRPr="00916DF7">
        <w:t>: produce un output pari a 1 quando almeno uno dei due ingressi è pari a 1; restituisce 0 solo se entrambi gli input sono 0.</w:t>
      </w:r>
    </w:p>
    <w:p w14:paraId="2FD3ACDB" w14:textId="77777777" w:rsidR="00916DF7" w:rsidRPr="00916DF7" w:rsidRDefault="00916DF7" w:rsidP="00916DF7">
      <w:pPr>
        <w:numPr>
          <w:ilvl w:val="0"/>
          <w:numId w:val="12"/>
        </w:numPr>
      </w:pPr>
      <w:r w:rsidRPr="00916DF7">
        <w:rPr>
          <w:b/>
          <w:bCs/>
        </w:rPr>
        <w:t>XOR (Exclusive OR)</w:t>
      </w:r>
      <w:r w:rsidRPr="00916DF7">
        <w:t>: produce un output pari a 1 quando gli ingressi sono diversi tra loro (ovvero uno è 1 e l'altro è 0), mentre restituisce 0 se gli ingressi sono identici.</w:t>
      </w:r>
    </w:p>
    <w:p w14:paraId="669B1A48" w14:textId="77777777" w:rsidR="00916DF7" w:rsidRPr="00916DF7" w:rsidRDefault="00916DF7" w:rsidP="00916DF7">
      <w:pPr>
        <w:numPr>
          <w:ilvl w:val="0"/>
          <w:numId w:val="12"/>
        </w:numPr>
      </w:pPr>
      <w:r w:rsidRPr="00916DF7">
        <w:rPr>
          <w:b/>
          <w:bCs/>
        </w:rPr>
        <w:t>NOT</w:t>
      </w:r>
      <w:r w:rsidRPr="00916DF7">
        <w:t>: è un'operazione unaria (ha un solo ingresso) e inverte il valore del bit in input, trasformando 1 in 0 e 0 in 1.</w:t>
      </w:r>
    </w:p>
    <w:p w14:paraId="674C3C5B" w14:textId="77777777" w:rsidR="00916DF7" w:rsidRPr="00916DF7" w:rsidRDefault="00916DF7" w:rsidP="00916DF7">
      <w:pPr>
        <w:pStyle w:val="Titolo2"/>
        <w:rPr>
          <w:b/>
          <w:bCs/>
          <w:color w:val="E97132" w:themeColor="accent2"/>
        </w:rPr>
      </w:pPr>
      <w:r w:rsidRPr="00916DF7">
        <w:rPr>
          <w:b/>
          <w:bCs/>
          <w:color w:val="E97132" w:themeColor="accent2"/>
        </w:rPr>
        <w:t>Porte Logiche e tecnologia VLSI</w:t>
      </w:r>
    </w:p>
    <w:p w14:paraId="72B46717" w14:textId="77777777" w:rsidR="00916DF7" w:rsidRPr="00916DF7" w:rsidRDefault="00916DF7" w:rsidP="00916DF7">
      <w:r w:rsidRPr="00916DF7">
        <w:t xml:space="preserve">L'hardware esegue fisicamente queste operazioni tramite le </w:t>
      </w:r>
      <w:r w:rsidRPr="00916DF7">
        <w:rPr>
          <w:b/>
          <w:bCs/>
        </w:rPr>
        <w:t>porte logiche</w:t>
      </w:r>
      <w:r w:rsidRPr="00916DF7">
        <w:t xml:space="preserve"> (</w:t>
      </w:r>
      <w:r w:rsidRPr="00916DF7">
        <w:rPr>
          <w:i/>
          <w:iCs/>
        </w:rPr>
        <w:t>gates</w:t>
      </w:r>
      <w:r w:rsidRPr="00916DF7">
        <w:t>), che sono piccoli circuiti elettronici in cui le cifre 0 e 1 corrispondono a differenti livelli di tensione elettrica.</w:t>
      </w:r>
    </w:p>
    <w:p w14:paraId="0DE3DD1D" w14:textId="77777777" w:rsidR="00916DF7" w:rsidRPr="00916DF7" w:rsidRDefault="00916DF7" w:rsidP="00916DF7">
      <w:pPr>
        <w:numPr>
          <w:ilvl w:val="0"/>
          <w:numId w:val="13"/>
        </w:numPr>
      </w:pPr>
      <w:r w:rsidRPr="00916DF7">
        <w:rPr>
          <w:b/>
          <w:bCs/>
        </w:rPr>
        <w:t>Composizione e Astrazione</w:t>
      </w:r>
      <w:r w:rsidRPr="00916DF7">
        <w:t xml:space="preserve">: le porte logiche rappresentano i blocchi costruttivi fondamentali dell'architettura hardware. Collegando opportunamente più porte logiche tra loro si realizzano i </w:t>
      </w:r>
      <w:r w:rsidRPr="00916DF7">
        <w:rPr>
          <w:b/>
          <w:bCs/>
        </w:rPr>
        <w:t>flip-flop</w:t>
      </w:r>
      <w:r w:rsidRPr="00916DF7">
        <w:t>, ovvero i circuiti sequenziali elementari capaci di memorizzare un singolo bit attraverso impulsi di controllo.</w:t>
      </w:r>
    </w:p>
    <w:p w14:paraId="7B5D79AD" w14:textId="58D5E8DF" w:rsidR="00916DF7" w:rsidRPr="00916DF7" w:rsidRDefault="00916DF7" w:rsidP="00916DF7">
      <w:pPr>
        <w:numPr>
          <w:ilvl w:val="0"/>
          <w:numId w:val="13"/>
        </w:numPr>
      </w:pPr>
      <w:r w:rsidRPr="00916DF7">
        <w:rPr>
          <w:b/>
          <w:bCs/>
        </w:rPr>
        <w:t>Integrazione VLSI</w:t>
      </w:r>
      <w:r w:rsidRPr="00916DF7">
        <w:t xml:space="preserve">: tramite la tecnologia </w:t>
      </w:r>
      <w:r w:rsidRPr="00916DF7">
        <w:rPr>
          <w:b/>
          <w:bCs/>
        </w:rPr>
        <w:t>VLSI</w:t>
      </w:r>
      <w:r w:rsidRPr="00916DF7">
        <w:t xml:space="preserve"> (</w:t>
      </w:r>
      <w:r w:rsidRPr="00916DF7">
        <w:rPr>
          <w:i/>
          <w:iCs/>
        </w:rPr>
        <w:t>Very Large-Scale Integration</w:t>
      </w:r>
      <w:r w:rsidRPr="00916DF7">
        <w:t>), milioni o miliardi di porte logiche e flip-flop vengono miniaturizzati ed edificati su un unico wafer di silicio (chip), permettendo di realizzare circuiti complessi gestibili dai progettisti come componenti astratti.</w:t>
      </w:r>
    </w:p>
    <w:p w14:paraId="4C11D011" w14:textId="2153A295" w:rsidR="00916DF7" w:rsidRPr="00916DF7" w:rsidRDefault="00916DF7" w:rsidP="00916DF7">
      <w:pPr>
        <w:pStyle w:val="Titolo2"/>
        <w:rPr>
          <w:b/>
          <w:bCs/>
          <w:color w:val="E97132" w:themeColor="accent2"/>
        </w:rPr>
      </w:pPr>
      <w:r w:rsidRPr="00916DF7">
        <w:rPr>
          <w:b/>
          <w:bCs/>
          <w:color w:val="E97132" w:themeColor="accent2"/>
        </w:rPr>
        <w:t>La Memoria Principale (RAM)</w:t>
      </w:r>
    </w:p>
    <w:p w14:paraId="6267FD81" w14:textId="77777777" w:rsidR="00916DF7" w:rsidRPr="00916DF7" w:rsidRDefault="00916DF7" w:rsidP="00916DF7">
      <w:pPr>
        <w:pStyle w:val="Titolo2"/>
        <w:rPr>
          <w:b/>
          <w:bCs/>
          <w:color w:val="E97132" w:themeColor="accent2"/>
        </w:rPr>
      </w:pPr>
      <w:r w:rsidRPr="00916DF7">
        <w:rPr>
          <w:b/>
          <w:bCs/>
          <w:color w:val="E97132" w:themeColor="accent2"/>
        </w:rPr>
        <w:t>Organizzazione della memoria, byte e celle</w:t>
      </w:r>
    </w:p>
    <w:p w14:paraId="4A753C31" w14:textId="77777777" w:rsidR="00916DF7" w:rsidRPr="00916DF7" w:rsidRDefault="00916DF7" w:rsidP="00916DF7">
      <w:r w:rsidRPr="00916DF7">
        <w:t xml:space="preserve">La </w:t>
      </w:r>
      <w:r w:rsidRPr="00916DF7">
        <w:rPr>
          <w:b/>
          <w:bCs/>
        </w:rPr>
        <w:t>memoria principale</w:t>
      </w:r>
      <w:r w:rsidRPr="00916DF7">
        <w:t xml:space="preserve"> (o memoria centrale) di un computer è costituita da una vasta collezione di circuiti (come i flip-flop) destinati a contenere le informazioni in esecuzione.</w:t>
      </w:r>
    </w:p>
    <w:p w14:paraId="0E930716" w14:textId="77777777" w:rsidR="00916DF7" w:rsidRPr="00916DF7" w:rsidRDefault="00916DF7" w:rsidP="00916DF7">
      <w:pPr>
        <w:numPr>
          <w:ilvl w:val="0"/>
          <w:numId w:val="14"/>
        </w:numPr>
      </w:pPr>
      <w:r w:rsidRPr="00916DF7">
        <w:rPr>
          <w:b/>
          <w:bCs/>
        </w:rPr>
        <w:t>Struttura a celle e Byte</w:t>
      </w:r>
      <w:r w:rsidRPr="00916DF7">
        <w:t xml:space="preserve">: la memoria è suddivisa in unità di gestione denominate </w:t>
      </w:r>
      <w:r w:rsidRPr="00916DF7">
        <w:rPr>
          <w:b/>
          <w:bCs/>
        </w:rPr>
        <w:t>celle</w:t>
      </w:r>
      <w:r w:rsidRPr="00916DF7">
        <w:t xml:space="preserve">, ciascuna delle quali ha una capacità tipica di 8 bit, definita </w:t>
      </w:r>
      <w:r w:rsidRPr="00916DF7">
        <w:rPr>
          <w:b/>
          <w:bCs/>
        </w:rPr>
        <w:t>byte</w:t>
      </w:r>
      <w:r w:rsidRPr="00916DF7">
        <w:t>.</w:t>
      </w:r>
    </w:p>
    <w:p w14:paraId="39837DF5" w14:textId="77777777" w:rsidR="00916DF7" w:rsidRPr="00916DF7" w:rsidRDefault="00916DF7" w:rsidP="00916DF7">
      <w:pPr>
        <w:numPr>
          <w:ilvl w:val="0"/>
          <w:numId w:val="14"/>
        </w:numPr>
      </w:pPr>
      <w:r w:rsidRPr="00916DF7">
        <w:rPr>
          <w:b/>
          <w:bCs/>
        </w:rPr>
        <w:t>MSB e LSB</w:t>
      </w:r>
      <w:r w:rsidRPr="00916DF7">
        <w:t xml:space="preserve">: all'interno di una cella da un byte, i bit sono ordinati idealmente da sinistra a destra. Il bit all'estremità sinistra è chiamato </w:t>
      </w:r>
      <w:r w:rsidRPr="00916DF7">
        <w:rPr>
          <w:b/>
          <w:bCs/>
        </w:rPr>
        <w:t>high-order bit</w:t>
      </w:r>
      <w:r w:rsidRPr="00916DF7">
        <w:t xml:space="preserve"> o </w:t>
      </w:r>
      <w:r w:rsidRPr="00916DF7">
        <w:rPr>
          <w:b/>
          <w:bCs/>
        </w:rPr>
        <w:t>most significant bit (MSB)</w:t>
      </w:r>
      <w:r w:rsidRPr="00916DF7">
        <w:t xml:space="preserve">, </w:t>
      </w:r>
      <w:r w:rsidRPr="00916DF7">
        <w:lastRenderedPageBreak/>
        <w:t xml:space="preserve">poiché rappresenta la cifra di peso maggiore in un'interpretazione numerica. Il bit all'estremità destra è detto </w:t>
      </w:r>
      <w:r w:rsidRPr="00916DF7">
        <w:rPr>
          <w:b/>
          <w:bCs/>
        </w:rPr>
        <w:t>low-order bit</w:t>
      </w:r>
      <w:r w:rsidRPr="00916DF7">
        <w:t xml:space="preserve"> o </w:t>
      </w:r>
      <w:r w:rsidRPr="00916DF7">
        <w:rPr>
          <w:b/>
          <w:bCs/>
        </w:rPr>
        <w:t>least significant bit (LSB)</w:t>
      </w:r>
      <w:r w:rsidRPr="00916DF7">
        <w:t>.</w:t>
      </w:r>
    </w:p>
    <w:p w14:paraId="0483E4DE" w14:textId="77777777" w:rsidR="00916DF7" w:rsidRPr="00916DF7" w:rsidRDefault="00916DF7" w:rsidP="00916DF7">
      <w:pPr>
        <w:pStyle w:val="Titolo2"/>
        <w:rPr>
          <w:b/>
          <w:bCs/>
          <w:color w:val="E97132" w:themeColor="accent2"/>
        </w:rPr>
      </w:pPr>
      <w:r w:rsidRPr="00916DF7">
        <w:rPr>
          <w:b/>
          <w:bCs/>
          <w:color w:val="E97132" w:themeColor="accent2"/>
        </w:rPr>
        <w:t>Indirizzamento e Operazioni di lettura/scrittura</w:t>
      </w:r>
    </w:p>
    <w:p w14:paraId="52EFC95A" w14:textId="77777777" w:rsidR="00916DF7" w:rsidRPr="00916DF7" w:rsidRDefault="00916DF7" w:rsidP="00916DF7">
      <w:r w:rsidRPr="00916DF7">
        <w:t xml:space="preserve">Per identificare e accedere alle singole celle, a ciascuna di esse viene assegnato un "nome" numerico univoco detto </w:t>
      </w:r>
      <w:r w:rsidRPr="00916DF7">
        <w:rPr>
          <w:b/>
          <w:bCs/>
        </w:rPr>
        <w:t>indirizzo</w:t>
      </w:r>
      <w:r w:rsidRPr="00916DF7">
        <w:t>.</w:t>
      </w:r>
    </w:p>
    <w:p w14:paraId="540C5E15" w14:textId="77777777" w:rsidR="00916DF7" w:rsidRPr="00916DF7" w:rsidRDefault="00916DF7" w:rsidP="00916DF7">
      <w:pPr>
        <w:numPr>
          <w:ilvl w:val="0"/>
          <w:numId w:val="15"/>
        </w:numPr>
      </w:pPr>
      <w:r w:rsidRPr="00916DF7">
        <w:rPr>
          <w:b/>
          <w:bCs/>
        </w:rPr>
        <w:t>Ordinamento sequenziale</w:t>
      </w:r>
      <w:r w:rsidRPr="00916DF7">
        <w:t>: gli indirizzi partono da 0 e crescono in modo contiguo, creando una sequenza ordinata di celle. Sequenze di dati più lunghe di un singolo byte (come interi a 16, 32 o 64 bit) vengono memorizzate occupando celle adiacenti.</w:t>
      </w:r>
    </w:p>
    <w:p w14:paraId="7982240B" w14:textId="77777777" w:rsidR="00916DF7" w:rsidRPr="00916DF7" w:rsidRDefault="00916DF7" w:rsidP="00916DF7">
      <w:pPr>
        <w:numPr>
          <w:ilvl w:val="0"/>
          <w:numId w:val="15"/>
        </w:numPr>
      </w:pPr>
      <w:r w:rsidRPr="00916DF7">
        <w:rPr>
          <w:b/>
          <w:bCs/>
        </w:rPr>
        <w:t>Operazioni fondamentali</w:t>
      </w:r>
      <w:r w:rsidRPr="00916DF7">
        <w:t xml:space="preserve">: i circuiti esterni interagiscono con la memoria mediante due operazioni: la </w:t>
      </w:r>
      <w:r w:rsidRPr="00916DF7">
        <w:rPr>
          <w:b/>
          <w:bCs/>
        </w:rPr>
        <w:t>lettura</w:t>
      </w:r>
      <w:r w:rsidRPr="00916DF7">
        <w:t xml:space="preserve"> (</w:t>
      </w:r>
      <w:r w:rsidRPr="00916DF7">
        <w:rPr>
          <w:i/>
          <w:iCs/>
        </w:rPr>
        <w:t>read operation</w:t>
      </w:r>
      <w:r w:rsidRPr="00916DF7">
        <w:t xml:space="preserve">), con cui si richiede il contenuto presente a un determinato indirizzo, e la </w:t>
      </w:r>
      <w:r w:rsidRPr="00916DF7">
        <w:rPr>
          <w:b/>
          <w:bCs/>
        </w:rPr>
        <w:t>scrittura</w:t>
      </w:r>
      <w:r w:rsidRPr="00916DF7">
        <w:t xml:space="preserve"> (</w:t>
      </w:r>
      <w:r w:rsidRPr="00916DF7">
        <w:rPr>
          <w:i/>
          <w:iCs/>
        </w:rPr>
        <w:t>write operation</w:t>
      </w:r>
      <w:r w:rsidRPr="00916DF7">
        <w:t>), con cui si sovrascrive un nuovo pattern di bit nella cella specificata.</w:t>
      </w:r>
    </w:p>
    <w:p w14:paraId="10ADA0BA" w14:textId="77777777" w:rsidR="00916DF7" w:rsidRPr="00916DF7" w:rsidRDefault="00916DF7" w:rsidP="00916DF7">
      <w:pPr>
        <w:numPr>
          <w:ilvl w:val="0"/>
          <w:numId w:val="15"/>
        </w:numPr>
      </w:pPr>
      <w:r w:rsidRPr="00916DF7">
        <w:rPr>
          <w:b/>
          <w:bCs/>
        </w:rPr>
        <w:t>RAM e DRAM</w:t>
      </w:r>
      <w:r w:rsidRPr="00916DF7">
        <w:t xml:space="preserve">: poiché l'architettura consente di accedere a qualsiasi cella in modo indipendente e nello stesso intervallo di tempo, la memoria principale è detta </w:t>
      </w:r>
      <w:r w:rsidRPr="00916DF7">
        <w:rPr>
          <w:b/>
          <w:bCs/>
        </w:rPr>
        <w:t>RAM</w:t>
      </w:r>
      <w:r w:rsidRPr="00916DF7">
        <w:t xml:space="preserve"> (</w:t>
      </w:r>
      <w:r w:rsidRPr="00916DF7">
        <w:rPr>
          <w:i/>
          <w:iCs/>
        </w:rPr>
        <w:t>Random Access Memory</w:t>
      </w:r>
      <w:r w:rsidRPr="00916DF7">
        <w:t>). Nelle moderne macchine, la RAM è realizzata come memoria dinamica (</w:t>
      </w:r>
      <w:r w:rsidRPr="00916DF7">
        <w:rPr>
          <w:b/>
          <w:bCs/>
        </w:rPr>
        <w:t>DRAM</w:t>
      </w:r>
      <w:r w:rsidRPr="00916DF7">
        <w:t xml:space="preserve"> o </w:t>
      </w:r>
      <w:r w:rsidRPr="00916DF7">
        <w:rPr>
          <w:b/>
          <w:bCs/>
        </w:rPr>
        <w:t>SDRAM</w:t>
      </w:r>
      <w:r w:rsidRPr="00916DF7">
        <w:t xml:space="preserve">), dove i bit sono memorizzati sotto forma di microscopiche cariche elettriche che tendono a dissiparsi rapidamente e richiedono un circuito di </w:t>
      </w:r>
      <w:r w:rsidRPr="00916DF7">
        <w:rPr>
          <w:b/>
          <w:bCs/>
        </w:rPr>
        <w:t>refresh</w:t>
      </w:r>
      <w:r w:rsidRPr="00916DF7">
        <w:t xml:space="preserve"> continuo per ripristinare la carica più volte al secondo.</w:t>
      </w:r>
    </w:p>
    <w:p w14:paraId="6FFBB43E" w14:textId="77777777" w:rsidR="00916DF7" w:rsidRPr="00916DF7" w:rsidRDefault="00916DF7" w:rsidP="00916DF7">
      <w:pPr>
        <w:pStyle w:val="Titolo2"/>
        <w:rPr>
          <w:b/>
          <w:bCs/>
          <w:color w:val="E97132" w:themeColor="accent2"/>
        </w:rPr>
      </w:pPr>
      <w:r w:rsidRPr="00916DF7">
        <w:rPr>
          <w:b/>
          <w:bCs/>
          <w:color w:val="E97132" w:themeColor="accent2"/>
        </w:rPr>
        <w:t>Unità di misura della capacità di memoria</w:t>
      </w:r>
    </w:p>
    <w:p w14:paraId="4BFE9BB2" w14:textId="73D50A54" w:rsidR="00916DF7" w:rsidRPr="00916DF7" w:rsidRDefault="00916DF7" w:rsidP="00916DF7">
      <w:r>
        <w:t xml:space="preserve">Storicamente, le dimensioni della memoria sono progettate in potenze di 2. Di conseguenza, 1 </w:t>
      </w:r>
      <w:r>
        <w:rPr>
          <w:b/>
          <w:bCs/>
        </w:rPr>
        <w:t>Kilobyte (KB)</w:t>
      </w:r>
      <w:r>
        <w:t xml:space="preserve"> corrisponde a 2</w:t>
      </w:r>
      <w:r>
        <w:rPr>
          <w:vertAlign w:val="superscript"/>
        </w:rPr>
        <w:t>10</w:t>
      </w:r>
      <w:r>
        <w:t xml:space="preserve"> = 1024 byte. L'uso dei prefissi metrici (Kilo, Mega, Giga, Tera) nell'ambito informatico indica tradizionalmente potenze di 2 (1 MB = 1024 KB, 1 GB = 1024 MB), a differenza di altri settori scientifici dove indicano potenze di 1000.</w:t>
      </w:r>
    </w:p>
    <w:p w14:paraId="01A7DDD3" w14:textId="2D2EFD70" w:rsidR="00916DF7" w:rsidRPr="00916DF7" w:rsidRDefault="00916DF7" w:rsidP="00916DF7">
      <w:pPr>
        <w:pStyle w:val="Titolo2"/>
        <w:rPr>
          <w:b/>
          <w:bCs/>
          <w:color w:val="E97132" w:themeColor="accent2"/>
        </w:rPr>
      </w:pPr>
      <w:r w:rsidRPr="00916DF7">
        <w:rPr>
          <w:b/>
          <w:bCs/>
          <w:color w:val="E97132" w:themeColor="accent2"/>
        </w:rPr>
        <w:t>Memoria di Massa e Supporti di Memorizzazione</w:t>
      </w:r>
    </w:p>
    <w:p w14:paraId="1FF5992F" w14:textId="77777777" w:rsidR="00916DF7" w:rsidRPr="00916DF7" w:rsidRDefault="00916DF7" w:rsidP="00916DF7">
      <w:r w:rsidRPr="00916DF7">
        <w:t>La memoria di massa (dischi magnetici, supporti ottici, memorie Flash e SSD, schede di memoria) è descritta nel dettaglio nel capitolo 3: qui si ricorda solo che completa la memoria principale, limitata e volatile, con capacità elevate e conservazione permanente dei dati.</w:t>
      </w:r>
    </w:p>
    <w:p w14:paraId="7FEDEA90" w14:textId="77777777" w:rsidR="00916DF7" w:rsidRDefault="00916DF7" w:rsidP="008742F7"/>
    <w:p w14:paraId="60DB00F2" w14:textId="79AE0F6A" w:rsidR="00AE7C27" w:rsidRPr="00AE7C27" w:rsidRDefault="00AE7C27" w:rsidP="00AE7C27">
      <w:pPr>
        <w:pStyle w:val="Titolo1"/>
        <w:rPr>
          <w:b/>
          <w:bCs/>
          <w:color w:val="EE0000"/>
        </w:rPr>
      </w:pPr>
      <w:r w:rsidRPr="00AE7C27">
        <w:rPr>
          <w:b/>
          <w:bCs/>
          <w:color w:val="EE0000"/>
        </w:rPr>
        <w:t>6. Codifica E Rappresentazione Dei Dati</w:t>
      </w:r>
    </w:p>
    <w:p w14:paraId="4CC03488" w14:textId="12A1BD8D" w:rsidR="00AE7C27" w:rsidRPr="00AE7C27" w:rsidRDefault="00AE7C27" w:rsidP="00AE7C27">
      <w:pPr>
        <w:pStyle w:val="Titolo2"/>
        <w:rPr>
          <w:b/>
          <w:bCs/>
          <w:color w:val="E97132" w:themeColor="accent2"/>
        </w:rPr>
      </w:pPr>
      <w:r w:rsidRPr="00AE7C27">
        <w:rPr>
          <w:b/>
          <w:bCs/>
          <w:color w:val="E97132" w:themeColor="accent2"/>
        </w:rPr>
        <w:t>Rappresentazione del Testo e dei Valori Numerici</w:t>
      </w:r>
    </w:p>
    <w:p w14:paraId="5A40252B" w14:textId="77777777" w:rsidR="00AE7C27" w:rsidRPr="00AE7C27" w:rsidRDefault="00AE7C27" w:rsidP="00AE7C27">
      <w:r w:rsidRPr="00AE7C27">
        <w:t>La codifica del testo (codice ASCII, estensioni ISO, Unicode e UTF-8) è trattata nel capitolo 4: ogni simbolo è associato a uno specifico pattern di bit.</w:t>
      </w:r>
    </w:p>
    <w:p w14:paraId="2CABEF0D" w14:textId="77777777" w:rsidR="00AE7C27" w:rsidRPr="00AE7C27" w:rsidRDefault="00AE7C27" w:rsidP="00AE7C27">
      <w:pPr>
        <w:pStyle w:val="Titolo2"/>
        <w:rPr>
          <w:b/>
          <w:bCs/>
          <w:color w:val="E97132" w:themeColor="accent2"/>
        </w:rPr>
      </w:pPr>
      <w:r w:rsidRPr="00AE7C27">
        <w:rPr>
          <w:b/>
          <w:bCs/>
          <w:color w:val="E97132" w:themeColor="accent2"/>
        </w:rPr>
        <w:t>File di Testo Semplici vs Documenti di Word Processing</w:t>
      </w:r>
    </w:p>
    <w:p w14:paraId="5AFE85DC" w14:textId="77777777" w:rsidR="00AE7C27" w:rsidRPr="00AE7C27" w:rsidRDefault="00AE7C27" w:rsidP="00AE7C27">
      <w:r w:rsidRPr="00AE7C27">
        <w:t>È fondamentale distinguere tra due categorie di file contenenti testo:</w:t>
      </w:r>
    </w:p>
    <w:p w14:paraId="71623557" w14:textId="77777777" w:rsidR="00AE7C27" w:rsidRPr="00AE7C27" w:rsidRDefault="00AE7C27" w:rsidP="00AE7C27">
      <w:pPr>
        <w:numPr>
          <w:ilvl w:val="0"/>
          <w:numId w:val="20"/>
        </w:numPr>
      </w:pPr>
      <w:r w:rsidRPr="00AE7C27">
        <w:rPr>
          <w:b/>
          <w:bCs/>
        </w:rPr>
        <w:t>Text File (File di testo puro)</w:t>
      </w:r>
      <w:r w:rsidRPr="00AE7C27">
        <w:t>: costituiti esclusivamente dalla sequenza di caratteri codificati in ASCII o Unicode, gestibili tramite editor di testo semplice (come Notepad).</w:t>
      </w:r>
    </w:p>
    <w:p w14:paraId="5FA54470" w14:textId="77777777" w:rsidR="00AE7C27" w:rsidRPr="00AE7C27" w:rsidRDefault="00AE7C27" w:rsidP="00AE7C27">
      <w:pPr>
        <w:numPr>
          <w:ilvl w:val="0"/>
          <w:numId w:val="20"/>
        </w:numPr>
      </w:pPr>
      <w:r w:rsidRPr="00AE7C27">
        <w:rPr>
          <w:b/>
          <w:bCs/>
        </w:rPr>
        <w:t>Documenti di Word Processing</w:t>
      </w:r>
      <w:r w:rsidRPr="00AE7C27">
        <w:t>: prodotti da programmi come Microsoft Word, contengono oltre al testo una serie di codici proprietari complessi per memorizzare la formattazione (font, allineamenti, margini, stili).</w:t>
      </w:r>
    </w:p>
    <w:p w14:paraId="623F6403" w14:textId="77777777" w:rsidR="00AE7C27" w:rsidRPr="00AE7C27" w:rsidRDefault="00AE7C27" w:rsidP="00AE7C27">
      <w:pPr>
        <w:pStyle w:val="Titolo2"/>
        <w:rPr>
          <w:b/>
          <w:bCs/>
          <w:color w:val="E97132" w:themeColor="accent2"/>
        </w:rPr>
      </w:pPr>
      <w:r w:rsidRPr="00AE7C27">
        <w:rPr>
          <w:b/>
          <w:bCs/>
          <w:color w:val="E97132" w:themeColor="accent2"/>
        </w:rPr>
        <w:lastRenderedPageBreak/>
        <w:t>Rappresentazione dei Valori Numerici (ASCII vs Notazione Binaria)</w:t>
      </w:r>
    </w:p>
    <w:p w14:paraId="34ECB370" w14:textId="77777777" w:rsidR="00AE7C27" w:rsidRPr="00AE7C27" w:rsidRDefault="00AE7C27" w:rsidP="00AE7C27">
      <w:r w:rsidRPr="00AE7C27">
        <w:t>Memorizzare i numeri sotto forma di caratteri ASCII o Unicode è estremamente inefficiente dal punto di vista dello spazio di archiviazione.</w:t>
      </w:r>
    </w:p>
    <w:p w14:paraId="77AC9C30" w14:textId="77777777" w:rsidR="00AE7C27" w:rsidRPr="00AE7C27" w:rsidRDefault="00AE7C27" w:rsidP="00AE7C27">
      <w:r w:rsidRPr="00AE7C27">
        <w:rPr>
          <w:b/>
          <w:bCs/>
        </w:rPr>
        <w:t>Incapacità della codifica a caratteri</w:t>
      </w:r>
      <w:r w:rsidRPr="00AE7C27">
        <w:t>: per salvare il numero intero 25 come testo servono due byte (16 bit), un byte per il carattere '2' e un byte per il carattere '5'. Con 16 bit espressi in ASCII il valore massimo rappresentabile è soltanto 99.</w:t>
      </w:r>
    </w:p>
    <w:p w14:paraId="3751B255" w14:textId="3B675FB7" w:rsidR="00AE7C27" w:rsidRPr="00AE7C27" w:rsidRDefault="00AE7C27" w:rsidP="00AE7C27">
      <w:r w:rsidRPr="00AE7C27">
        <w:rPr>
          <w:b/>
          <w:bCs/>
        </w:rPr>
        <w:t>Efficienza della Notazione Binaria</w:t>
      </w:r>
      <w:r w:rsidRPr="00AE7C27">
        <w:t xml:space="preserve">: codificando il valore numerico direttamente in </w:t>
      </w:r>
      <w:r w:rsidRPr="00AE7C27">
        <w:rPr>
          <w:b/>
          <w:bCs/>
        </w:rPr>
        <w:t>notazione binaria</w:t>
      </w:r>
      <w:r w:rsidRPr="00AE7C27">
        <w:t>, gli stessi 16 bit consentono di rappresentare qualsiasi numero intero compreso tra 0 e 65.535. Per questo motivo, nei calcolatori le quantità numeriche vengono sempre memorizzate tramite rappresentazioni binarie dedicate.</w:t>
      </w:r>
    </w:p>
    <w:p w14:paraId="54333F25" w14:textId="1C6CE978" w:rsidR="00AE7C27" w:rsidRPr="00AE7C27" w:rsidRDefault="00AE7C27" w:rsidP="00AE7C27">
      <w:pPr>
        <w:pStyle w:val="Titolo2"/>
        <w:rPr>
          <w:b/>
          <w:bCs/>
          <w:color w:val="E97132" w:themeColor="accent2"/>
        </w:rPr>
      </w:pPr>
      <w:r w:rsidRPr="00AE7C27">
        <w:rPr>
          <w:b/>
          <w:bCs/>
          <w:color w:val="E97132" w:themeColor="accent2"/>
        </w:rPr>
        <w:t>Rappresentazione delle Immagini (Bitmap e Grafica Vettoriale)</w:t>
      </w:r>
    </w:p>
    <w:p w14:paraId="4D0A473B" w14:textId="77777777" w:rsidR="00AE7C27" w:rsidRPr="00AE7C27" w:rsidRDefault="00AE7C27" w:rsidP="00AE7C27">
      <w:r w:rsidRPr="00AE7C27">
        <w:t>La digitalizzazione delle immagini visive richiede la trasformazione delle informazioni spaziali e cromatiche in sequenze di bit. Esistono due approcci fondamentali:</w:t>
      </w:r>
    </w:p>
    <w:p w14:paraId="1E5B85A4" w14:textId="77777777" w:rsidR="00AE7C27" w:rsidRPr="00AE7C27" w:rsidRDefault="00AE7C27" w:rsidP="00AE7C27">
      <w:pPr>
        <w:pStyle w:val="Titolo2"/>
        <w:rPr>
          <w:b/>
          <w:bCs/>
          <w:color w:val="E97132" w:themeColor="accent2"/>
        </w:rPr>
      </w:pPr>
      <w:r w:rsidRPr="00AE7C27">
        <w:rPr>
          <w:b/>
          <w:bCs/>
          <w:color w:val="E97132" w:themeColor="accent2"/>
        </w:rPr>
        <w:t>Grafica Bitmap (Raster)</w:t>
      </w:r>
    </w:p>
    <w:p w14:paraId="3822AAF0" w14:textId="77777777" w:rsidR="00AE7C27" w:rsidRPr="00AE7C27" w:rsidRDefault="00AE7C27" w:rsidP="00AE7C27">
      <w:r w:rsidRPr="00AE7C27">
        <w:t xml:space="preserve">Nelle immagini </w:t>
      </w:r>
      <w:r w:rsidRPr="00AE7C27">
        <w:rPr>
          <w:b/>
          <w:bCs/>
        </w:rPr>
        <w:t>bitmap</w:t>
      </w:r>
      <w:r w:rsidRPr="00AE7C27">
        <w:t xml:space="preserve">, la figura viene suddivisa in una griglia regolare di piccoli punti detti </w:t>
      </w:r>
      <w:r w:rsidRPr="00AE7C27">
        <w:rPr>
          <w:b/>
          <w:bCs/>
        </w:rPr>
        <w:t>pixel</w:t>
      </w:r>
      <w:r w:rsidRPr="00AE7C27">
        <w:t xml:space="preserve"> (</w:t>
      </w:r>
      <w:r w:rsidRPr="00AE7C27">
        <w:rPr>
          <w:i/>
          <w:iCs/>
        </w:rPr>
        <w:t>picture elements</w:t>
      </w:r>
      <w:r w:rsidRPr="00AE7C27">
        <w:t>). L'immagine viene memorizzata registrando in sequenza la codifica cromatico-luminosa di ciascun pixel.</w:t>
      </w:r>
    </w:p>
    <w:p w14:paraId="2504822B" w14:textId="77777777" w:rsidR="00AE7C27" w:rsidRPr="00AE7C27" w:rsidRDefault="00AE7C27" w:rsidP="00AE7C27">
      <w:pPr>
        <w:numPr>
          <w:ilvl w:val="0"/>
          <w:numId w:val="22"/>
        </w:numPr>
      </w:pPr>
      <w:r w:rsidRPr="00AE7C27">
        <w:rPr>
          <w:b/>
          <w:bCs/>
        </w:rPr>
        <w:t>Immagini in Bianco e Nero</w:t>
      </w:r>
      <w:r w:rsidRPr="00AE7C27">
        <w:t>: ogni pixel è rappresentato da un singolo bit (0 per il bianco, 1 per il nero), tecnica adottata ad esempio dai fax.</w:t>
      </w:r>
    </w:p>
    <w:p w14:paraId="39028250" w14:textId="77777777" w:rsidR="00AE7C27" w:rsidRPr="00AE7C27" w:rsidRDefault="00AE7C27" w:rsidP="00AE7C27">
      <w:pPr>
        <w:numPr>
          <w:ilvl w:val="0"/>
          <w:numId w:val="22"/>
        </w:numPr>
      </w:pPr>
      <w:r w:rsidRPr="00AE7C27">
        <w:rPr>
          <w:b/>
          <w:bCs/>
        </w:rPr>
        <w:t>Scala di Grigi</w:t>
      </w:r>
      <w:r w:rsidRPr="00AE7C27">
        <w:t xml:space="preserve">: ciascun pixel occupa tipicamente </w:t>
      </w:r>
      <w:r w:rsidRPr="00AE7C27">
        <w:rPr>
          <w:b/>
          <w:bCs/>
        </w:rPr>
        <w:t>1 byte (8 bit)</w:t>
      </w:r>
      <w:r w:rsidRPr="00AE7C27">
        <w:t>, consentendo di distinguere 256 diverse sfumature di grigio.</w:t>
      </w:r>
    </w:p>
    <w:p w14:paraId="304E16F9" w14:textId="77777777" w:rsidR="00AE7C27" w:rsidRPr="00AE7C27" w:rsidRDefault="00AE7C27" w:rsidP="00AE7C27">
      <w:pPr>
        <w:numPr>
          <w:ilvl w:val="0"/>
          <w:numId w:val="22"/>
        </w:numPr>
      </w:pPr>
      <w:r w:rsidRPr="00AE7C27">
        <w:rPr>
          <w:b/>
          <w:bCs/>
        </w:rPr>
        <w:t>Immagini a Colori (RGB)</w:t>
      </w:r>
      <w:r>
        <w:t>: ogni pixel richiede 3 byte (24 bit), con oltre 16,7 milioni di colori; il modello è descritto nel capitolo 4.</w:t>
      </w:r>
    </w:p>
    <w:p w14:paraId="3ED4151D" w14:textId="77777777" w:rsidR="00AE7C27" w:rsidRDefault="00AE7C27" w:rsidP="00AE7C27">
      <w:pPr>
        <w:numPr>
          <w:ilvl w:val="0"/>
          <w:numId w:val="22"/>
        </w:numPr>
      </w:pPr>
      <w:r w:rsidRPr="00AE7C27">
        <w:rPr>
          <w:b/>
          <w:bCs/>
        </w:rPr>
        <w:t>Luminanza e Crominanza</w:t>
      </w:r>
      <w:r w:rsidRPr="00AE7C27">
        <w:t xml:space="preserve">: un'alternativa al modello RGB consiste nello scomporre il pixel in una componente di </w:t>
      </w:r>
      <w:r w:rsidRPr="00AE7C27">
        <w:rPr>
          <w:b/>
          <w:bCs/>
        </w:rPr>
        <w:t>Luminanza</w:t>
      </w:r>
      <w:r w:rsidRPr="00AE7C27">
        <w:t xml:space="preserve"> (luminosità o quantità di luce bianca) e due componenti di </w:t>
      </w:r>
      <w:r w:rsidRPr="00AE7C27">
        <w:rPr>
          <w:b/>
          <w:bCs/>
        </w:rPr>
        <w:t>Crominanza</w:t>
      </w:r>
      <w:r w:rsidRPr="00AE7C27">
        <w:t xml:space="preserve"> (differenza cromatica del blu e del rosso). Nata per la trasmissione della TV a colori compatibile con i televisori in bianco e nero, questa scomposizione è sfruttata dai moderni algoritmi di compressione.</w:t>
      </w:r>
    </w:p>
    <w:p w14:paraId="18547310" w14:textId="77777777" w:rsidR="00AE7C27" w:rsidRPr="00AE7C27" w:rsidRDefault="00AE7C27" w:rsidP="00AE7C27">
      <w:pPr>
        <w:ind w:left="720"/>
      </w:pPr>
    </w:p>
    <w:p w14:paraId="693ADE63" w14:textId="77777777" w:rsidR="00AE7C27" w:rsidRPr="00AE7C27" w:rsidRDefault="00AE7C27" w:rsidP="00AE7C27">
      <w:pPr>
        <w:pStyle w:val="Titolo2"/>
        <w:rPr>
          <w:b/>
          <w:bCs/>
          <w:color w:val="E97132" w:themeColor="accent2"/>
        </w:rPr>
      </w:pPr>
      <w:r w:rsidRPr="00AE7C27">
        <w:rPr>
          <w:b/>
          <w:bCs/>
          <w:color w:val="E97132" w:themeColor="accent2"/>
        </w:rPr>
        <w:t>Limiti della Bitmap e Grafica Vettoriale</w:t>
      </w:r>
    </w:p>
    <w:p w14:paraId="1272688A" w14:textId="77777777" w:rsidR="00AE7C27" w:rsidRPr="00AE7C27" w:rsidRDefault="00AE7C27" w:rsidP="00AE7C27">
      <w:pPr>
        <w:numPr>
          <w:ilvl w:val="0"/>
          <w:numId w:val="23"/>
        </w:numPr>
      </w:pPr>
      <w:r w:rsidRPr="00AE7C27">
        <w:rPr>
          <w:b/>
          <w:bCs/>
        </w:rPr>
        <w:t>Il problema del ridimensionamento (Digital Zoom)</w:t>
      </w:r>
      <w:r w:rsidRPr="00AE7C27">
        <w:t>: le immagini bitmap non si prestano a ingrandimenti arbitrari; all'aumentare delle dimensioni i pixel diventano visibili rendendo l'immagine sgranata ("zoom digitale").</w:t>
      </w:r>
    </w:p>
    <w:p w14:paraId="4A21312D" w14:textId="77777777" w:rsidR="00AE7C27" w:rsidRPr="00AE7C27" w:rsidRDefault="00AE7C27" w:rsidP="00AE7C27">
      <w:pPr>
        <w:numPr>
          <w:ilvl w:val="0"/>
          <w:numId w:val="23"/>
        </w:numPr>
      </w:pPr>
      <w:r w:rsidRPr="00AE7C27">
        <w:rPr>
          <w:b/>
          <w:bCs/>
        </w:rPr>
        <w:t>Grafica Vettoriale</w:t>
      </w:r>
      <w:r w:rsidRPr="00AE7C27">
        <w:t xml:space="preserve">: evita il problema del ridimensionamento descrivendo l'immagine come una collezione di </w:t>
      </w:r>
      <w:r w:rsidRPr="00AE7C27">
        <w:rPr>
          <w:b/>
          <w:bCs/>
        </w:rPr>
        <w:t>strutture geometriche</w:t>
      </w:r>
      <w:r w:rsidRPr="00AE7C27">
        <w:t xml:space="preserve"> (linee, poligoni, curve) definite mediante equazioni analitiche. Sarà poi il dispositivo di visualizzazione a tracciare la figura al massimo della risoluzione disponibile.</w:t>
      </w:r>
    </w:p>
    <w:p w14:paraId="1EC22B51" w14:textId="1A4C45FA" w:rsidR="00AE7C27" w:rsidRPr="00AE7C27" w:rsidRDefault="00AE7C27" w:rsidP="00AE7C27">
      <w:pPr>
        <w:numPr>
          <w:ilvl w:val="0"/>
          <w:numId w:val="23"/>
        </w:numPr>
      </w:pPr>
      <w:r w:rsidRPr="00AE7C27">
        <w:rPr>
          <w:b/>
          <w:bCs/>
        </w:rPr>
        <w:t>Applicazioni della Grafica Vettoriale</w:t>
      </w:r>
      <w:r w:rsidRPr="00AE7C27">
        <w:t xml:space="preserve">: è lo standard utilizzato per i font scalabili dei sistemi di scrittura come </w:t>
      </w:r>
      <w:r w:rsidRPr="00AE7C27">
        <w:rPr>
          <w:b/>
          <w:bCs/>
        </w:rPr>
        <w:t>TrueType</w:t>
      </w:r>
      <w:r w:rsidRPr="00AE7C27">
        <w:t xml:space="preserve"> (sviluppato da Microsoft e Apple) e </w:t>
      </w:r>
      <w:r w:rsidRPr="00AE7C27">
        <w:rPr>
          <w:b/>
          <w:bCs/>
        </w:rPr>
        <w:t>PostScript</w:t>
      </w:r>
      <w:r w:rsidRPr="00AE7C27">
        <w:t xml:space="preserve"> (sviluppato da Adobe), </w:t>
      </w:r>
      <w:r w:rsidRPr="00AE7C27">
        <w:lastRenderedPageBreak/>
        <w:t xml:space="preserve">per i disegni tecnici nei software </w:t>
      </w:r>
      <w:r w:rsidRPr="00AE7C27">
        <w:rPr>
          <w:b/>
          <w:bCs/>
        </w:rPr>
        <w:t>CAD</w:t>
      </w:r>
      <w:r w:rsidRPr="00AE7C27">
        <w:t xml:space="preserve"> e nei programmi di grafica vettoriale, dove le forme rimangono modificabili e ridimensionabili all'infinito senza alcuna perdita di nitidezza.</w:t>
      </w:r>
    </w:p>
    <w:p w14:paraId="1A049047" w14:textId="7B254782" w:rsidR="00AE7C27" w:rsidRPr="00AE7C27" w:rsidRDefault="00AE7C27" w:rsidP="00AE7C27">
      <w:pPr>
        <w:pStyle w:val="Titolo2"/>
        <w:rPr>
          <w:b/>
          <w:bCs/>
          <w:color w:val="E97132" w:themeColor="accent2"/>
        </w:rPr>
      </w:pPr>
      <w:r w:rsidRPr="00AE7C27">
        <w:rPr>
          <w:b/>
          <w:bCs/>
          <w:color w:val="E97132" w:themeColor="accent2"/>
        </w:rPr>
        <w:t>Rappresentazione del Suono (Campionamento Audio e MIDI)</w:t>
      </w:r>
    </w:p>
    <w:p w14:paraId="3C1FC311" w14:textId="77777777" w:rsidR="00AE7C27" w:rsidRPr="00AE7C27" w:rsidRDefault="00AE7C27" w:rsidP="00AE7C27">
      <w:r w:rsidRPr="00AE7C27">
        <w:t>La digitalizzazione dei segnali acustici analogici (onde sonore) viene gestita mediante due strategie completamente differenti:</w:t>
      </w:r>
    </w:p>
    <w:p w14:paraId="298B43C3" w14:textId="77777777" w:rsidR="00AE7C27" w:rsidRPr="00AE7C27" w:rsidRDefault="00AE7C27" w:rsidP="00AE7C27">
      <w:pPr>
        <w:rPr>
          <w:b/>
          <w:bCs/>
        </w:rPr>
      </w:pPr>
      <w:r w:rsidRPr="00AE7C27">
        <w:rPr>
          <w:b/>
          <w:bCs/>
        </w:rPr>
        <w:t>Campionamento Audio Digitale</w:t>
      </w:r>
    </w:p>
    <w:p w14:paraId="5EB3487C" w14:textId="77777777" w:rsidR="00AE7C27" w:rsidRPr="00AE7C27" w:rsidRDefault="00AE7C27" w:rsidP="00AE7C27">
      <w:r w:rsidRPr="00AE7C27">
        <w:t xml:space="preserve">Il metodo generale consiste nel misurare l'ampiezza dell'onda sonora a intervalli di tempo regolari (operazione detta </w:t>
      </w:r>
      <w:r w:rsidRPr="00AE7C27">
        <w:rPr>
          <w:b/>
          <w:bCs/>
        </w:rPr>
        <w:t>campionamento</w:t>
      </w:r>
      <w:r w:rsidRPr="00AE7C27">
        <w:t>) e registrare la sequenza dei valori numerici ottenuti.</w:t>
      </w:r>
    </w:p>
    <w:p w14:paraId="1EF0A32D" w14:textId="77777777" w:rsidR="00AE7C27" w:rsidRPr="00AE7C27" w:rsidRDefault="00AE7C27" w:rsidP="00AE7C27">
      <w:r w:rsidRPr="00AE7C27">
        <w:rPr>
          <w:b/>
          <w:bCs/>
        </w:rPr>
        <w:t>Frequenza di Campionamento e Qualità</w:t>
      </w:r>
      <w:r w:rsidRPr="00AE7C27">
        <w:t xml:space="preserve">: </w:t>
      </w:r>
    </w:p>
    <w:p w14:paraId="10B0BEEE" w14:textId="77777777" w:rsidR="00AE7C27" w:rsidRPr="00AE7C27" w:rsidRDefault="00AE7C27" w:rsidP="00AE7C27">
      <w:pPr>
        <w:numPr>
          <w:ilvl w:val="0"/>
          <w:numId w:val="24"/>
        </w:numPr>
      </w:pPr>
      <w:r w:rsidRPr="00AE7C27">
        <w:rPr>
          <w:i/>
          <w:iCs/>
        </w:rPr>
        <w:t>Telefonia vocale</w:t>
      </w:r>
      <w:r w:rsidRPr="00AE7C27">
        <w:t>: utilizza una frequenza di 8.000 campioni al secondo (8 kHz), sufficiente per rendere intelligibile la voce umana.</w:t>
      </w:r>
    </w:p>
    <w:p w14:paraId="6799722C" w14:textId="77777777" w:rsidR="00AE7C27" w:rsidRPr="00AE7C27" w:rsidRDefault="00AE7C27" w:rsidP="00AE7C27">
      <w:pPr>
        <w:numPr>
          <w:ilvl w:val="0"/>
          <w:numId w:val="24"/>
        </w:numPr>
      </w:pPr>
      <w:r w:rsidRPr="00AE7C27">
        <w:rPr>
          <w:i/>
          <w:iCs/>
        </w:rPr>
        <w:t>CD Audio ad alta fedeltà</w:t>
      </w:r>
      <w:r w:rsidRPr="00AE7C27">
        <w:t xml:space="preserve">: richiede una frequenza di </w:t>
      </w:r>
      <w:r w:rsidRPr="00AE7C27">
        <w:rPr>
          <w:b/>
          <w:bCs/>
        </w:rPr>
        <w:t>44.100 campioni al secondo (44,1 kHz)</w:t>
      </w:r>
      <w:r w:rsidRPr="00AE7C27">
        <w:t>, con ciascun campione memorizzato a 16 bit per canale (32 bit per registrazioni stereofoniche). Un secondo di musica stereo richiede quindi oltre 1 milione di bit.</w:t>
      </w:r>
    </w:p>
    <w:p w14:paraId="04BDE74B" w14:textId="77777777" w:rsidR="00AE7C27" w:rsidRPr="00AE7C27" w:rsidRDefault="00AE7C27" w:rsidP="00AE7C27">
      <w:pPr>
        <w:pStyle w:val="Titolo2"/>
        <w:rPr>
          <w:b/>
          <w:bCs/>
          <w:color w:val="E97132" w:themeColor="accent2"/>
        </w:rPr>
      </w:pPr>
      <w:r w:rsidRPr="00AE7C27">
        <w:rPr>
          <w:b/>
          <w:bCs/>
          <w:color w:val="E97132" w:themeColor="accent2"/>
        </w:rPr>
        <w:t>Sintesi Musicale e Standard MIDI</w:t>
      </w:r>
    </w:p>
    <w:p w14:paraId="045ECB8B" w14:textId="77777777" w:rsidR="00AE7C27" w:rsidRPr="00AE7C27" w:rsidRDefault="00AE7C27" w:rsidP="00AE7C27">
      <w:r w:rsidRPr="00AE7C27">
        <w:t xml:space="preserve">Per evitare l'enorme occupazione di memoria richiesta dal campionamento dell'onda sonora grezza, lo standard </w:t>
      </w:r>
      <w:r w:rsidRPr="00AE7C27">
        <w:rPr>
          <w:b/>
          <w:bCs/>
        </w:rPr>
        <w:t>MIDI</w:t>
      </w:r>
      <w:r w:rsidRPr="00AE7C27">
        <w:t xml:space="preserve"> (</w:t>
      </w:r>
      <w:r w:rsidRPr="00AE7C27">
        <w:rPr>
          <w:i/>
          <w:iCs/>
        </w:rPr>
        <w:t>Musical Instrument Digital Interface</w:t>
      </w:r>
      <w:r w:rsidRPr="00AE7C27">
        <w:t xml:space="preserve">) adotta un approccio basato su </w:t>
      </w:r>
      <w:r w:rsidRPr="00AE7C27">
        <w:rPr>
          <w:b/>
          <w:bCs/>
        </w:rPr>
        <w:t>istruzioni esecutive</w:t>
      </w:r>
      <w:r w:rsidRPr="00AE7C27">
        <w:t xml:space="preserve"> per sintetizzatori musicali.</w:t>
      </w:r>
    </w:p>
    <w:p w14:paraId="43B335D0" w14:textId="77777777" w:rsidR="00AE7C27" w:rsidRPr="00AE7C27" w:rsidRDefault="00AE7C27" w:rsidP="00AE7C27">
      <w:r w:rsidRPr="00AE7C27">
        <w:rPr>
          <w:b/>
          <w:bCs/>
        </w:rPr>
        <w:t>Principio di funzionamento</w:t>
      </w:r>
      <w:r w:rsidRPr="00AE7C27">
        <w:t>: anziché registrare il suono prodotto, il formato MIDI memorizza lo "spartito digitale", ossia le informazioni su quale strumento deve suonare, quale nota eseguire, con quale intensità e per quale durata.</w:t>
      </w:r>
    </w:p>
    <w:p w14:paraId="43A24523" w14:textId="7360A3CC" w:rsidR="00916DF7" w:rsidRDefault="00AE7C27" w:rsidP="00AE7C27">
      <w:r w:rsidRPr="00AE7C27">
        <w:rPr>
          <w:b/>
          <w:bCs/>
        </w:rPr>
        <w:t>Efficienza di memorizzazione</w:t>
      </w:r>
      <w:r w:rsidRPr="00AE7C27">
        <w:t xml:space="preserve">: una nota di clarinetto eseguita per due secondi richiede più di 2 milioni di bit se registrata tramite campionamento a 44,1 kHz, mentre in formato MIDI viene codificata in appena </w:t>
      </w:r>
      <w:r w:rsidRPr="00AE7C27">
        <w:rPr>
          <w:b/>
          <w:bCs/>
        </w:rPr>
        <w:t>3 byte</w:t>
      </w:r>
      <w:r w:rsidRPr="00AE7C27">
        <w:t>. Il file risulta minuscolo, anche se la resa acustica finale dipende dalla qualità dei timbri del sintetizzatore che lo riproduce.</w:t>
      </w:r>
    </w:p>
    <w:p w14:paraId="7AC4D6C7" w14:textId="77777777" w:rsidR="00AE7C27" w:rsidRDefault="00AE7C27" w:rsidP="00AE7C27"/>
    <w:p w14:paraId="70150864" w14:textId="77777777" w:rsidR="00E708FC" w:rsidRDefault="00E708FC" w:rsidP="00E708FC">
      <w:pPr>
        <w:rPr>
          <w:b/>
          <w:bCs/>
          <w:color w:val="EE0000"/>
        </w:rPr>
      </w:pPr>
    </w:p>
    <w:p w14:paraId="19C336E1" w14:textId="77777777" w:rsidR="00E708FC" w:rsidRDefault="00E708FC" w:rsidP="00E708FC">
      <w:pPr>
        <w:rPr>
          <w:b/>
          <w:bCs/>
          <w:color w:val="EE0000"/>
        </w:rPr>
      </w:pPr>
    </w:p>
    <w:p w14:paraId="03FCBD61" w14:textId="77777777" w:rsidR="00E708FC" w:rsidRDefault="00E708FC" w:rsidP="00E708FC">
      <w:pPr>
        <w:rPr>
          <w:b/>
          <w:bCs/>
          <w:color w:val="EE0000"/>
        </w:rPr>
      </w:pPr>
    </w:p>
    <w:p w14:paraId="0AD92A52" w14:textId="711D16B3" w:rsidR="00E708FC" w:rsidRPr="00E708FC" w:rsidRDefault="00E708FC" w:rsidP="00E708FC">
      <w:pPr>
        <w:pStyle w:val="Titolo1"/>
        <w:rPr>
          <w:b/>
          <w:bCs/>
          <w:color w:val="EE0000"/>
        </w:rPr>
      </w:pPr>
      <w:r w:rsidRPr="00E708FC">
        <w:rPr>
          <w:b/>
          <w:bCs/>
          <w:color w:val="EE0000"/>
        </w:rPr>
        <w:t>7. Il Sistema Numerico Binario e Aritmetica</w:t>
      </w:r>
    </w:p>
    <w:p w14:paraId="54FB1F5E" w14:textId="77777777" w:rsidR="00E708FC" w:rsidRPr="00E708FC" w:rsidRDefault="00E708FC" w:rsidP="00E708FC">
      <w:pPr>
        <w:pStyle w:val="Titolo2"/>
        <w:rPr>
          <w:b/>
          <w:bCs/>
          <w:color w:val="E97132" w:themeColor="accent2"/>
        </w:rPr>
      </w:pPr>
      <w:r w:rsidRPr="00E708FC">
        <w:rPr>
          <w:b/>
          <w:bCs/>
          <w:color w:val="E97132" w:themeColor="accent2"/>
        </w:rPr>
        <w:t>Notazione Posizionale in Base 2</w:t>
      </w:r>
    </w:p>
    <w:p w14:paraId="40EF493E" w14:textId="77777777" w:rsidR="00E708FC" w:rsidRPr="00E708FC" w:rsidRDefault="00E708FC" w:rsidP="00E708FC">
      <w:r>
        <w:t>Nel sistema decimale (base 10) comune, ogni posizione all'interno di un numero corrisponde a una potenza di 10 (unità 10</w:t>
      </w:r>
      <w:r>
        <w:rPr>
          <w:vertAlign w:val="superscript"/>
        </w:rPr>
        <w:t>0</w:t>
      </w:r>
      <w:r>
        <w:t>, decine 10</w:t>
      </w:r>
      <w:r>
        <w:rPr>
          <w:vertAlign w:val="superscript"/>
        </w:rPr>
        <w:t>1</w:t>
      </w:r>
      <w:r>
        <w:t>, centinaia 10</w:t>
      </w:r>
      <w:r>
        <w:rPr>
          <w:vertAlign w:val="superscript"/>
        </w:rPr>
        <w:t>2</w:t>
      </w:r>
      <w:r>
        <w:t xml:space="preserve">, e così via). Nel </w:t>
      </w:r>
      <w:r>
        <w:rPr>
          <w:b/>
          <w:bCs/>
        </w:rPr>
        <w:t>sistema binario</w:t>
      </w:r>
      <w:r>
        <w:t xml:space="preserve"> (base 2), il principio è identico ma si utilizzano esclusivamente le due cifre 0 e 1, e ciascuna posizione verso sinistra possiede un peso pari al doppio di quella alla sua destra (potenze di 2).</w:t>
      </w:r>
    </w:p>
    <w:p w14:paraId="36D99F2C" w14:textId="77777777" w:rsidR="00E708FC" w:rsidRPr="00E708FC" w:rsidRDefault="00E708FC" w:rsidP="00E708FC">
      <w:pPr>
        <w:numPr>
          <w:ilvl w:val="0"/>
          <w:numId w:val="26"/>
        </w:numPr>
      </w:pPr>
      <w:r>
        <w:rPr>
          <w:b/>
          <w:bCs/>
        </w:rPr>
        <w:t>Pesi delle posizioni</w:t>
      </w:r>
      <w:r>
        <w:t>: partendo dalla cifra più a destra (peso 2</w:t>
      </w:r>
      <w:r>
        <w:rPr>
          <w:vertAlign w:val="superscript"/>
        </w:rPr>
        <w:t>0</w:t>
      </w:r>
      <w:r>
        <w:t xml:space="preserve"> = 1), le posizioni successive verso sinistra rappresentano 2</w:t>
      </w:r>
      <w:r>
        <w:rPr>
          <w:vertAlign w:val="superscript"/>
        </w:rPr>
        <w:t>1</w:t>
      </w:r>
      <w:r>
        <w:t xml:space="preserve"> = 2, 2</w:t>
      </w:r>
      <w:r>
        <w:rPr>
          <w:vertAlign w:val="superscript"/>
        </w:rPr>
        <w:t>2</w:t>
      </w:r>
      <w:r>
        <w:t xml:space="preserve"> = 4, 2</w:t>
      </w:r>
      <w:r>
        <w:rPr>
          <w:vertAlign w:val="superscript"/>
        </w:rPr>
        <w:t>3</w:t>
      </w:r>
      <w:r>
        <w:t xml:space="preserve"> = 8, 2</w:t>
      </w:r>
      <w:r>
        <w:rPr>
          <w:vertAlign w:val="superscript"/>
        </w:rPr>
        <w:t>4</w:t>
      </w:r>
      <w:r>
        <w:t xml:space="preserve"> = 16, 2</w:t>
      </w:r>
      <w:r>
        <w:rPr>
          <w:vertAlign w:val="superscript"/>
        </w:rPr>
        <w:t>5</w:t>
      </w:r>
      <w:r>
        <w:t xml:space="preserve"> = 32, e così via.</w:t>
      </w:r>
    </w:p>
    <w:p w14:paraId="30BEEEC4" w14:textId="6A4C9E64" w:rsidR="00E708FC" w:rsidRPr="00E708FC" w:rsidRDefault="00E708FC" w:rsidP="00E708FC">
      <w:pPr>
        <w:numPr>
          <w:ilvl w:val="0"/>
          <w:numId w:val="26"/>
        </w:numPr>
      </w:pPr>
      <w:r w:rsidRPr="00E708FC">
        <w:rPr>
          <w:b/>
          <w:bCs/>
        </w:rPr>
        <w:lastRenderedPageBreak/>
        <w:t>Valore assoluto di una sequenza</w:t>
      </w:r>
      <w:r w:rsidRPr="00E708FC">
        <w:t>: il valore decimale equivalente a una stringa binaria si ottiene moltiplicando ogni cifra per il peso della sua posizione e sommando i prodotti ottenuti. Poiché nel binario esistono solo 0 e 1, l'operazione si riduce semplicemente alla somma dei pesi corrispondenti alle posizioni occupate dal bit 1.</w:t>
      </w:r>
    </w:p>
    <w:p w14:paraId="27DA96D8" w14:textId="7EB8FA11" w:rsidR="00E708FC" w:rsidRPr="00E708FC" w:rsidRDefault="00E708FC" w:rsidP="00E708FC">
      <w:pPr>
        <w:pStyle w:val="Titolo2"/>
        <w:rPr>
          <w:b/>
          <w:bCs/>
          <w:color w:val="E97132" w:themeColor="accent2"/>
        </w:rPr>
      </w:pPr>
      <w:r w:rsidRPr="00E708FC">
        <w:rPr>
          <w:b/>
          <w:bCs/>
          <w:color w:val="E97132" w:themeColor="accent2"/>
        </w:rPr>
        <w:t>Conversioni tra Base 2 e Base 10</w:t>
      </w:r>
    </w:p>
    <w:p w14:paraId="07D99472" w14:textId="77777777" w:rsidR="00E708FC" w:rsidRPr="00E708FC" w:rsidRDefault="00E708FC" w:rsidP="00E708FC">
      <w:pPr>
        <w:pStyle w:val="Titolo2"/>
        <w:rPr>
          <w:b/>
          <w:bCs/>
          <w:color w:val="E97132" w:themeColor="accent2"/>
        </w:rPr>
      </w:pPr>
      <w:r w:rsidRPr="00E708FC">
        <w:rPr>
          <w:b/>
          <w:bCs/>
          <w:color w:val="E97132" w:themeColor="accent2"/>
        </w:rPr>
        <w:t>Conversione da Binario a Decimale</w:t>
      </w:r>
    </w:p>
    <w:p w14:paraId="412080D4" w14:textId="77777777" w:rsidR="00E708FC" w:rsidRPr="00E708FC" w:rsidRDefault="00E708FC" w:rsidP="00E708FC">
      <w:r w:rsidRPr="00E708FC">
        <w:t>Per interpretare un valore espresso in notazione binaria, si scompone la sequenza sommando i valori delle potenze di 2 associate ai bit pari a 1.</w:t>
      </w:r>
    </w:p>
    <w:p w14:paraId="16FB0D53" w14:textId="77777777" w:rsidR="00E708FC" w:rsidRPr="00E708FC" w:rsidRDefault="00E708FC" w:rsidP="00E708FC">
      <w:pPr>
        <w:numPr>
          <w:ilvl w:val="0"/>
          <w:numId w:val="27"/>
        </w:numPr>
      </w:pPr>
      <w:r w:rsidRPr="00E708FC">
        <w:rPr>
          <w:i/>
          <w:iCs/>
        </w:rPr>
        <w:t>Esempio</w:t>
      </w:r>
      <w:r w:rsidRPr="00E708FC">
        <w:t xml:space="preserve">: la sequenza binaria </w:t>
      </w:r>
      <w:r w:rsidRPr="00E708FC">
        <w:rPr>
          <w:b/>
          <w:bCs/>
        </w:rPr>
        <w:t>100101</w:t>
      </w:r>
      <w:r w:rsidRPr="00E708FC">
        <w:t xml:space="preserve"> si calcola sommando: </w:t>
      </w:r>
    </w:p>
    <w:p w14:paraId="383AE77E" w14:textId="77777777" w:rsidR="00E708FC" w:rsidRPr="00E708FC" w:rsidRDefault="00E708FC" w:rsidP="00E708FC">
      <w:pPr>
        <w:numPr>
          <w:ilvl w:val="1"/>
          <w:numId w:val="27"/>
        </w:numPr>
      </w:pPr>
      <w:r>
        <w:t>1 × 2</w:t>
      </w:r>
      <w:r>
        <w:rPr>
          <w:vertAlign w:val="superscript"/>
        </w:rPr>
        <w:t>5</w:t>
      </w:r>
      <w:r>
        <w:t xml:space="preserve"> = 32</w:t>
      </w:r>
    </w:p>
    <w:p w14:paraId="46CFAB68" w14:textId="77777777" w:rsidR="00E708FC" w:rsidRPr="00E708FC" w:rsidRDefault="00E708FC" w:rsidP="00E708FC">
      <w:pPr>
        <w:numPr>
          <w:ilvl w:val="1"/>
          <w:numId w:val="27"/>
        </w:numPr>
      </w:pPr>
      <w:r>
        <w:t>0 × 2</w:t>
      </w:r>
      <w:r>
        <w:rPr>
          <w:vertAlign w:val="superscript"/>
        </w:rPr>
        <w:t>4</w:t>
      </w:r>
      <w:r>
        <w:t xml:space="preserve"> = 0</w:t>
      </w:r>
    </w:p>
    <w:p w14:paraId="27EF9E6F" w14:textId="77777777" w:rsidR="00E708FC" w:rsidRPr="00E708FC" w:rsidRDefault="00E708FC" w:rsidP="00E708FC">
      <w:pPr>
        <w:numPr>
          <w:ilvl w:val="1"/>
          <w:numId w:val="27"/>
        </w:numPr>
      </w:pPr>
      <w:r>
        <w:t>0 × 2</w:t>
      </w:r>
      <w:r>
        <w:rPr>
          <w:vertAlign w:val="superscript"/>
        </w:rPr>
        <w:t>3</w:t>
      </w:r>
      <w:r>
        <w:t xml:space="preserve"> = 0</w:t>
      </w:r>
    </w:p>
    <w:p w14:paraId="2E9DC026" w14:textId="77777777" w:rsidR="00E708FC" w:rsidRPr="00E708FC" w:rsidRDefault="00E708FC" w:rsidP="00E708FC">
      <w:pPr>
        <w:numPr>
          <w:ilvl w:val="1"/>
          <w:numId w:val="27"/>
        </w:numPr>
      </w:pPr>
      <w:r>
        <w:t>1 × 2</w:t>
      </w:r>
      <w:r>
        <w:rPr>
          <w:vertAlign w:val="superscript"/>
        </w:rPr>
        <w:t>2</w:t>
      </w:r>
      <w:r>
        <w:t xml:space="preserve"> = 4</w:t>
      </w:r>
    </w:p>
    <w:p w14:paraId="74E131A4" w14:textId="77777777" w:rsidR="00E708FC" w:rsidRPr="00E708FC" w:rsidRDefault="00E708FC" w:rsidP="00E708FC">
      <w:pPr>
        <w:numPr>
          <w:ilvl w:val="1"/>
          <w:numId w:val="27"/>
        </w:numPr>
      </w:pPr>
      <w:r>
        <w:t>0 × 2</w:t>
      </w:r>
      <w:r>
        <w:rPr>
          <w:vertAlign w:val="superscript"/>
        </w:rPr>
        <w:t>1</w:t>
      </w:r>
      <w:r>
        <w:t xml:space="preserve"> = 0</w:t>
      </w:r>
    </w:p>
    <w:p w14:paraId="7E3A577C" w14:textId="77777777" w:rsidR="00E708FC" w:rsidRPr="00E708FC" w:rsidRDefault="00E708FC" w:rsidP="00E708FC">
      <w:pPr>
        <w:numPr>
          <w:ilvl w:val="1"/>
          <w:numId w:val="27"/>
        </w:numPr>
      </w:pPr>
      <w:r>
        <w:t>1 × 2</w:t>
      </w:r>
      <w:r>
        <w:rPr>
          <w:vertAlign w:val="superscript"/>
        </w:rPr>
        <w:t>0</w:t>
      </w:r>
      <w:r>
        <w:t xml:space="preserve"> = 1</w:t>
      </w:r>
    </w:p>
    <w:p w14:paraId="1F3B3A71" w14:textId="77777777" w:rsidR="00E708FC" w:rsidRPr="00E708FC" w:rsidRDefault="00E708FC" w:rsidP="00E708FC">
      <w:pPr>
        <w:numPr>
          <w:ilvl w:val="1"/>
          <w:numId w:val="27"/>
        </w:numPr>
      </w:pPr>
      <w:r>
        <w:rPr>
          <w:i/>
          <w:iCs/>
        </w:rPr>
        <w:t>Risultato</w:t>
      </w:r>
      <w:r>
        <w:t xml:space="preserve">: 32 + 4 + 1 = </w:t>
      </w:r>
      <w:r>
        <w:rPr>
          <w:b/>
          <w:bCs/>
        </w:rPr>
        <w:t>37</w:t>
      </w:r>
      <w:r>
        <w:t xml:space="preserve"> in notazione decimale.</w:t>
      </w:r>
    </w:p>
    <w:p w14:paraId="3E3DC769" w14:textId="77777777" w:rsidR="00E708FC" w:rsidRPr="00E708FC" w:rsidRDefault="00E708FC" w:rsidP="00E708FC">
      <w:pPr>
        <w:pStyle w:val="Titolo2"/>
        <w:rPr>
          <w:b/>
          <w:bCs/>
          <w:color w:val="E97132" w:themeColor="accent2"/>
        </w:rPr>
      </w:pPr>
      <w:r w:rsidRPr="00E708FC">
        <w:rPr>
          <w:b/>
          <w:bCs/>
          <w:color w:val="E97132" w:themeColor="accent2"/>
        </w:rPr>
        <w:t>Conversione da Decimale a Binario (Algoritmo delle Divisioni Successive)</w:t>
      </w:r>
    </w:p>
    <w:p w14:paraId="6317D01F" w14:textId="77777777" w:rsidR="00E708FC" w:rsidRPr="00E708FC" w:rsidRDefault="00E708FC" w:rsidP="00E708FC">
      <w:r w:rsidRPr="00E708FC">
        <w:t>Per convertire un numero intero positivo dalla base 10 alla base 2 si applica l'</w:t>
      </w:r>
      <w:r w:rsidRPr="00E708FC">
        <w:rPr>
          <w:b/>
          <w:bCs/>
        </w:rPr>
        <w:t>algoritmo delle divisioni successive per 2</w:t>
      </w:r>
      <w:r w:rsidRPr="00E708FC">
        <w:t>.</w:t>
      </w:r>
    </w:p>
    <w:p w14:paraId="23983252" w14:textId="77777777" w:rsidR="00E708FC" w:rsidRPr="00E708FC" w:rsidRDefault="00E708FC" w:rsidP="00E708FC">
      <w:pPr>
        <w:numPr>
          <w:ilvl w:val="0"/>
          <w:numId w:val="28"/>
        </w:numPr>
      </w:pPr>
      <w:r w:rsidRPr="00E708FC">
        <w:rPr>
          <w:b/>
          <w:bCs/>
        </w:rPr>
        <w:t>Procedimento</w:t>
      </w:r>
      <w:r w:rsidRPr="00E708FC">
        <w:t xml:space="preserve">: </w:t>
      </w:r>
    </w:p>
    <w:p w14:paraId="20CF2D56" w14:textId="77777777" w:rsidR="00E708FC" w:rsidRPr="00E708FC" w:rsidRDefault="00E708FC" w:rsidP="00E708FC">
      <w:pPr>
        <w:numPr>
          <w:ilvl w:val="1"/>
          <w:numId w:val="28"/>
        </w:numPr>
      </w:pPr>
      <w:r w:rsidRPr="00E708FC">
        <w:t xml:space="preserve">Si divide il numero decimale per 2, annotando il quoziente intero e il </w:t>
      </w:r>
      <w:r w:rsidRPr="00E708FC">
        <w:rPr>
          <w:b/>
          <w:bCs/>
        </w:rPr>
        <w:t>resto</w:t>
      </w:r>
      <w:r w:rsidRPr="00E708FC">
        <w:t xml:space="preserve"> (che potrà essere solo 0 o 1).</w:t>
      </w:r>
    </w:p>
    <w:p w14:paraId="470B02E6" w14:textId="77777777" w:rsidR="00E708FC" w:rsidRPr="00E708FC" w:rsidRDefault="00E708FC" w:rsidP="00E708FC">
      <w:pPr>
        <w:numPr>
          <w:ilvl w:val="1"/>
          <w:numId w:val="28"/>
        </w:numPr>
      </w:pPr>
      <w:r w:rsidRPr="00E708FC">
        <w:t>Finché il quoziente ottenuto è diverso da zero, si continua a dividere l'ultimo quoziente per 2 e a registrare il relativo resto.</w:t>
      </w:r>
    </w:p>
    <w:p w14:paraId="0C7B1669" w14:textId="77777777" w:rsidR="00E708FC" w:rsidRPr="00E708FC" w:rsidRDefault="00E708FC" w:rsidP="00E708FC">
      <w:pPr>
        <w:numPr>
          <w:ilvl w:val="1"/>
          <w:numId w:val="28"/>
        </w:numPr>
      </w:pPr>
      <w:r w:rsidRPr="00E708FC">
        <w:t>La rappresentazione binaria finale è data dalla sequenza dei resti letti in ordine inverso rispetto a come sono stati calcolati (dall'ultimo resto ottenuto fino al primo, ossia da destra verso sinistra).</w:t>
      </w:r>
    </w:p>
    <w:p w14:paraId="6917805A" w14:textId="77777777" w:rsidR="00E708FC" w:rsidRPr="00E708FC" w:rsidRDefault="00E708FC" w:rsidP="00E708FC">
      <w:pPr>
        <w:numPr>
          <w:ilvl w:val="0"/>
          <w:numId w:val="28"/>
        </w:numPr>
      </w:pPr>
      <w:r w:rsidRPr="00E708FC">
        <w:rPr>
          <w:i/>
          <w:iCs/>
        </w:rPr>
        <w:t>Esempio (Conversione del numero 13)</w:t>
      </w:r>
      <w:r w:rsidRPr="00E708FC">
        <w:t xml:space="preserve">: </w:t>
      </w:r>
    </w:p>
    <w:p w14:paraId="45A3DE1A" w14:textId="77777777" w:rsidR="00E708FC" w:rsidRPr="00E708FC" w:rsidRDefault="00E708FC" w:rsidP="00E708FC">
      <w:pPr>
        <w:numPr>
          <w:ilvl w:val="1"/>
          <w:numId w:val="29"/>
        </w:numPr>
      </w:pPr>
      <w:r>
        <w:t xml:space="preserve">13 ÷ 2 = 6 con resto </w:t>
      </w:r>
      <w:r>
        <w:rPr>
          <w:b/>
          <w:bCs/>
        </w:rPr>
        <w:t>1</w:t>
      </w:r>
      <w:r>
        <w:t xml:space="preserve"> (bit meno significativo, LSB)</w:t>
      </w:r>
    </w:p>
    <w:p w14:paraId="3A8C6A61" w14:textId="77777777" w:rsidR="00E708FC" w:rsidRPr="00E708FC" w:rsidRDefault="00E708FC" w:rsidP="00E708FC">
      <w:pPr>
        <w:numPr>
          <w:ilvl w:val="1"/>
          <w:numId w:val="29"/>
        </w:numPr>
      </w:pPr>
      <w:r>
        <w:t xml:space="preserve">6 ÷ 2 = 3 con resto </w:t>
      </w:r>
      <w:r>
        <w:rPr>
          <w:b/>
          <w:bCs/>
        </w:rPr>
        <w:t>0</w:t>
      </w:r>
    </w:p>
    <w:p w14:paraId="37D9EA66" w14:textId="77777777" w:rsidR="00E708FC" w:rsidRPr="00E708FC" w:rsidRDefault="00E708FC" w:rsidP="00E708FC">
      <w:pPr>
        <w:numPr>
          <w:ilvl w:val="1"/>
          <w:numId w:val="29"/>
        </w:numPr>
      </w:pPr>
      <w:r>
        <w:t xml:space="preserve">3 ÷ 2 = 1 con resto </w:t>
      </w:r>
      <w:r>
        <w:rPr>
          <w:b/>
          <w:bCs/>
        </w:rPr>
        <w:t>1</w:t>
      </w:r>
    </w:p>
    <w:p w14:paraId="3E0218C1" w14:textId="77777777" w:rsidR="00E708FC" w:rsidRPr="00E708FC" w:rsidRDefault="00E708FC" w:rsidP="00E708FC">
      <w:pPr>
        <w:numPr>
          <w:ilvl w:val="1"/>
          <w:numId w:val="29"/>
        </w:numPr>
      </w:pPr>
      <w:r>
        <w:t xml:space="preserve">1 ÷ 2 = 0 con resto </w:t>
      </w:r>
      <w:r>
        <w:rPr>
          <w:b/>
          <w:bCs/>
        </w:rPr>
        <w:t>1</w:t>
      </w:r>
      <w:r>
        <w:t xml:space="preserve"> (bit più significativo, MSB)</w:t>
      </w:r>
    </w:p>
    <w:p w14:paraId="717C8BD0" w14:textId="77777777" w:rsidR="00E708FC" w:rsidRPr="00E708FC" w:rsidRDefault="00E708FC" w:rsidP="00E708FC">
      <w:pPr>
        <w:numPr>
          <w:ilvl w:val="1"/>
          <w:numId w:val="29"/>
        </w:numPr>
      </w:pPr>
      <w:r w:rsidRPr="00E708FC">
        <w:t xml:space="preserve">Raccogliendo i resti dal basso verso l'alto si ottiene la stringa binaria </w:t>
      </w:r>
      <w:r w:rsidRPr="00E708FC">
        <w:rPr>
          <w:b/>
          <w:bCs/>
        </w:rPr>
        <w:t>1101</w:t>
      </w:r>
      <w:r w:rsidRPr="00E708FC">
        <w:t>.</w:t>
      </w:r>
    </w:p>
    <w:p w14:paraId="477F1B4D" w14:textId="327CF468" w:rsidR="00E708FC" w:rsidRPr="00E708FC" w:rsidRDefault="00E708FC" w:rsidP="00E708FC">
      <w:pPr>
        <w:pStyle w:val="Titolo2"/>
        <w:rPr>
          <w:b/>
          <w:bCs/>
          <w:color w:val="E97132" w:themeColor="accent2"/>
        </w:rPr>
      </w:pPr>
      <w:r w:rsidRPr="00E708FC">
        <w:rPr>
          <w:b/>
          <w:bCs/>
          <w:color w:val="E97132" w:themeColor="accent2"/>
        </w:rPr>
        <w:lastRenderedPageBreak/>
        <w:t>Aritmetica Binaria e Numeri Frazionari</w:t>
      </w:r>
    </w:p>
    <w:p w14:paraId="724726BF" w14:textId="77777777" w:rsidR="00E708FC" w:rsidRPr="00E708FC" w:rsidRDefault="00E708FC" w:rsidP="00E708FC">
      <w:pPr>
        <w:pStyle w:val="Titolo2"/>
        <w:rPr>
          <w:b/>
          <w:bCs/>
          <w:color w:val="E97132" w:themeColor="accent2"/>
        </w:rPr>
      </w:pPr>
      <w:r w:rsidRPr="00E708FC">
        <w:rPr>
          <w:b/>
          <w:bCs/>
          <w:color w:val="E97132" w:themeColor="accent2"/>
        </w:rPr>
        <w:t>Addizione Binaria</w:t>
      </w:r>
    </w:p>
    <w:p w14:paraId="2EA65C0F" w14:textId="77777777" w:rsidR="00E708FC" w:rsidRPr="00E708FC" w:rsidRDefault="00E708FC" w:rsidP="00E708FC">
      <w:r w:rsidRPr="00E708FC">
        <w:t>L'addizione in notazione binaria segue le stesse regole posizionali dell'addizione decimale (procedendo da destra verso sinistra e sommando colonna per colonna), ma impiega una tabella algebrica elementare basata su soli quattro casi fondamentali:</w:t>
      </w:r>
    </w:p>
    <w:p w14:paraId="3F2669DD" w14:textId="77777777" w:rsidR="00E708FC" w:rsidRPr="00E708FC" w:rsidRDefault="00E708FC" w:rsidP="00E708FC">
      <w:pPr>
        <w:numPr>
          <w:ilvl w:val="0"/>
          <w:numId w:val="30"/>
        </w:numPr>
      </w:pPr>
      <w:r w:rsidRPr="00E708FC">
        <w:t>0 + 0 = 0</w:t>
      </w:r>
    </w:p>
    <w:p w14:paraId="3FB828E3" w14:textId="77777777" w:rsidR="00E708FC" w:rsidRPr="00E708FC" w:rsidRDefault="00E708FC" w:rsidP="00E708FC">
      <w:pPr>
        <w:numPr>
          <w:ilvl w:val="0"/>
          <w:numId w:val="30"/>
        </w:numPr>
      </w:pPr>
      <w:r w:rsidRPr="00E708FC">
        <w:t>0 + 1 = 1</w:t>
      </w:r>
    </w:p>
    <w:p w14:paraId="170571FF" w14:textId="77777777" w:rsidR="00E708FC" w:rsidRPr="00E708FC" w:rsidRDefault="00E708FC" w:rsidP="00E708FC">
      <w:pPr>
        <w:numPr>
          <w:ilvl w:val="0"/>
          <w:numId w:val="30"/>
        </w:numPr>
      </w:pPr>
      <w:r w:rsidRPr="00E708FC">
        <w:t>1 + 0 = 1</w:t>
      </w:r>
    </w:p>
    <w:p w14:paraId="46F2FBD5" w14:textId="77777777" w:rsidR="00E708FC" w:rsidRPr="00E708FC" w:rsidRDefault="00E708FC" w:rsidP="00E708FC">
      <w:pPr>
        <w:numPr>
          <w:ilvl w:val="0"/>
          <w:numId w:val="30"/>
        </w:numPr>
      </w:pPr>
      <w:r w:rsidRPr="00E708FC">
        <w:t xml:space="preserve">1 + 1 = 10 (scrivo 0 con </w:t>
      </w:r>
      <w:r w:rsidRPr="00E708FC">
        <w:rPr>
          <w:b/>
          <w:bCs/>
        </w:rPr>
        <w:t>riporto di 1</w:t>
      </w:r>
      <w:r w:rsidRPr="00E708FC">
        <w:t xml:space="preserve"> alla colonna di sinistra)</w:t>
      </w:r>
    </w:p>
    <w:p w14:paraId="72B3FD0F" w14:textId="77777777" w:rsidR="00E708FC" w:rsidRPr="00E708FC" w:rsidRDefault="00E708FC" w:rsidP="00E708FC">
      <w:pPr>
        <w:numPr>
          <w:ilvl w:val="0"/>
          <w:numId w:val="30"/>
        </w:numPr>
      </w:pPr>
      <w:r w:rsidRPr="00E708FC">
        <w:t xml:space="preserve">1 + 1 + 1 (somma di due bit più riporto precedente) = 11 (scrivo 1 con </w:t>
      </w:r>
      <w:r w:rsidRPr="00E708FC">
        <w:rPr>
          <w:b/>
          <w:bCs/>
        </w:rPr>
        <w:t>riporto di 1</w:t>
      </w:r>
      <w:r w:rsidRPr="00E708FC">
        <w:t>).</w:t>
      </w:r>
    </w:p>
    <w:p w14:paraId="7E000AC0" w14:textId="77777777" w:rsidR="00E708FC" w:rsidRPr="00E708FC" w:rsidRDefault="00E708FC" w:rsidP="00E708FC">
      <w:r w:rsidRPr="00E708FC">
        <w:rPr>
          <w:i/>
          <w:iCs/>
        </w:rPr>
        <w:t>Esempio di somma</w:t>
      </w:r>
      <w:r w:rsidRPr="00E708FC">
        <w:t>: Sommiamo i numeri 11010 (26) e 11011 (27):</w:t>
      </w:r>
    </w:p>
    <w:p w14:paraId="62A973F0" w14:textId="77777777" w:rsidR="00E708FC" w:rsidRPr="00E708FC" w:rsidRDefault="00E708FC" w:rsidP="00E708FC">
      <w:pPr>
        <w:numPr>
          <w:ilvl w:val="0"/>
          <w:numId w:val="31"/>
        </w:numPr>
      </w:pPr>
      <w:r>
        <w:t>Colonna 1 (più a destra): 0 + 1 = 1</w:t>
      </w:r>
    </w:p>
    <w:p w14:paraId="19D1B8B3" w14:textId="77777777" w:rsidR="00E708FC" w:rsidRPr="00E708FC" w:rsidRDefault="00E708FC" w:rsidP="00E708FC">
      <w:pPr>
        <w:numPr>
          <w:ilvl w:val="0"/>
          <w:numId w:val="31"/>
        </w:numPr>
      </w:pPr>
      <w:r>
        <w:t>Colonna 2: 1 + 1 = 0 con riporto di 1</w:t>
      </w:r>
    </w:p>
    <w:p w14:paraId="1DA75DD5" w14:textId="77777777" w:rsidR="00E708FC" w:rsidRPr="00E708FC" w:rsidRDefault="00E708FC" w:rsidP="00E708FC">
      <w:pPr>
        <w:numPr>
          <w:ilvl w:val="0"/>
          <w:numId w:val="31"/>
        </w:numPr>
      </w:pPr>
      <w:r>
        <w:t>Colonna 3: 1 (riporto) + 0 + 0 = 1</w:t>
      </w:r>
    </w:p>
    <w:p w14:paraId="38C76DB3" w14:textId="77777777" w:rsidR="00E708FC" w:rsidRPr="00E708FC" w:rsidRDefault="00E708FC" w:rsidP="00E708FC">
      <w:pPr>
        <w:numPr>
          <w:ilvl w:val="0"/>
          <w:numId w:val="31"/>
        </w:numPr>
      </w:pPr>
      <w:r>
        <w:t>Colonna 4: 1 + 1 = 0 con riporto di 1</w:t>
      </w:r>
    </w:p>
    <w:p w14:paraId="55C84424" w14:textId="77777777" w:rsidR="00E708FC" w:rsidRPr="00E708FC" w:rsidRDefault="00E708FC" w:rsidP="00E708FC">
      <w:pPr>
        <w:numPr>
          <w:ilvl w:val="0"/>
          <w:numId w:val="31"/>
        </w:numPr>
      </w:pPr>
      <w:r>
        <w:t>Colonna 5: 1 (riporto) + 1 + 1 = 1 con riporto di 1</w:t>
      </w:r>
    </w:p>
    <w:p w14:paraId="7EEB0A4B" w14:textId="77777777" w:rsidR="00E708FC" w:rsidRPr="00E708FC" w:rsidRDefault="00E708FC" w:rsidP="00E708FC">
      <w:pPr>
        <w:numPr>
          <w:ilvl w:val="0"/>
          <w:numId w:val="31"/>
        </w:numPr>
      </w:pPr>
      <w:r>
        <w:t xml:space="preserve">Ultimo riporto registrato a sinistra: 1 </w:t>
      </w:r>
      <w:r>
        <w:rPr>
          <w:i/>
          <w:iCs/>
        </w:rPr>
        <w:t>Risultato finale: 110101 (corrispondente al valore decimale 53 = 26 + 27).</w:t>
      </w:r>
    </w:p>
    <w:p w14:paraId="19F6CAB2" w14:textId="77777777" w:rsidR="00E708FC" w:rsidRPr="00E708FC" w:rsidRDefault="00E708FC" w:rsidP="00E708FC">
      <w:pPr>
        <w:pStyle w:val="Titolo2"/>
        <w:rPr>
          <w:b/>
          <w:bCs/>
          <w:color w:val="E97132" w:themeColor="accent2"/>
        </w:rPr>
      </w:pPr>
      <w:r w:rsidRPr="00E708FC">
        <w:rPr>
          <w:b/>
          <w:bCs/>
          <w:color w:val="E97132" w:themeColor="accent2"/>
        </w:rPr>
        <w:t>Rappresentazione dei Numeri Frazionari (Punto Radice)</w:t>
      </w:r>
    </w:p>
    <w:p w14:paraId="2BCAD46D" w14:textId="77777777" w:rsidR="00E708FC" w:rsidRPr="00E708FC" w:rsidRDefault="00E708FC" w:rsidP="00E708FC">
      <w:r w:rsidRPr="00E708FC">
        <w:t xml:space="preserve">Per estendere il sistema binario ai numeri reali o con virgola, si utilizza il </w:t>
      </w:r>
      <w:r w:rsidRPr="00E708FC">
        <w:rPr>
          <w:b/>
          <w:bCs/>
        </w:rPr>
        <w:t>punto radice</w:t>
      </w:r>
      <w:r w:rsidRPr="00E708FC">
        <w:t xml:space="preserve"> (</w:t>
      </w:r>
      <w:r w:rsidRPr="00E708FC">
        <w:rPr>
          <w:i/>
          <w:iCs/>
        </w:rPr>
        <w:t>radix point</w:t>
      </w:r>
      <w:r w:rsidRPr="00E708FC">
        <w:t>, l'equivalente della virgola nel sistema decimale).</w:t>
      </w:r>
    </w:p>
    <w:p w14:paraId="1F441132" w14:textId="77777777" w:rsidR="00E708FC" w:rsidRPr="00E708FC" w:rsidRDefault="00E708FC" w:rsidP="00E708FC">
      <w:pPr>
        <w:numPr>
          <w:ilvl w:val="0"/>
          <w:numId w:val="32"/>
        </w:numPr>
      </w:pPr>
      <w:r>
        <w:rPr>
          <w:b/>
          <w:bCs/>
        </w:rPr>
        <w:t>Pesi delle posizioni frazionarie</w:t>
      </w:r>
      <w:r>
        <w:t>: i bit a sinistra del punto radice rappresentano la parte intera (2</w:t>
      </w:r>
      <w:r>
        <w:rPr>
          <w:vertAlign w:val="superscript"/>
        </w:rPr>
        <w:t>0</w:t>
      </w:r>
      <w:r>
        <w:t>, 2</w:t>
      </w:r>
      <w:r>
        <w:rPr>
          <w:vertAlign w:val="superscript"/>
        </w:rPr>
        <w:t>1</w:t>
      </w:r>
      <w:r>
        <w:t>, 2</w:t>
      </w:r>
      <w:r>
        <w:rPr>
          <w:vertAlign w:val="superscript"/>
        </w:rPr>
        <w:t>2</w:t>
      </w:r>
      <w:r>
        <w:t xml:space="preserve"> …). I bit situati a destra del punto radice rappresentano le potenze negative di 2: </w:t>
      </w:r>
    </w:p>
    <w:p w14:paraId="11547C77" w14:textId="77777777" w:rsidR="00E708FC" w:rsidRPr="00E708FC" w:rsidRDefault="00E708FC" w:rsidP="00E708FC">
      <w:pPr>
        <w:numPr>
          <w:ilvl w:val="1"/>
          <w:numId w:val="32"/>
        </w:numPr>
      </w:pPr>
      <w:r>
        <w:t>Prima posizione a destra: 2</w:t>
      </w:r>
      <w:r>
        <w:rPr>
          <w:vertAlign w:val="superscript"/>
        </w:rPr>
        <w:t>−1</w:t>
      </w:r>
      <w:r>
        <w:t xml:space="preserve"> = 1/2 = 0,5</w:t>
      </w:r>
    </w:p>
    <w:p w14:paraId="713797C7" w14:textId="77777777" w:rsidR="00E708FC" w:rsidRPr="00E708FC" w:rsidRDefault="00E708FC" w:rsidP="00E708FC">
      <w:pPr>
        <w:numPr>
          <w:ilvl w:val="1"/>
          <w:numId w:val="32"/>
        </w:numPr>
      </w:pPr>
      <w:r>
        <w:t>Seconda posizione a destra: 2</w:t>
      </w:r>
      <w:r>
        <w:rPr>
          <w:vertAlign w:val="superscript"/>
        </w:rPr>
        <w:t>−2</w:t>
      </w:r>
      <w:r>
        <w:t xml:space="preserve"> = 1/4 = 0,25</w:t>
      </w:r>
    </w:p>
    <w:p w14:paraId="7CC6901F" w14:textId="77777777" w:rsidR="00E708FC" w:rsidRPr="00E708FC" w:rsidRDefault="00E708FC" w:rsidP="00E708FC">
      <w:pPr>
        <w:numPr>
          <w:ilvl w:val="1"/>
          <w:numId w:val="32"/>
        </w:numPr>
      </w:pPr>
      <w:r>
        <w:t>Terza posizione a destra: 2</w:t>
      </w:r>
      <w:r>
        <w:rPr>
          <w:vertAlign w:val="superscript"/>
        </w:rPr>
        <w:t>−3</w:t>
      </w:r>
      <w:r>
        <w:t xml:space="preserve"> = 1/8 = 0,125</w:t>
      </w:r>
    </w:p>
    <w:p w14:paraId="6893E594" w14:textId="77777777" w:rsidR="00E708FC" w:rsidRPr="00E708FC" w:rsidRDefault="00E708FC" w:rsidP="00E708FC">
      <w:pPr>
        <w:numPr>
          <w:ilvl w:val="0"/>
          <w:numId w:val="32"/>
        </w:numPr>
      </w:pPr>
      <w:r w:rsidRPr="00E708FC">
        <w:rPr>
          <w:i/>
          <w:iCs/>
        </w:rPr>
        <w:t>Esempio</w:t>
      </w:r>
      <w:r w:rsidRPr="00E708FC">
        <w:t xml:space="preserve">: la sequenza frazionaria </w:t>
      </w:r>
      <w:r w:rsidRPr="00E708FC">
        <w:rPr>
          <w:b/>
          <w:bCs/>
        </w:rPr>
        <w:t>101.101</w:t>
      </w:r>
      <w:r w:rsidRPr="00E708FC">
        <w:t xml:space="preserve"> corrisponde a: </w:t>
      </w:r>
    </w:p>
    <w:p w14:paraId="0CDB4366" w14:textId="77777777" w:rsidR="00E708FC" w:rsidRPr="00E708FC" w:rsidRDefault="00E708FC" w:rsidP="00E708FC">
      <w:pPr>
        <w:numPr>
          <w:ilvl w:val="1"/>
          <w:numId w:val="32"/>
        </w:numPr>
      </w:pPr>
      <w:r>
        <w:t>Parte intera 101: 4 + 0 + 1 = 5</w:t>
      </w:r>
    </w:p>
    <w:p w14:paraId="52B5515B" w14:textId="77777777" w:rsidR="00E708FC" w:rsidRPr="00E708FC" w:rsidRDefault="00E708FC" w:rsidP="00E708FC">
      <w:pPr>
        <w:numPr>
          <w:ilvl w:val="1"/>
          <w:numId w:val="32"/>
        </w:numPr>
        <w:rPr>
          <w:lang w:val="en-US"/>
        </w:rPr>
      </w:pPr>
      <w:r>
        <w:rPr>
          <w:lang w:val="en-US"/>
        </w:rPr>
        <w:t>Parte frazionaria .101: 1 × (1/2) + 0 × (1/4) + 1 × (1/8) = 1/2 + 1/8 = 5/8 = 0,625</w:t>
      </w:r>
    </w:p>
    <w:p w14:paraId="10FEFDD5" w14:textId="77777777" w:rsidR="00E708FC" w:rsidRPr="00E708FC" w:rsidRDefault="00E708FC" w:rsidP="00E708FC">
      <w:pPr>
        <w:numPr>
          <w:ilvl w:val="1"/>
          <w:numId w:val="32"/>
        </w:numPr>
      </w:pPr>
      <w:r>
        <w:rPr>
          <w:i/>
          <w:iCs/>
        </w:rPr>
        <w:t>Valore totale</w:t>
      </w:r>
      <w:r>
        <w:t xml:space="preserve">: 5 + 5/8 = </w:t>
      </w:r>
      <w:r>
        <w:rPr>
          <w:b/>
          <w:bCs/>
        </w:rPr>
        <w:t>5,625</w:t>
      </w:r>
      <w:r>
        <w:t xml:space="preserve"> (ossia 5 5/8).</w:t>
      </w:r>
    </w:p>
    <w:p w14:paraId="35F6C35D" w14:textId="33A74132" w:rsidR="00AE7C27" w:rsidRDefault="00E708FC" w:rsidP="00AE7C27">
      <w:pPr>
        <w:numPr>
          <w:ilvl w:val="0"/>
          <w:numId w:val="32"/>
        </w:numPr>
      </w:pPr>
      <w:r w:rsidRPr="00E708FC">
        <w:rPr>
          <w:b/>
          <w:bCs/>
        </w:rPr>
        <w:t>Operazioni con i numeri frazionari</w:t>
      </w:r>
      <w:r w:rsidRPr="00E708FC">
        <w:t>: per sommare numeri binari contenenti il punto radice, si applica la regola classica dell'incolonnamento, allineando verticalmente i punti radice prima di eseguire l'addizione.</w:t>
      </w:r>
    </w:p>
    <w:p w14:paraId="50B3A3EE" w14:textId="77777777" w:rsidR="00D72975" w:rsidRDefault="00D72975" w:rsidP="00D72975"/>
    <w:p w14:paraId="3E72EF9B" w14:textId="2B8B01A4" w:rsidR="00D72975" w:rsidRPr="00D72975" w:rsidRDefault="00D72975" w:rsidP="00D72975">
      <w:pPr>
        <w:pStyle w:val="Titolo1"/>
        <w:rPr>
          <w:b/>
          <w:bCs/>
          <w:color w:val="EE0000"/>
        </w:rPr>
      </w:pPr>
      <w:r w:rsidRPr="00D72975">
        <w:rPr>
          <w:b/>
          <w:bCs/>
          <w:color w:val="EE0000"/>
        </w:rPr>
        <w:lastRenderedPageBreak/>
        <w:t>8. Rappresentazione degli interi (complemento a due e eccesso)</w:t>
      </w:r>
    </w:p>
    <w:p w14:paraId="5A5EE233" w14:textId="103CC988" w:rsidR="00D72975" w:rsidRPr="00D72975" w:rsidRDefault="00D72975" w:rsidP="00D72975">
      <w:pPr>
        <w:pStyle w:val="Titolo2"/>
        <w:rPr>
          <w:b/>
          <w:bCs/>
          <w:color w:val="E97132" w:themeColor="accent2"/>
        </w:rPr>
      </w:pPr>
      <w:r w:rsidRPr="00D72975">
        <w:rPr>
          <w:b/>
          <w:bCs/>
          <w:color w:val="E97132" w:themeColor="accent2"/>
        </w:rPr>
        <w:t>Notazione in Complemento a Due e Bit di Segno</w:t>
      </w:r>
    </w:p>
    <w:p w14:paraId="0518B704" w14:textId="196FEAA9" w:rsidR="00D72975" w:rsidRPr="00D72975" w:rsidRDefault="00D72975" w:rsidP="00D72975">
      <w:r w:rsidRPr="00D72975">
        <w:t xml:space="preserve">Nei calcolatori moderni la </w:t>
      </w:r>
      <w:r w:rsidRPr="004F16C7">
        <w:rPr>
          <w:highlight w:val="yellow"/>
        </w:rPr>
        <w:t>rappresentazione dei numeri interi con segno non avviene tramite l'aggiunta di un semplice simbolo di polarità</w:t>
      </w:r>
      <w:r w:rsidRPr="00D72975">
        <w:t xml:space="preserve">, bensì mediante la </w:t>
      </w:r>
      <w:r w:rsidRPr="004F16C7">
        <w:rPr>
          <w:b/>
          <w:bCs/>
          <w:highlight w:val="yellow"/>
        </w:rPr>
        <w:t>notazione in complemento a due</w:t>
      </w:r>
      <w:r w:rsidRPr="00D72975">
        <w:t xml:space="preserve"> (</w:t>
      </w:r>
      <w:r w:rsidRPr="00D72975">
        <w:rPr>
          <w:i/>
          <w:iCs/>
        </w:rPr>
        <w:t>two's complement notation</w:t>
      </w:r>
      <w:r w:rsidRPr="00D72975">
        <w:t xml:space="preserve">). La caratteristica fondamentale di questo sistema risiede nell'impiego di una </w:t>
      </w:r>
      <w:r w:rsidRPr="004F16C7">
        <w:rPr>
          <w:b/>
          <w:bCs/>
          <w:highlight w:val="yellow"/>
        </w:rPr>
        <w:t>lunghezza fissa di bit</w:t>
      </w:r>
      <w:r w:rsidRPr="00D72975">
        <w:t xml:space="preserve"> (</w:t>
      </w:r>
      <w:r w:rsidRPr="00D72975">
        <w:rPr>
          <w:i/>
          <w:iCs/>
        </w:rPr>
        <w:t>fixed-length</w:t>
      </w:r>
      <w:r w:rsidRPr="00D72975">
        <w:t>) per memorizzare qualsiasi valore. Sebbene l'hardware commerciale utilizzi tipicamente registri a 32 o 64 bit, la logica di funzionamento si esprime in modo identico anche su modelli didattici a 4 o 8 bit.</w:t>
      </w:r>
    </w:p>
    <w:p w14:paraId="3938D003" w14:textId="756E0375" w:rsidR="004F16C7" w:rsidRDefault="00D72975" w:rsidP="00D72975">
      <w:r>
        <w:t xml:space="preserve">Il </w:t>
      </w:r>
      <w:r w:rsidRPr="004F16C7">
        <w:rPr>
          <w:highlight w:val="yellow"/>
        </w:rPr>
        <w:t>bit situato all'estrema sinistra</w:t>
      </w:r>
      <w:r>
        <w:t xml:space="preserve"> della sequenza, noto come </w:t>
      </w:r>
      <w:r w:rsidRPr="004F16C7">
        <w:rPr>
          <w:b/>
          <w:bCs/>
          <w:highlight w:val="yellow"/>
        </w:rPr>
        <w:t>bit di segno</w:t>
      </w:r>
      <w:r>
        <w:t xml:space="preserve"> (</w:t>
      </w:r>
      <w:r>
        <w:rPr>
          <w:i/>
          <w:iCs/>
        </w:rPr>
        <w:t>sign bit</w:t>
      </w:r>
      <w:r>
        <w:t xml:space="preserve">), </w:t>
      </w:r>
      <w:r w:rsidRPr="004F16C7">
        <w:rPr>
          <w:highlight w:val="yellow"/>
        </w:rPr>
        <w:t>determina la polarità del numero</w:t>
      </w:r>
      <w:r>
        <w:t xml:space="preserve">. Quando il </w:t>
      </w:r>
      <w:r w:rsidRPr="004F16C7">
        <w:rPr>
          <w:highlight w:val="yellow"/>
        </w:rPr>
        <w:t>bit di segno è pari a 0</w:t>
      </w:r>
      <w:r>
        <w:t xml:space="preserve">, la sequenza rappresenta un </w:t>
      </w:r>
      <w:r w:rsidRPr="004F16C7">
        <w:rPr>
          <w:highlight w:val="yellow"/>
        </w:rPr>
        <w:t xml:space="preserve">valore </w:t>
      </w:r>
      <w:r w:rsidRPr="004F16C7">
        <w:rPr>
          <w:b/>
          <w:bCs/>
          <w:highlight w:val="yellow"/>
        </w:rPr>
        <w:t>non negativo</w:t>
      </w:r>
      <w:r>
        <w:t xml:space="preserve"> (positivo o zero). I </w:t>
      </w:r>
      <w:r w:rsidRPr="004F16C7">
        <w:rPr>
          <w:highlight w:val="yellow"/>
        </w:rPr>
        <w:t>valori positivi</w:t>
      </w:r>
      <w:r>
        <w:t xml:space="preserve"> vengono codificati seguendo la </w:t>
      </w:r>
      <w:r w:rsidRPr="004F16C7">
        <w:rPr>
          <w:highlight w:val="yellow"/>
        </w:rPr>
        <w:t>notazione binaria pura</w:t>
      </w:r>
      <w:r>
        <w:t xml:space="preserve"> a partire da 0 fino a raggiungere la combinazione con lo 0 iniziale seguito da tutti 1 (ad esempio, in un formato a 4 bit, da 0000 per lo 0 fino a 0111 per il +7). Al contrario, </w:t>
      </w:r>
      <w:r w:rsidRPr="004F16C7">
        <w:rPr>
          <w:highlight w:val="yellow"/>
        </w:rPr>
        <w:t xml:space="preserve">un bit di segno pari a 1 identifica un valore </w:t>
      </w:r>
      <w:r w:rsidRPr="004F16C7">
        <w:rPr>
          <w:b/>
          <w:bCs/>
          <w:highlight w:val="yellow"/>
        </w:rPr>
        <w:t>negativo</w:t>
      </w:r>
      <w:r>
        <w:t>.</w:t>
      </w:r>
    </w:p>
    <w:p w14:paraId="2031CAEE" w14:textId="0558C2E0" w:rsidR="00D72975" w:rsidRPr="00D72975" w:rsidRDefault="00D72975" w:rsidP="00D72975">
      <w:r>
        <w:t>La sequenza composta da tutti 1 (1111) rappresenta il valore -1, e i numeri negativi successivi procedono a ritroso in binario fino a raggiungere la configurazione con un 1 seguito da tutti 0 (1000, che equivale a -8). Poiché lo zero viene conteggiato nell'intervallo non negativo, un sistema a n bit genera un intervallo asimmetrico compreso tra -2</w:t>
      </w:r>
      <w:r>
        <w:rPr>
          <w:vertAlign w:val="superscript"/>
        </w:rPr>
        <w:t>n−1</w:t>
      </w:r>
      <w:r>
        <w:t xml:space="preserve"> e +2</w:t>
      </w:r>
      <w:r>
        <w:rPr>
          <w:vertAlign w:val="superscript"/>
        </w:rPr>
        <w:t>n−1</w:t>
      </w:r>
      <w:r>
        <w:t xml:space="preserve"> - 1.</w:t>
      </w:r>
    </w:p>
    <w:p w14:paraId="3142C1F6" w14:textId="77777777" w:rsidR="00D72975" w:rsidRPr="00D72975" w:rsidRDefault="00D72975" w:rsidP="00D72975">
      <w:r w:rsidRPr="00D72975">
        <w:t xml:space="preserve">Per </w:t>
      </w:r>
      <w:r w:rsidRPr="00BF36BA">
        <w:rPr>
          <w:highlight w:val="yellow"/>
        </w:rPr>
        <w:t>convertire un valore positivo nel suo corrispondente opposto negativo</w:t>
      </w:r>
      <w:r w:rsidRPr="00D72975">
        <w:t xml:space="preserve"> (o viceversa) si applica </w:t>
      </w:r>
      <w:r w:rsidRPr="00BF36BA">
        <w:rPr>
          <w:highlight w:val="yellow"/>
        </w:rPr>
        <w:t>l'</w:t>
      </w:r>
      <w:r w:rsidRPr="00BF36BA">
        <w:rPr>
          <w:b/>
          <w:bCs/>
          <w:highlight w:val="yellow"/>
        </w:rPr>
        <w:t>algoritmo copia e complementa</w:t>
      </w:r>
      <w:r w:rsidRPr="00D72975">
        <w:t xml:space="preserve"> (</w:t>
      </w:r>
      <w:r w:rsidRPr="00D72975">
        <w:rPr>
          <w:i/>
          <w:iCs/>
        </w:rPr>
        <w:t>copy and complement procedure</w:t>
      </w:r>
      <w:r w:rsidRPr="00D72975">
        <w:t>). Questo procedimento evita calcoli aritmetici complessi analizzando la sequenza da destra verso sinistra (dal bit meno significativo verso quello più significativo):</w:t>
      </w:r>
    </w:p>
    <w:p w14:paraId="6917C85E" w14:textId="77777777" w:rsidR="00D72975" w:rsidRPr="00D72975" w:rsidRDefault="00D72975" w:rsidP="00D72975">
      <w:pPr>
        <w:numPr>
          <w:ilvl w:val="0"/>
          <w:numId w:val="33"/>
        </w:numPr>
      </w:pPr>
      <w:r w:rsidRPr="00D72975">
        <w:t xml:space="preserve">Si </w:t>
      </w:r>
      <w:r w:rsidRPr="00BF36BA">
        <w:rPr>
          <w:highlight w:val="yellow"/>
        </w:rPr>
        <w:t xml:space="preserve">ricopiano </w:t>
      </w:r>
      <w:r w:rsidRPr="00BF36BA">
        <w:t xml:space="preserve">esattamente </w:t>
      </w:r>
      <w:r w:rsidRPr="00BF36BA">
        <w:rPr>
          <w:highlight w:val="yellow"/>
        </w:rPr>
        <w:t>tutti i bit incontrati</w:t>
      </w:r>
      <w:r w:rsidRPr="00D72975">
        <w:t xml:space="preserve"> (compresi eventuali zeri) </w:t>
      </w:r>
      <w:r w:rsidRPr="00BF36BA">
        <w:rPr>
          <w:highlight w:val="yellow"/>
        </w:rPr>
        <w:t>fino</w:t>
      </w:r>
      <w:r w:rsidRPr="00D72975">
        <w:t xml:space="preserve"> a includere il </w:t>
      </w:r>
      <w:r w:rsidRPr="00BF36BA">
        <w:rPr>
          <w:b/>
          <w:bCs/>
          <w:highlight w:val="yellow"/>
        </w:rPr>
        <w:t>primo bit 1</w:t>
      </w:r>
      <w:r w:rsidRPr="00D72975">
        <w:t>.</w:t>
      </w:r>
    </w:p>
    <w:p w14:paraId="506E9B5C" w14:textId="77777777" w:rsidR="00D72975" w:rsidRPr="00D72975" w:rsidRDefault="00D72975" w:rsidP="00D72975">
      <w:pPr>
        <w:numPr>
          <w:ilvl w:val="0"/>
          <w:numId w:val="33"/>
        </w:numPr>
      </w:pPr>
      <w:r w:rsidRPr="00D72975">
        <w:t xml:space="preserve">Da quel punto in poi, </w:t>
      </w:r>
      <w:r w:rsidRPr="00BF36BA">
        <w:rPr>
          <w:highlight w:val="yellow"/>
        </w:rPr>
        <w:t xml:space="preserve">tutti i bit rimanenti a sinistra vengono </w:t>
      </w:r>
      <w:r w:rsidRPr="00BF36BA">
        <w:rPr>
          <w:b/>
          <w:bCs/>
          <w:highlight w:val="yellow"/>
        </w:rPr>
        <w:t>complementati</w:t>
      </w:r>
      <w:r w:rsidRPr="00D72975">
        <w:t xml:space="preserve"> (ovvero invertiti, trasformando ogni 0 in 1 e ogni 1 in 0).</w:t>
      </w:r>
    </w:p>
    <w:p w14:paraId="5C034899" w14:textId="7908DD4A" w:rsidR="00D72975" w:rsidRPr="00D72975" w:rsidRDefault="00D72975" w:rsidP="00D72975">
      <w:r>
        <w:t>A titolo di esempio, se vogliamo trovare la rappresentazione a 4 bit del numero -6, si parte dalla codifica del +6, pari a 0110. Esaminando la stringa da destra, il primo 0 e il primo 1 vengono ricopiati inalterati (producendo la parte finale 10); il bit successivo 1 viene convertito in 0 e lo 0 di segno diventa 1, ottenendo la configurazione finale 1010.</w:t>
      </w:r>
    </w:p>
    <w:p w14:paraId="0504F4AC" w14:textId="504F60AE" w:rsidR="00D72975" w:rsidRPr="00D72975" w:rsidRDefault="00D72975" w:rsidP="00D72975">
      <w:pPr>
        <w:pStyle w:val="Titolo2"/>
        <w:rPr>
          <w:b/>
          <w:bCs/>
          <w:color w:val="E97132" w:themeColor="accent2"/>
        </w:rPr>
      </w:pPr>
      <w:r w:rsidRPr="00D72975">
        <w:rPr>
          <w:b/>
          <w:bCs/>
          <w:color w:val="E97132" w:themeColor="accent2"/>
        </w:rPr>
        <w:t>Aritmetica e Sottrazione in Complemento a Due</w:t>
      </w:r>
    </w:p>
    <w:p w14:paraId="3E80ED66" w14:textId="73203BF7" w:rsidR="00BF36BA" w:rsidRPr="00D72975" w:rsidRDefault="00D72975" w:rsidP="00D72975">
      <w:r w:rsidRPr="00D72975">
        <w:t xml:space="preserve">Il motivo principale dell'adozione universale del complemento a due risiede </w:t>
      </w:r>
      <w:r w:rsidRPr="009D0AF8">
        <w:rPr>
          <w:highlight w:val="yellow"/>
        </w:rPr>
        <w:t>nell'estrema semplificazione dei circuiti elettronici della CPU</w:t>
      </w:r>
      <w:r w:rsidRPr="00D72975">
        <w:t xml:space="preserve">. A differenza dell'aritmetica umana, che richiede regole e moduli separati per addizioni e sottrazioni, un calcolatore che adotta il </w:t>
      </w:r>
      <w:r w:rsidRPr="009D0AF8">
        <w:rPr>
          <w:highlight w:val="yellow"/>
        </w:rPr>
        <w:t>complemento a due esegue qualsiasi operazione algebrica utilizzando un unico algoritmo di addizione binaria</w:t>
      </w:r>
      <w:r w:rsidRPr="00D72975">
        <w:t>.</w:t>
      </w:r>
    </w:p>
    <w:p w14:paraId="504C3904" w14:textId="77777777" w:rsidR="00D72975" w:rsidRPr="00D72975" w:rsidRDefault="00D72975" w:rsidP="00D72975">
      <w:r w:rsidRPr="00D72975">
        <w:t xml:space="preserve">Nelle somme tra numeri in complemento a due, </w:t>
      </w:r>
      <w:r w:rsidRPr="009D0AF8">
        <w:rPr>
          <w:highlight w:val="yellow"/>
        </w:rPr>
        <w:t>tutte</w:t>
      </w:r>
      <w:r w:rsidRPr="00D72975">
        <w:t xml:space="preserve"> le </w:t>
      </w:r>
      <w:r w:rsidRPr="009D0AF8">
        <w:rPr>
          <w:highlight w:val="yellow"/>
        </w:rPr>
        <w:t>stringhe</w:t>
      </w:r>
      <w:r w:rsidRPr="00D72975">
        <w:t xml:space="preserve"> operative </w:t>
      </w:r>
      <w:r w:rsidRPr="009D0AF8">
        <w:rPr>
          <w:highlight w:val="yellow"/>
        </w:rPr>
        <w:t>e</w:t>
      </w:r>
      <w:r w:rsidRPr="00D72975">
        <w:t xml:space="preserve"> il </w:t>
      </w:r>
      <w:r w:rsidRPr="009D0AF8">
        <w:rPr>
          <w:highlight w:val="yellow"/>
        </w:rPr>
        <w:t>risultato</w:t>
      </w:r>
      <w:r w:rsidRPr="00D72975">
        <w:t xml:space="preserve"> finale </w:t>
      </w:r>
      <w:r w:rsidRPr="009D0AF8">
        <w:rPr>
          <w:highlight w:val="yellow"/>
        </w:rPr>
        <w:t>mantengono la medesima lunghezza fissa.</w:t>
      </w:r>
      <w:r w:rsidRPr="00D72975">
        <w:t xml:space="preserve"> </w:t>
      </w:r>
      <w:r w:rsidRPr="009D0AF8">
        <w:rPr>
          <w:highlight w:val="yellow"/>
        </w:rPr>
        <w:t>Qualsiasi bit di riporto</w:t>
      </w:r>
      <w:r w:rsidRPr="00D72975">
        <w:t xml:space="preserve"> (</w:t>
      </w:r>
      <w:r w:rsidRPr="00D72975">
        <w:rPr>
          <w:i/>
          <w:iCs/>
        </w:rPr>
        <w:t>carry</w:t>
      </w:r>
      <w:r w:rsidRPr="00D72975">
        <w:t xml:space="preserve">) che </w:t>
      </w:r>
      <w:r w:rsidRPr="009D0AF8">
        <w:rPr>
          <w:highlight w:val="yellow"/>
        </w:rPr>
        <w:t>trabocchi al di fuori</w:t>
      </w:r>
      <w:r w:rsidRPr="00D72975">
        <w:t xml:space="preserve"> </w:t>
      </w:r>
      <w:r w:rsidRPr="009D0AF8">
        <w:rPr>
          <w:highlight w:val="yellow"/>
        </w:rPr>
        <w:t xml:space="preserve">dell'ultima colonna di sinistra deve essere semplicemente </w:t>
      </w:r>
      <w:r w:rsidRPr="009D0AF8">
        <w:rPr>
          <w:b/>
          <w:bCs/>
          <w:highlight w:val="yellow"/>
        </w:rPr>
        <w:t>ignorato e troncato</w:t>
      </w:r>
      <w:r w:rsidRPr="00D72975">
        <w:t xml:space="preserve"> dall'hardware.</w:t>
      </w:r>
    </w:p>
    <w:p w14:paraId="3A3413ED" w14:textId="77777777" w:rsidR="009D0AF8" w:rsidRDefault="00D72975" w:rsidP="00D72975">
      <w:r>
        <w:t xml:space="preserve">L'operazione di </w:t>
      </w:r>
      <w:r w:rsidRPr="009D0AF8">
        <w:rPr>
          <w:highlight w:val="yellow"/>
        </w:rPr>
        <w:t>sottrazione A - B</w:t>
      </w:r>
      <w:r>
        <w:t xml:space="preserve"> viene quindi </w:t>
      </w:r>
      <w:r w:rsidRPr="009D0AF8">
        <w:rPr>
          <w:highlight w:val="yellow"/>
        </w:rPr>
        <w:t>convertita</w:t>
      </w:r>
      <w:r>
        <w:t xml:space="preserve"> internamente nella </w:t>
      </w:r>
      <w:r w:rsidRPr="009D0AF8">
        <w:rPr>
          <w:highlight w:val="yellow"/>
        </w:rPr>
        <w:t>somma A + (-B)</w:t>
      </w:r>
      <w:r>
        <w:t xml:space="preserve">. Quando la macchina deve eseguire una sottrazione, genera </w:t>
      </w:r>
      <w:r w:rsidRPr="009D0AF8">
        <w:rPr>
          <w:highlight w:val="yellow"/>
        </w:rPr>
        <w:t>prima l'opposto del secondo termine</w:t>
      </w:r>
      <w:r>
        <w:t xml:space="preserve"> mediante il circuito di inversione (complemento) e poi inoltra i dati all'</w:t>
      </w:r>
      <w:r w:rsidRPr="009D0AF8">
        <w:rPr>
          <w:highlight w:val="yellow"/>
        </w:rPr>
        <w:t>addizionatore standard</w:t>
      </w:r>
      <w:r>
        <w:t>.</w:t>
      </w:r>
    </w:p>
    <w:p w14:paraId="161F3771" w14:textId="6856672F" w:rsidR="00D72975" w:rsidRPr="00D72975" w:rsidRDefault="00D72975" w:rsidP="00D72975">
      <w:r>
        <w:lastRenderedPageBreak/>
        <w:t>Considerando ad esempio la sottrazione 7 - 5 in un sistema a 4 bit, il minuendo +7 equivale alla stringa 0111. Il sottrando +5 (0101) viene convertito nel suo opposto -5 (1011). Eseguendo la somma binaria tra 0111 e 1011, si ottiene la sequenza a 5 bit 10010. Troncando il quinto bit di riporto a sinistra (1), la macchina trattiene la stringa a 4 bit 0010, che corrisponde esattamente al risultato corretto +2 in notazione decimale.</w:t>
      </w:r>
    </w:p>
    <w:p w14:paraId="469EB49B" w14:textId="577A974C" w:rsidR="00D72975" w:rsidRPr="00D72975" w:rsidRDefault="00D72975" w:rsidP="00D72975">
      <w:pPr>
        <w:pStyle w:val="Titolo2"/>
        <w:rPr>
          <w:b/>
          <w:bCs/>
          <w:color w:val="E97132" w:themeColor="accent2"/>
        </w:rPr>
      </w:pPr>
      <w:r w:rsidRPr="00D72975">
        <w:rPr>
          <w:b/>
          <w:bCs/>
          <w:color w:val="E97132" w:themeColor="accent2"/>
        </w:rPr>
        <w:t>Il Problema dell'Overflow e la Notazione in Eccesso</w:t>
      </w:r>
    </w:p>
    <w:p w14:paraId="51836DE2" w14:textId="77777777" w:rsidR="00D72975" w:rsidRPr="00D72975" w:rsidRDefault="00D72975" w:rsidP="00D72975">
      <w:r w:rsidRPr="00D72975">
        <w:t xml:space="preserve">Trattandosi di una rappresentazione su un numero finito di bit, </w:t>
      </w:r>
      <w:r w:rsidRPr="009D0AF8">
        <w:rPr>
          <w:highlight w:val="yellow"/>
        </w:rPr>
        <w:t>l'intervallo di valori rappresentabili è limitato</w:t>
      </w:r>
      <w:r w:rsidRPr="00D72975">
        <w:t>. Il fenomeno dell'</w:t>
      </w:r>
      <w:r w:rsidRPr="009D0AF8">
        <w:rPr>
          <w:b/>
          <w:bCs/>
          <w:highlight w:val="yellow"/>
        </w:rPr>
        <w:t>overflow</w:t>
      </w:r>
      <w:r w:rsidRPr="00D72975">
        <w:t xml:space="preserve"> (o trabocco) </w:t>
      </w:r>
      <w:r w:rsidRPr="009D0AF8">
        <w:rPr>
          <w:highlight w:val="yellow"/>
        </w:rPr>
        <w:t>si verifica quando</w:t>
      </w:r>
      <w:r w:rsidRPr="00D72975">
        <w:t xml:space="preserve"> </w:t>
      </w:r>
      <w:r w:rsidRPr="009D0AF8">
        <w:rPr>
          <w:highlight w:val="yellow"/>
        </w:rPr>
        <w:t>un'operazione aritmetica</w:t>
      </w:r>
      <w:r w:rsidRPr="00D72975">
        <w:t xml:space="preserve"> produce un </w:t>
      </w:r>
      <w:r w:rsidRPr="009D0AF8">
        <w:rPr>
          <w:highlight w:val="yellow"/>
        </w:rPr>
        <w:t>risultato numerico che eccede le capacità fisiche della parola di memoria</w:t>
      </w:r>
      <w:r w:rsidRPr="00D72975">
        <w:t>, uscendo dai limiti ammessi dal sistema.</w:t>
      </w:r>
    </w:p>
    <w:p w14:paraId="3A1B4D32" w14:textId="77777777" w:rsidR="00D72975" w:rsidRPr="00D72975" w:rsidRDefault="00D72975" w:rsidP="00D72975">
      <w:r w:rsidRPr="00D72975">
        <w:t>L'hardware rileva automaticamente l'insorgere dell'overflow monitorando il bit di segno del risultato:</w:t>
      </w:r>
    </w:p>
    <w:p w14:paraId="446D45B0" w14:textId="77777777" w:rsidR="00D72975" w:rsidRPr="00D72975" w:rsidRDefault="00D72975" w:rsidP="00D72975">
      <w:pPr>
        <w:numPr>
          <w:ilvl w:val="0"/>
          <w:numId w:val="34"/>
        </w:numPr>
      </w:pPr>
      <w:r w:rsidRPr="009D0AF8">
        <w:rPr>
          <w:highlight w:val="yellow"/>
        </w:rPr>
        <w:t>Se</w:t>
      </w:r>
      <w:r w:rsidRPr="00D72975">
        <w:t xml:space="preserve"> la </w:t>
      </w:r>
      <w:r w:rsidRPr="009D0AF8">
        <w:rPr>
          <w:highlight w:val="yellow"/>
        </w:rPr>
        <w:t>somma</w:t>
      </w:r>
      <w:r w:rsidRPr="00D72975">
        <w:t xml:space="preserve"> di </w:t>
      </w:r>
      <w:r w:rsidRPr="009D0AF8">
        <w:rPr>
          <w:highlight w:val="yellow"/>
        </w:rPr>
        <w:t xml:space="preserve">due valori </w:t>
      </w:r>
      <w:r w:rsidRPr="009D0AF8">
        <w:rPr>
          <w:b/>
          <w:bCs/>
          <w:highlight w:val="yellow"/>
        </w:rPr>
        <w:t>positivi</w:t>
      </w:r>
      <w:r w:rsidRPr="009D0AF8">
        <w:rPr>
          <w:highlight w:val="yellow"/>
        </w:rPr>
        <w:t xml:space="preserve"> restituisce</w:t>
      </w:r>
      <w:r w:rsidRPr="00D72975">
        <w:t xml:space="preserve"> una sequenza con bit di </w:t>
      </w:r>
      <w:r w:rsidRPr="009D0AF8">
        <w:rPr>
          <w:highlight w:val="yellow"/>
        </w:rPr>
        <w:t>segno 1 (</w:t>
      </w:r>
      <w:r w:rsidRPr="009D0AF8">
        <w:rPr>
          <w:b/>
          <w:bCs/>
          <w:highlight w:val="yellow"/>
        </w:rPr>
        <w:t>negativo</w:t>
      </w:r>
      <w:r w:rsidRPr="009D0AF8">
        <w:rPr>
          <w:highlight w:val="yellow"/>
        </w:rPr>
        <w:t>)</w:t>
      </w:r>
      <w:r w:rsidRPr="00D72975">
        <w:t>, si è verificato un errore di overflow.</w:t>
      </w:r>
    </w:p>
    <w:p w14:paraId="2F175891" w14:textId="77777777" w:rsidR="00D72975" w:rsidRPr="00D72975" w:rsidRDefault="00D72975" w:rsidP="00D72975">
      <w:pPr>
        <w:numPr>
          <w:ilvl w:val="0"/>
          <w:numId w:val="34"/>
        </w:numPr>
      </w:pPr>
      <w:r w:rsidRPr="00D72975">
        <w:t xml:space="preserve">Se la </w:t>
      </w:r>
      <w:r w:rsidRPr="009D0AF8">
        <w:rPr>
          <w:highlight w:val="yellow"/>
        </w:rPr>
        <w:t>somma</w:t>
      </w:r>
      <w:r w:rsidRPr="00D72975">
        <w:t xml:space="preserve"> di </w:t>
      </w:r>
      <w:r w:rsidRPr="009D0AF8">
        <w:rPr>
          <w:highlight w:val="yellow"/>
        </w:rPr>
        <w:t xml:space="preserve">due valori </w:t>
      </w:r>
      <w:r w:rsidRPr="009D0AF8">
        <w:rPr>
          <w:b/>
          <w:bCs/>
          <w:highlight w:val="yellow"/>
        </w:rPr>
        <w:t>negativi</w:t>
      </w:r>
      <w:r w:rsidRPr="00D72975">
        <w:t xml:space="preserve"> genera un </w:t>
      </w:r>
      <w:r w:rsidRPr="009D0AF8">
        <w:rPr>
          <w:highlight w:val="yellow"/>
        </w:rPr>
        <w:t>risultato</w:t>
      </w:r>
      <w:r w:rsidRPr="00D72975">
        <w:t xml:space="preserve"> con bit di </w:t>
      </w:r>
      <w:r w:rsidRPr="009D0AF8">
        <w:rPr>
          <w:highlight w:val="yellow"/>
        </w:rPr>
        <w:t>segno 0 (</w:t>
      </w:r>
      <w:r w:rsidRPr="009D0AF8">
        <w:rPr>
          <w:b/>
          <w:bCs/>
          <w:highlight w:val="yellow"/>
        </w:rPr>
        <w:t>positivo</w:t>
      </w:r>
      <w:r w:rsidRPr="009D0AF8">
        <w:rPr>
          <w:highlight w:val="yellow"/>
        </w:rPr>
        <w:t>)</w:t>
      </w:r>
      <w:r w:rsidRPr="00D72975">
        <w:t>, si è verificato un overflow.</w:t>
      </w:r>
    </w:p>
    <w:p w14:paraId="2DAD6E2C" w14:textId="77777777" w:rsidR="00D72975" w:rsidRPr="00D72975" w:rsidRDefault="00D72975" w:rsidP="00D72975">
      <w:pPr>
        <w:numPr>
          <w:ilvl w:val="0"/>
          <w:numId w:val="34"/>
        </w:numPr>
      </w:pPr>
      <w:r w:rsidRPr="00D72975">
        <w:t xml:space="preserve">La </w:t>
      </w:r>
      <w:r w:rsidRPr="009D0AF8">
        <w:rPr>
          <w:highlight w:val="yellow"/>
        </w:rPr>
        <w:t>somma</w:t>
      </w:r>
      <w:r w:rsidRPr="00D72975">
        <w:t xml:space="preserve"> di </w:t>
      </w:r>
      <w:r w:rsidRPr="009D0AF8">
        <w:rPr>
          <w:highlight w:val="yellow"/>
        </w:rPr>
        <w:t>due numeri con segno opposto non può mai provocare overflow</w:t>
      </w:r>
      <w:r w:rsidRPr="00D72975">
        <w:t>.</w:t>
      </w:r>
    </w:p>
    <w:p w14:paraId="71684A00" w14:textId="7AED3AAB" w:rsidR="00D72975" w:rsidRPr="00D72975" w:rsidRDefault="00D72975" w:rsidP="00D72975">
      <w:r>
        <w:t xml:space="preserve">In un sistema a 4 bit (il cui intervallo ammissibile va da -8 a +7), la somma 5 + 4 (0101 + 0100) produce infatti 1001, una sequenza che l'hardware interpreta erroneamente come -7. L'incapacità di gestire correttamente l'overflow può causare gravi malfunzionamenti nei sistemi software. </w:t>
      </w:r>
    </w:p>
    <w:p w14:paraId="48EBCECC" w14:textId="77777777" w:rsidR="00D72975" w:rsidRPr="00D72975" w:rsidRDefault="00D72975" w:rsidP="00D72975">
      <w:r>
        <w:t xml:space="preserve">Un altro metodo ampiamente utilizzato per la memorizzazione degli interi con segno è la </w:t>
      </w:r>
      <w:r w:rsidRPr="009D0AF8">
        <w:rPr>
          <w:b/>
          <w:bCs/>
          <w:highlight w:val="yellow"/>
        </w:rPr>
        <w:t>notazione in eccesso</w:t>
      </w:r>
      <w:r>
        <w:t xml:space="preserve"> (</w:t>
      </w:r>
      <w:r>
        <w:rPr>
          <w:i/>
          <w:iCs/>
        </w:rPr>
        <w:t>excess notation</w:t>
      </w:r>
      <w:r>
        <w:t xml:space="preserve">). In questo sistema, le </w:t>
      </w:r>
      <w:r w:rsidRPr="009D0AF8">
        <w:rPr>
          <w:highlight w:val="yellow"/>
        </w:rPr>
        <w:t>combinazioni di bit della lunghezza prescelta vengono elencate in ordine binario crescente</w:t>
      </w:r>
      <w:r>
        <w:t xml:space="preserve">. La </w:t>
      </w:r>
      <w:r w:rsidRPr="009D0AF8">
        <w:rPr>
          <w:highlight w:val="yellow"/>
        </w:rPr>
        <w:t>combinazione situata circa a metà dell'elenco</w:t>
      </w:r>
      <w:r>
        <w:t xml:space="preserve"> — la prima che comincia con il bit 1 (ad esempio 1000 in un sistema a 4 bit) — </w:t>
      </w:r>
      <w:r w:rsidRPr="009D0AF8">
        <w:rPr>
          <w:highlight w:val="yellow"/>
        </w:rPr>
        <w:t xml:space="preserve">viene scelta per rappresentare il valore </w:t>
      </w:r>
      <w:r w:rsidRPr="009D0AF8">
        <w:rPr>
          <w:b/>
          <w:bCs/>
          <w:highlight w:val="yellow"/>
        </w:rPr>
        <w:t>0</w:t>
      </w:r>
      <w:r>
        <w:t>. Le combinazioni successive codificano i numeri positivi (+1, +2, +3 …), mentre le combinazioni precedenti rappresentano i valori negativi (-1, -2, -3 …).</w:t>
      </w:r>
    </w:p>
    <w:p w14:paraId="4AAF13C1" w14:textId="28E0D137" w:rsidR="00D72975" w:rsidRDefault="00D72975" w:rsidP="00D72975">
      <w:r w:rsidRPr="00D72975">
        <w:t xml:space="preserve">I sistemi in eccesso vengono denominati in base al valore decimale dello "zero" binario. Un </w:t>
      </w:r>
      <w:r w:rsidRPr="00772C03">
        <w:rPr>
          <w:highlight w:val="yellow"/>
        </w:rPr>
        <w:t>formato a 4 bit con lo zero rappresentato da 1000</w:t>
      </w:r>
      <w:r w:rsidRPr="00D72975">
        <w:t xml:space="preserve"> (che in binario puro varrebbe 8) è chiamato </w:t>
      </w:r>
      <w:r w:rsidRPr="00772C03">
        <w:rPr>
          <w:b/>
          <w:bCs/>
          <w:highlight w:val="yellow"/>
        </w:rPr>
        <w:t>Excess-8</w:t>
      </w:r>
      <w:r w:rsidRPr="00D72975">
        <w:t xml:space="preserve">, mentre </w:t>
      </w:r>
      <w:r w:rsidRPr="00772C03">
        <w:rPr>
          <w:highlight w:val="yellow"/>
        </w:rPr>
        <w:t xml:space="preserve">un formato a 3 bit con lo zero posizionato su 100 </w:t>
      </w:r>
      <w:r w:rsidRPr="00772C03">
        <w:t xml:space="preserve">è detto </w:t>
      </w:r>
      <w:r w:rsidRPr="00772C03">
        <w:rPr>
          <w:b/>
          <w:bCs/>
          <w:highlight w:val="yellow"/>
        </w:rPr>
        <w:t>Excess-4</w:t>
      </w:r>
      <w:r w:rsidRPr="00D72975">
        <w:t xml:space="preserve">. </w:t>
      </w:r>
    </w:p>
    <w:p w14:paraId="1247DE09" w14:textId="77777777" w:rsidR="00772C03" w:rsidRDefault="00772C03" w:rsidP="00D72975"/>
    <w:p w14:paraId="45B2A649" w14:textId="1BA910F0" w:rsidR="00D72975" w:rsidRPr="00D72975" w:rsidRDefault="00D72975" w:rsidP="00D72975">
      <w:pPr>
        <w:pStyle w:val="Titolo1"/>
        <w:rPr>
          <w:b/>
          <w:bCs/>
          <w:color w:val="EE0000"/>
        </w:rPr>
      </w:pPr>
      <w:r w:rsidRPr="00D72975">
        <w:rPr>
          <w:b/>
          <w:bCs/>
          <w:color w:val="EE0000"/>
        </w:rPr>
        <w:t xml:space="preserve">9. </w:t>
      </w:r>
      <w:r>
        <w:rPr>
          <w:b/>
          <w:bCs/>
          <w:color w:val="EE0000"/>
        </w:rPr>
        <w:t>R</w:t>
      </w:r>
      <w:r w:rsidRPr="00D72975">
        <w:rPr>
          <w:b/>
          <w:bCs/>
          <w:color w:val="EE0000"/>
        </w:rPr>
        <w:t>appresentazione dei numeri frazionari e virgola mobile</w:t>
      </w:r>
    </w:p>
    <w:p w14:paraId="71A2083F" w14:textId="593CD84A" w:rsidR="00D72975" w:rsidRPr="00D72975" w:rsidRDefault="00D72975" w:rsidP="00D72975">
      <w:pPr>
        <w:pStyle w:val="Titolo2"/>
        <w:rPr>
          <w:b/>
          <w:bCs/>
          <w:color w:val="E97132" w:themeColor="accent2"/>
        </w:rPr>
      </w:pPr>
      <w:r w:rsidRPr="00D72975">
        <w:rPr>
          <w:b/>
          <w:bCs/>
          <w:color w:val="E97132" w:themeColor="accent2"/>
        </w:rPr>
        <w:t>Struttura della Virgola Mobile (Floating-Point)</w:t>
      </w:r>
    </w:p>
    <w:p w14:paraId="70234EE5" w14:textId="77777777" w:rsidR="00D72975" w:rsidRPr="00D72975" w:rsidRDefault="00D72975" w:rsidP="00D72975">
      <w:r>
        <w:t xml:space="preserve">A differenza dei numeri interi, la </w:t>
      </w:r>
      <w:r w:rsidRPr="004153B5">
        <w:rPr>
          <w:highlight w:val="yellow"/>
        </w:rPr>
        <w:t>memorizzazione</w:t>
      </w:r>
      <w:r>
        <w:t xml:space="preserve"> di </w:t>
      </w:r>
      <w:r w:rsidRPr="004153B5">
        <w:rPr>
          <w:highlight w:val="yellow"/>
        </w:rPr>
        <w:t>valori frazionari o reali</w:t>
      </w:r>
      <w:r>
        <w:t xml:space="preserve"> (come 2,75 o 0,375) </w:t>
      </w:r>
      <w:r w:rsidRPr="004153B5">
        <w:rPr>
          <w:highlight w:val="yellow"/>
        </w:rPr>
        <w:t>richiede di conservare</w:t>
      </w:r>
      <w:r>
        <w:t xml:space="preserve"> non soltanto la sequenza binaria delle cifre significative, ma </w:t>
      </w:r>
      <w:r w:rsidRPr="004153B5">
        <w:rPr>
          <w:highlight w:val="yellow"/>
        </w:rPr>
        <w:t xml:space="preserve">anche l'esatta posizione del </w:t>
      </w:r>
      <w:r w:rsidRPr="004153B5">
        <w:rPr>
          <w:b/>
          <w:bCs/>
          <w:highlight w:val="yellow"/>
        </w:rPr>
        <w:t>punto radice</w:t>
      </w:r>
      <w:r>
        <w:t xml:space="preserve"> (</w:t>
      </w:r>
      <w:r>
        <w:rPr>
          <w:i/>
          <w:iCs/>
        </w:rPr>
        <w:t>radix point</w:t>
      </w:r>
      <w:r>
        <w:t xml:space="preserve">). Nei sistemi digitali, questa esigenza viene risolta adottando la </w:t>
      </w:r>
      <w:r w:rsidRPr="004153B5">
        <w:rPr>
          <w:highlight w:val="yellow"/>
        </w:rPr>
        <w:t xml:space="preserve">notazione in </w:t>
      </w:r>
      <w:r w:rsidRPr="004153B5">
        <w:rPr>
          <w:b/>
          <w:bCs/>
          <w:highlight w:val="yellow"/>
        </w:rPr>
        <w:t>virgola mobile</w:t>
      </w:r>
      <w:r>
        <w:t xml:space="preserve"> (</w:t>
      </w:r>
      <w:r>
        <w:rPr>
          <w:i/>
          <w:iCs/>
        </w:rPr>
        <w:t>floating-point notation</w:t>
      </w:r>
      <w:r>
        <w:t>), un metodo basato sul principio della notazione scientifica che permette di rappresentare sia numeri estremamente grandi sia quantità infinitamente piccole senza saturare lo spazio di memoria.</w:t>
      </w:r>
    </w:p>
    <w:p w14:paraId="1596AAB2" w14:textId="77777777" w:rsidR="00D72975" w:rsidRPr="00D72975" w:rsidRDefault="00D72975" w:rsidP="00D72975">
      <w:r w:rsidRPr="00D72975">
        <w:t>Per comprendere il funzionamento dell'architettura sottostante, si considera un modello didattico semplificato basato su un singolo byte (8 bit) di memoria, la cui struttura riflette la logica dei sistemi commerciali:</w:t>
      </w:r>
    </w:p>
    <w:p w14:paraId="501F19BF" w14:textId="77777777" w:rsidR="00D72975" w:rsidRPr="00D72975" w:rsidRDefault="00D72975" w:rsidP="00D72975">
      <w:pPr>
        <w:numPr>
          <w:ilvl w:val="0"/>
          <w:numId w:val="35"/>
        </w:numPr>
      </w:pPr>
      <w:r w:rsidRPr="00D72975">
        <w:rPr>
          <w:b/>
          <w:bCs/>
        </w:rPr>
        <w:lastRenderedPageBreak/>
        <w:t>Bit di segno (Sign Bit - 1 bit)</w:t>
      </w:r>
      <w:r w:rsidRPr="00D72975">
        <w:t xml:space="preserve">: </w:t>
      </w:r>
      <w:r w:rsidRPr="007D79AA">
        <w:rPr>
          <w:highlight w:val="yellow"/>
        </w:rPr>
        <w:t>occupa la posizione più significativa all'estrema sinistra</w:t>
      </w:r>
      <w:r w:rsidRPr="00D72975">
        <w:t xml:space="preserve"> (MSB). Un valore pari a </w:t>
      </w:r>
      <w:r w:rsidRPr="007D79AA">
        <w:rPr>
          <w:highlight w:val="yellow"/>
        </w:rPr>
        <w:t>0</w:t>
      </w:r>
      <w:r w:rsidRPr="00D72975">
        <w:t xml:space="preserve"> indica che il numero è non </w:t>
      </w:r>
      <w:r w:rsidRPr="007D79AA">
        <w:rPr>
          <w:highlight w:val="yellow"/>
        </w:rPr>
        <w:t>negativo</w:t>
      </w:r>
      <w:r w:rsidRPr="00D72975">
        <w:t xml:space="preserve"> (positivo o zero), mentre il bit </w:t>
      </w:r>
      <w:r w:rsidRPr="007D79AA">
        <w:rPr>
          <w:highlight w:val="yellow"/>
        </w:rPr>
        <w:t>1</w:t>
      </w:r>
      <w:r w:rsidRPr="00D72975">
        <w:t xml:space="preserve"> identifica un numero </w:t>
      </w:r>
      <w:r w:rsidRPr="007D79AA">
        <w:rPr>
          <w:highlight w:val="yellow"/>
        </w:rPr>
        <w:t>negativo</w:t>
      </w:r>
      <w:r w:rsidRPr="00D72975">
        <w:t>.</w:t>
      </w:r>
    </w:p>
    <w:p w14:paraId="542B9F3C" w14:textId="77777777" w:rsidR="00D72975" w:rsidRPr="00D72975" w:rsidRDefault="00D72975" w:rsidP="00D72975">
      <w:pPr>
        <w:numPr>
          <w:ilvl w:val="0"/>
          <w:numId w:val="35"/>
        </w:numPr>
      </w:pPr>
      <w:r w:rsidRPr="00D72975">
        <w:rPr>
          <w:b/>
          <w:bCs/>
        </w:rPr>
        <w:t>Campo Esponente (Exponent Field - 3 bit)</w:t>
      </w:r>
      <w:r w:rsidRPr="00D72975">
        <w:t xml:space="preserve">: posizionato </w:t>
      </w:r>
      <w:r w:rsidRPr="007D79AA">
        <w:rPr>
          <w:highlight w:val="yellow"/>
        </w:rPr>
        <w:t>immediatamente dopo il bit di segno</w:t>
      </w:r>
      <w:r w:rsidRPr="00D72975">
        <w:t xml:space="preserve">, memorizza la </w:t>
      </w:r>
      <w:r w:rsidRPr="007D79AA">
        <w:rPr>
          <w:highlight w:val="yellow"/>
        </w:rPr>
        <w:t>potenza di 2 per cui moltiplicare la mantissa</w:t>
      </w:r>
      <w:r w:rsidRPr="00D72975">
        <w:t xml:space="preserve">. Questo valore viene </w:t>
      </w:r>
      <w:r w:rsidRPr="007D79AA">
        <w:rPr>
          <w:highlight w:val="yellow"/>
        </w:rPr>
        <w:t xml:space="preserve">codificato in </w:t>
      </w:r>
      <w:r w:rsidRPr="007D79AA">
        <w:rPr>
          <w:b/>
          <w:bCs/>
          <w:highlight w:val="yellow"/>
        </w:rPr>
        <w:t>notazione in eccesso</w:t>
      </w:r>
      <w:r w:rsidRPr="00D72975">
        <w:t xml:space="preserve"> (nello specifico, Excess-4 per un campo a 3 bit), consentendo di gestire agevolmente sia esponenti positivi che negativi.</w:t>
      </w:r>
    </w:p>
    <w:p w14:paraId="28889B63" w14:textId="77777777" w:rsidR="00D72975" w:rsidRDefault="00D72975" w:rsidP="00D72975">
      <w:pPr>
        <w:numPr>
          <w:ilvl w:val="0"/>
          <w:numId w:val="35"/>
        </w:numPr>
      </w:pPr>
      <w:r w:rsidRPr="00D72975">
        <w:rPr>
          <w:b/>
          <w:bCs/>
        </w:rPr>
        <w:t>Campo Mantissa (Mantissa Field - 4 bit)</w:t>
      </w:r>
      <w:r w:rsidRPr="00D72975">
        <w:t xml:space="preserve">: occupa le </w:t>
      </w:r>
      <w:r w:rsidRPr="007D79AA">
        <w:rPr>
          <w:highlight w:val="yellow"/>
        </w:rPr>
        <w:t>quattro posizioni rimanenti a destra</w:t>
      </w:r>
      <w:r w:rsidRPr="00D72975">
        <w:t xml:space="preserve"> e contiene le </w:t>
      </w:r>
      <w:r w:rsidRPr="007D79AA">
        <w:rPr>
          <w:highlight w:val="yellow"/>
        </w:rPr>
        <w:t>cifre significative del valore</w:t>
      </w:r>
      <w:r w:rsidRPr="00D72975">
        <w:t xml:space="preserve">, assumendo implicitamente che il </w:t>
      </w:r>
      <w:r w:rsidRPr="007D79AA">
        <w:rPr>
          <w:highlight w:val="yellow"/>
        </w:rPr>
        <w:t>punto radice si trovi collocato all'estrema sinistra della mantissa stessa</w:t>
      </w:r>
      <w:r w:rsidRPr="00D72975">
        <w:t>.</w:t>
      </w:r>
    </w:p>
    <w:p w14:paraId="1465BDFE" w14:textId="5854E4DB" w:rsidR="009121BB" w:rsidRPr="00D72975" w:rsidRDefault="009121BB" w:rsidP="009121BB">
      <w:pPr>
        <w:ind w:left="360"/>
      </w:pPr>
      <w:r w:rsidRPr="009121BB">
        <w:rPr>
          <w:noProof/>
        </w:rPr>
        <w:drawing>
          <wp:inline distT="0" distB="0" distL="0" distR="0" wp14:anchorId="4BDC786E" wp14:editId="51C4663B">
            <wp:extent cx="5861050" cy="2807077"/>
            <wp:effectExtent l="0" t="0" r="6350" b="0"/>
            <wp:docPr id="2073952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52330" name=""/>
                    <pic:cNvPicPr/>
                  </pic:nvPicPr>
                  <pic:blipFill>
                    <a:blip r:embed="rId5"/>
                    <a:stretch>
                      <a:fillRect/>
                    </a:stretch>
                  </pic:blipFill>
                  <pic:spPr>
                    <a:xfrm>
                      <a:off x="0" y="0"/>
                      <a:ext cx="5867070" cy="2809960"/>
                    </a:xfrm>
                    <a:prstGeom prst="rect">
                      <a:avLst/>
                    </a:prstGeom>
                  </pic:spPr>
                </pic:pic>
              </a:graphicData>
            </a:graphic>
          </wp:inline>
        </w:drawing>
      </w:r>
    </w:p>
    <w:p w14:paraId="609D70C2" w14:textId="5FA85E77" w:rsidR="00D72975" w:rsidRPr="00D72975" w:rsidRDefault="00D72975" w:rsidP="00D72975">
      <w:pPr>
        <w:pStyle w:val="Titolo2"/>
        <w:rPr>
          <w:color w:val="E97132" w:themeColor="accent2"/>
        </w:rPr>
      </w:pPr>
      <w:r w:rsidRPr="00D72975">
        <w:rPr>
          <w:b/>
          <w:bCs/>
          <w:color w:val="E97132" w:themeColor="accent2"/>
        </w:rPr>
        <w:t>Normalizzazione, Conversioni e Standard Industriali</w:t>
      </w:r>
    </w:p>
    <w:p w14:paraId="072B6EFA" w14:textId="77777777" w:rsidR="00D72975" w:rsidRPr="00D72975" w:rsidRDefault="00D72975" w:rsidP="00D72975">
      <w:r w:rsidRPr="00D72975">
        <w:t xml:space="preserve">Nei calcolatori commerciali, l'esigenza di una maggiore precisione e dinamica numerica ha portato all'adozione degli standard internazionali </w:t>
      </w:r>
      <w:r w:rsidRPr="00D72975">
        <w:rPr>
          <w:b/>
          <w:bCs/>
        </w:rPr>
        <w:t>IEEE 754</w:t>
      </w:r>
      <w:r w:rsidRPr="00D72975">
        <w:t>:</w:t>
      </w:r>
    </w:p>
    <w:p w14:paraId="284D13B6" w14:textId="77777777" w:rsidR="00D72975" w:rsidRPr="00D72975" w:rsidRDefault="00D72975" w:rsidP="00D72975">
      <w:pPr>
        <w:numPr>
          <w:ilvl w:val="0"/>
          <w:numId w:val="36"/>
        </w:numPr>
      </w:pPr>
      <w:r>
        <w:rPr>
          <w:b/>
          <w:bCs/>
        </w:rPr>
        <w:t>Singola Precisione (Single Precision - 32 bit)</w:t>
      </w:r>
      <w:r>
        <w:t xml:space="preserve">: impiega </w:t>
      </w:r>
      <w:r w:rsidRPr="0005781B">
        <w:rPr>
          <w:highlight w:val="yellow"/>
        </w:rPr>
        <w:t>1 bit di segno</w:t>
      </w:r>
      <w:r>
        <w:t xml:space="preserve">, </w:t>
      </w:r>
      <w:r w:rsidRPr="0005781B">
        <w:rPr>
          <w:highlight w:val="yellow"/>
        </w:rPr>
        <w:t>8 bit per l'esponente</w:t>
      </w:r>
      <w:r>
        <w:t xml:space="preserve"> (espressi in notazione Excess-127) e </w:t>
      </w:r>
      <w:r w:rsidRPr="0005781B">
        <w:rPr>
          <w:highlight w:val="yellow"/>
        </w:rPr>
        <w:t>23 bit per la mantissa</w:t>
      </w:r>
      <w:r>
        <w:t>. Garantisce una precisione di circa 7 cifre decimali significative e copre un intervallo compreso tra 10</w:t>
      </w:r>
      <w:r>
        <w:rPr>
          <w:vertAlign w:val="superscript"/>
        </w:rPr>
        <w:t>−37</w:t>
      </w:r>
      <w:r>
        <w:t xml:space="preserve"> e 10</w:t>
      </w:r>
      <w:r>
        <w:rPr>
          <w:vertAlign w:val="superscript"/>
        </w:rPr>
        <w:t>38</w:t>
      </w:r>
      <w:r>
        <w:t>.</w:t>
      </w:r>
    </w:p>
    <w:p w14:paraId="21B986EB" w14:textId="165FEF40" w:rsidR="00D72975" w:rsidRPr="00D72975" w:rsidRDefault="00D72975" w:rsidP="00D72975">
      <w:pPr>
        <w:numPr>
          <w:ilvl w:val="0"/>
          <w:numId w:val="36"/>
        </w:numPr>
      </w:pPr>
      <w:r w:rsidRPr="00D72975">
        <w:rPr>
          <w:b/>
          <w:bCs/>
        </w:rPr>
        <w:t>Doppia Precisione (Double Precision - 64 bit)</w:t>
      </w:r>
      <w:r w:rsidRPr="00D72975">
        <w:t xml:space="preserve">: impiega </w:t>
      </w:r>
      <w:r w:rsidRPr="0005781B">
        <w:rPr>
          <w:highlight w:val="yellow"/>
        </w:rPr>
        <w:t>1 bit di segno</w:t>
      </w:r>
      <w:r w:rsidRPr="00D72975">
        <w:t xml:space="preserve">, </w:t>
      </w:r>
      <w:r w:rsidRPr="0005781B">
        <w:rPr>
          <w:highlight w:val="yellow"/>
        </w:rPr>
        <w:t>11 bit per l'esponente</w:t>
      </w:r>
      <w:r w:rsidRPr="00D72975">
        <w:t xml:space="preserve"> (in Excess-1023) e </w:t>
      </w:r>
      <w:r w:rsidRPr="0005781B">
        <w:rPr>
          <w:highlight w:val="yellow"/>
        </w:rPr>
        <w:t>52 bit per la mantissa</w:t>
      </w:r>
      <w:r w:rsidRPr="00D72975">
        <w:t>, offrendo una precisione di circa 15 cifre decimali significative.</w:t>
      </w:r>
    </w:p>
    <w:p w14:paraId="6B2A2F57" w14:textId="77777777" w:rsidR="0005781B" w:rsidRDefault="0005781B" w:rsidP="00D72975">
      <w:pPr>
        <w:rPr>
          <w:b/>
          <w:bCs/>
          <w:color w:val="E97132" w:themeColor="accent2"/>
        </w:rPr>
      </w:pPr>
    </w:p>
    <w:p w14:paraId="65799B05" w14:textId="67455DBE" w:rsidR="00D72975" w:rsidRPr="00D72975" w:rsidRDefault="00D72975" w:rsidP="00D72975">
      <w:pPr>
        <w:pStyle w:val="Titolo2"/>
        <w:rPr>
          <w:b/>
          <w:bCs/>
          <w:color w:val="E97132" w:themeColor="accent2"/>
        </w:rPr>
      </w:pPr>
      <w:r w:rsidRPr="00D72975">
        <w:rPr>
          <w:b/>
          <w:bCs/>
          <w:color w:val="E97132" w:themeColor="accent2"/>
        </w:rPr>
        <w:t>Errori di Troncamento e Proprietà dell'Aritmetica in Virgola Mobile</w:t>
      </w:r>
    </w:p>
    <w:p w14:paraId="053CEAC2" w14:textId="77777777" w:rsidR="00D72975" w:rsidRPr="00D72975" w:rsidRDefault="00D72975" w:rsidP="00D72975">
      <w:r>
        <w:t xml:space="preserve">Nonostante l'ampio intervallo dinamico offerto dalla virgola mobile, la dimensione finita del campo mantissa impone un limite alla precisione. Quando un valore reale richiede più cifre binarie di quante la mantissa possa trattenere, le cifre eccedenti a destra vengono eliminate dall'hardware, generando un </w:t>
      </w:r>
      <w:r>
        <w:rPr>
          <w:b/>
          <w:bCs/>
        </w:rPr>
        <w:t>errore di troncamento</w:t>
      </w:r>
      <w:r>
        <w:t xml:space="preserve"> (</w:t>
      </w:r>
      <w:r>
        <w:rPr>
          <w:i/>
          <w:iCs/>
        </w:rPr>
        <w:t>truncation error</w:t>
      </w:r>
      <w:r>
        <w:t xml:space="preserve"> o </w:t>
      </w:r>
      <w:r>
        <w:rPr>
          <w:i/>
          <w:iCs/>
        </w:rPr>
        <w:t>round-off error</w:t>
      </w:r>
      <w:r>
        <w:t>). Un esempio si verifica tentando di memorizzare il valore 2 5/8 (10.101 in binario) nel formato ad 8 bit: la mantissa a 4 bit trattiene solo le prime quattro cifre 1010, smarrendo l'ultimo bit 1 (l'ultimo ottavo). Il circuito registra così il valore 01101010, equivalente a 2 1/2 anziché 2 5/8.</w:t>
      </w:r>
    </w:p>
    <w:p w14:paraId="0D06C316" w14:textId="77777777" w:rsidR="00D72975" w:rsidRPr="00D72975" w:rsidRDefault="00D72975" w:rsidP="00D72975">
      <w:r>
        <w:lastRenderedPageBreak/>
        <w:t xml:space="preserve">Un'ulteriore sorgente di errore risiede negli </w:t>
      </w:r>
      <w:r>
        <w:rPr>
          <w:b/>
          <w:bCs/>
        </w:rPr>
        <w:t>sviluppi periodici non terminanti</w:t>
      </w:r>
      <w:r>
        <w:t>. Proprio come nel sistema decimale la frazione 1/3 genera una sequenza infinita di cifre, nel sistema binario molte frazioni decimali apparentemente semplici non possiedono una rappresentazione finita. Il valore decimale 1/10 (0,1), ad esempio, si trasforma in binario in una frazione periodica infinita che non può essere memorizzata con esattezza assoluta. Nei software finanziari o contabili, questo dettaglio può causare imprecisioni nell'accumulo di importi monetari espressi in dollari e centesimi; per evitare tali errori, si preferisce lavorare direttamente con numeri interi (esprimendo gli importi in centesimi) tramite la notazione in complemento a due.</w:t>
      </w:r>
    </w:p>
    <w:p w14:paraId="5776D5B8" w14:textId="77777777" w:rsidR="00D72975" w:rsidRPr="00D72975" w:rsidRDefault="00D72975" w:rsidP="00D72975">
      <w:r>
        <w:t xml:space="preserve">Le imprecisioni introdotte dai troncamenti generano una conseguenza algebrica importante: </w:t>
      </w:r>
      <w:r>
        <w:rPr>
          <w:b/>
          <w:bCs/>
        </w:rPr>
        <w:t>l'addizione in virgola mobile non gode della proprietà associativa</w:t>
      </w:r>
      <w:r>
        <w:t xml:space="preserve"> ((A + B) + C ≠ A + (B + C)). Quando si addiziona un numero molto grande a un numero molto piccolo, l'hardware trasla la mantissa del valore piccolo verso destra per allineare gli esponenti; se la differenza tra gli ordini di grandezza è marcata, le cifre del numero piccolo scivolano fuori dalla mantissa e vengono azzerate dall'hardware. Di conseguenza, l'operazione 2 1/2 + 1/8 + 1/8 eseguita nell'ordine da sinistra a destra produce il risultato errato 2 1/2, poiché sommando 2 1/2 a 1/8 si subisce un troncamento che ripristina la somma a 2 1/2. Invertendo invece l'ordine e sommando prima i due valori piccoli tra loro (1/8 + 1/8 = 1/4), e aggiungendo solo successivamente il risultato a 2 1/2, si ottiene la risposta esatta 2 3/4.</w:t>
      </w:r>
    </w:p>
    <w:p w14:paraId="117A0270" w14:textId="66B6CED5" w:rsidR="00D72975" w:rsidRDefault="00D72975" w:rsidP="00D72975">
      <w:r w:rsidRPr="00D72975">
        <w:t xml:space="preserve">Questa caratteristica impone una regola fondamentale nell'analisi numerica: quando si devono sommare più valori espressi in virgola mobile, occorre </w:t>
      </w:r>
      <w:r w:rsidRPr="00D72975">
        <w:rPr>
          <w:b/>
          <w:bCs/>
        </w:rPr>
        <w:t>sommare sempre per primi i numeri più piccoli</w:t>
      </w:r>
      <w:r w:rsidRPr="00D72975">
        <w:t>, consentendo loro di accumularsi gradualmente fino a raggiungere una grandezza significativa prima dell'addizione con i numeri di ordine superiore.</w:t>
      </w:r>
    </w:p>
    <w:p w14:paraId="12BA0231" w14:textId="77777777" w:rsidR="000061C6" w:rsidRDefault="000061C6" w:rsidP="00D72975"/>
    <w:p w14:paraId="1FC86153" w14:textId="7C064767" w:rsidR="000061C6" w:rsidRPr="000061C6" w:rsidRDefault="000061C6" w:rsidP="000061C6">
      <w:pPr>
        <w:pStyle w:val="Titolo1"/>
        <w:rPr>
          <w:b/>
          <w:bCs/>
          <w:color w:val="EE0000"/>
        </w:rPr>
      </w:pPr>
      <w:r w:rsidRPr="000061C6">
        <w:rPr>
          <w:b/>
          <w:bCs/>
          <w:color w:val="EE0000"/>
        </w:rPr>
        <w:t>10. Compressione Dei Dati</w:t>
      </w:r>
    </w:p>
    <w:p w14:paraId="654A8318" w14:textId="4F93864F" w:rsidR="000061C6" w:rsidRPr="000061C6" w:rsidRDefault="000061C6" w:rsidP="000061C6">
      <w:pPr>
        <w:pStyle w:val="Titolo2"/>
        <w:rPr>
          <w:b/>
          <w:bCs/>
          <w:color w:val="E97132" w:themeColor="accent2"/>
        </w:rPr>
      </w:pPr>
      <w:r w:rsidRPr="000061C6">
        <w:rPr>
          <w:b/>
          <w:bCs/>
          <w:color w:val="E97132" w:themeColor="accent2"/>
        </w:rPr>
        <w:t>Tecniche Generiche di Compressione dei Dati</w:t>
      </w:r>
    </w:p>
    <w:p w14:paraId="769416AB" w14:textId="77777777" w:rsidR="000061C6" w:rsidRPr="000061C6" w:rsidRDefault="000061C6" w:rsidP="000061C6">
      <w:r w:rsidRPr="000061C6">
        <w:t xml:space="preserve">La </w:t>
      </w:r>
      <w:r w:rsidRPr="007D66B7">
        <w:rPr>
          <w:b/>
          <w:bCs/>
          <w:highlight w:val="yellow"/>
        </w:rPr>
        <w:t>compressione dei dati</w:t>
      </w:r>
      <w:r w:rsidRPr="000061C6">
        <w:t xml:space="preserve"> comprende </w:t>
      </w:r>
      <w:r w:rsidRPr="007D66B7">
        <w:rPr>
          <w:highlight w:val="yellow"/>
        </w:rPr>
        <w:t>l'insieme delle tecniche utilizzate per ridurre la dimensione dei file</w:t>
      </w:r>
      <w:r w:rsidRPr="000061C6">
        <w:t xml:space="preserve"> digitali conservando le informazioni sottostanti, consentendo di ottimizzare lo spazio di archiviazione e di velocizzare il trasferimento dei dati. Le </w:t>
      </w:r>
      <w:r w:rsidRPr="007D66B7">
        <w:rPr>
          <w:highlight w:val="yellow"/>
        </w:rPr>
        <w:t>velocità di trasmissione</w:t>
      </w:r>
      <w:r w:rsidRPr="000061C6">
        <w:t xml:space="preserve"> lungo i canali di comunicazione </w:t>
      </w:r>
      <w:r w:rsidRPr="007D66B7">
        <w:rPr>
          <w:highlight w:val="yellow"/>
        </w:rPr>
        <w:t>vengono comunemente misurate in bit per secondo</w:t>
      </w:r>
      <w:r w:rsidRPr="000061C6">
        <w:t xml:space="preserve"> (bps) </w:t>
      </w:r>
      <w:r w:rsidRPr="007D66B7">
        <w:rPr>
          <w:highlight w:val="yellow"/>
        </w:rPr>
        <w:t>e nei</w:t>
      </w:r>
      <w:r w:rsidRPr="000061C6">
        <w:t xml:space="preserve"> relativi </w:t>
      </w:r>
      <w:r w:rsidRPr="007D66B7">
        <w:rPr>
          <w:highlight w:val="yellow"/>
        </w:rPr>
        <w:t>multipli</w:t>
      </w:r>
      <w:r w:rsidRPr="000061C6">
        <w:t xml:space="preserve">, quali </w:t>
      </w:r>
      <w:r w:rsidRPr="000061C6">
        <w:rPr>
          <w:b/>
          <w:bCs/>
        </w:rPr>
        <w:t>Kbps</w:t>
      </w:r>
      <w:r w:rsidRPr="000061C6">
        <w:t xml:space="preserve"> (migliaia di bps), </w:t>
      </w:r>
      <w:r w:rsidRPr="000061C6">
        <w:rPr>
          <w:b/>
          <w:bCs/>
        </w:rPr>
        <w:t>Mbps</w:t>
      </w:r>
      <w:r w:rsidRPr="000061C6">
        <w:t xml:space="preserve"> (milioni di bps) e </w:t>
      </w:r>
      <w:r w:rsidRPr="000061C6">
        <w:rPr>
          <w:b/>
          <w:bCs/>
        </w:rPr>
        <w:t>Gbps</w:t>
      </w:r>
      <w:r w:rsidRPr="000061C6">
        <w:t xml:space="preserve"> (miliardi di bps).</w:t>
      </w:r>
    </w:p>
    <w:p w14:paraId="2A368DFE" w14:textId="77777777" w:rsidR="000061C6" w:rsidRPr="000061C6" w:rsidRDefault="000061C6" w:rsidP="000061C6">
      <w:r w:rsidRPr="000061C6">
        <w:t xml:space="preserve">Tutti gli </w:t>
      </w:r>
      <w:r w:rsidRPr="007D66B7">
        <w:rPr>
          <w:highlight w:val="yellow"/>
        </w:rPr>
        <w:t>schemi di compressione</w:t>
      </w:r>
      <w:r w:rsidRPr="000061C6">
        <w:t xml:space="preserve"> si </w:t>
      </w:r>
      <w:r w:rsidRPr="007D66B7">
        <w:rPr>
          <w:highlight w:val="yellow"/>
        </w:rPr>
        <w:t>dividono</w:t>
      </w:r>
      <w:r w:rsidRPr="000061C6">
        <w:t xml:space="preserve"> in </w:t>
      </w:r>
      <w:r w:rsidRPr="007D66B7">
        <w:rPr>
          <w:highlight w:val="yellow"/>
        </w:rPr>
        <w:t>due grandi categorie</w:t>
      </w:r>
      <w:r w:rsidRPr="000061C6">
        <w:t xml:space="preserve"> concettuali:</w:t>
      </w:r>
    </w:p>
    <w:p w14:paraId="09F20419" w14:textId="77777777" w:rsidR="000061C6" w:rsidRPr="000061C6" w:rsidRDefault="000061C6" w:rsidP="000061C6">
      <w:pPr>
        <w:numPr>
          <w:ilvl w:val="0"/>
          <w:numId w:val="37"/>
        </w:numPr>
      </w:pPr>
      <w:r w:rsidRPr="000061C6">
        <w:rPr>
          <w:b/>
          <w:bCs/>
        </w:rPr>
        <w:t xml:space="preserve">Compressione </w:t>
      </w:r>
      <w:r w:rsidRPr="007D66B7">
        <w:rPr>
          <w:b/>
          <w:bCs/>
          <w:highlight w:val="yellow"/>
        </w:rPr>
        <w:t>Lossless</w:t>
      </w:r>
      <w:r w:rsidRPr="000061C6">
        <w:rPr>
          <w:b/>
          <w:bCs/>
        </w:rPr>
        <w:t xml:space="preserve"> (Senza Perdita)</w:t>
      </w:r>
      <w:r w:rsidRPr="000061C6">
        <w:t xml:space="preserve">: </w:t>
      </w:r>
      <w:r w:rsidRPr="007D66B7">
        <w:rPr>
          <w:highlight w:val="yellow"/>
        </w:rPr>
        <w:t>schemi che non comportano alcuna perdita di informazione</w:t>
      </w:r>
      <w:r w:rsidRPr="000061C6">
        <w:t xml:space="preserve"> nel processo di compressione. Il </w:t>
      </w:r>
      <w:r w:rsidRPr="007D66B7">
        <w:rPr>
          <w:highlight w:val="yellow"/>
        </w:rPr>
        <w:t>dato decompresso</w:t>
      </w:r>
      <w:r w:rsidRPr="000061C6">
        <w:t xml:space="preserve"> risulta </w:t>
      </w:r>
      <w:r w:rsidRPr="007D66B7">
        <w:rPr>
          <w:highlight w:val="yellow"/>
        </w:rPr>
        <w:t>matematicamente</w:t>
      </w:r>
      <w:r w:rsidRPr="000061C6">
        <w:t xml:space="preserve"> </w:t>
      </w:r>
      <w:r w:rsidRPr="007D66B7">
        <w:rPr>
          <w:highlight w:val="yellow"/>
        </w:rPr>
        <w:t>identico all'originale</w:t>
      </w:r>
      <w:r w:rsidRPr="000061C6">
        <w:t>, caratteristica indispensabile per file di testo puro, codice sorgente, programmi eseguibili e dati finanziari, nei quali anche la minima alterazione renderebbe il contenuto inutilizzabile.</w:t>
      </w:r>
    </w:p>
    <w:p w14:paraId="2493D6C0" w14:textId="77777777" w:rsidR="000061C6" w:rsidRPr="000061C6" w:rsidRDefault="000061C6" w:rsidP="000061C6">
      <w:pPr>
        <w:numPr>
          <w:ilvl w:val="0"/>
          <w:numId w:val="37"/>
        </w:numPr>
      </w:pPr>
      <w:r w:rsidRPr="000061C6">
        <w:rPr>
          <w:b/>
          <w:bCs/>
        </w:rPr>
        <w:t xml:space="preserve">Compressione </w:t>
      </w:r>
      <w:r w:rsidRPr="007D66B7">
        <w:rPr>
          <w:b/>
          <w:bCs/>
          <w:highlight w:val="yellow"/>
        </w:rPr>
        <w:t>Lossy</w:t>
      </w:r>
      <w:r w:rsidRPr="000061C6">
        <w:rPr>
          <w:b/>
          <w:bCs/>
        </w:rPr>
        <w:t xml:space="preserve"> (Con Perdita)</w:t>
      </w:r>
      <w:r w:rsidRPr="000061C6">
        <w:t xml:space="preserve">: schemi che </w:t>
      </w:r>
      <w:r w:rsidRPr="007D66B7">
        <w:rPr>
          <w:highlight w:val="yellow"/>
        </w:rPr>
        <w:t>accettano la perdita irreversibile di una quota di informazione non essenziale</w:t>
      </w:r>
      <w:r w:rsidRPr="000061C6">
        <w:t xml:space="preserve">. Consentono di ottenere </w:t>
      </w:r>
      <w:r w:rsidRPr="007D66B7">
        <w:rPr>
          <w:highlight w:val="yellow"/>
        </w:rPr>
        <w:t>fattori di riduzione nettamente superiori</w:t>
      </w:r>
      <w:r w:rsidRPr="000061C6">
        <w:t xml:space="preserve"> rispetto alle tecniche </w:t>
      </w:r>
      <w:r w:rsidRPr="000061C6">
        <w:rPr>
          <w:i/>
          <w:iCs/>
        </w:rPr>
        <w:t>lossless</w:t>
      </w:r>
      <w:r w:rsidRPr="000061C6">
        <w:t xml:space="preserve"> e sono ampiamente impiegati in contesti in cui </w:t>
      </w:r>
      <w:r w:rsidRPr="007D66B7">
        <w:rPr>
          <w:highlight w:val="yellow"/>
        </w:rPr>
        <w:t>piccole imperfezioni possono essere tollerate</w:t>
      </w:r>
      <w:r w:rsidRPr="000061C6">
        <w:t>, come nelle immagini, nei file audio e nei video.</w:t>
      </w:r>
    </w:p>
    <w:p w14:paraId="56A248E8" w14:textId="77777777" w:rsidR="000061C6" w:rsidRPr="000061C6" w:rsidRDefault="000061C6" w:rsidP="000061C6">
      <w:pPr>
        <w:pStyle w:val="Titolo2"/>
        <w:rPr>
          <w:b/>
          <w:bCs/>
          <w:color w:val="E97132" w:themeColor="accent2"/>
        </w:rPr>
      </w:pPr>
      <w:r w:rsidRPr="000061C6">
        <w:rPr>
          <w:b/>
          <w:bCs/>
          <w:color w:val="E97132" w:themeColor="accent2"/>
        </w:rPr>
        <w:t>Algoritmi di Compressione Generica</w:t>
      </w:r>
    </w:p>
    <w:p w14:paraId="2AD3DF39" w14:textId="77777777" w:rsidR="000061C6" w:rsidRPr="000061C6" w:rsidRDefault="000061C6" w:rsidP="000061C6">
      <w:r w:rsidRPr="000061C6">
        <w:t xml:space="preserve">Esistono </w:t>
      </w:r>
      <w:r w:rsidRPr="003575C8">
        <w:rPr>
          <w:highlight w:val="yellow"/>
        </w:rPr>
        <w:t>diverse metodologie</w:t>
      </w:r>
      <w:r w:rsidRPr="000061C6">
        <w:t xml:space="preserve"> generali applicabili a </w:t>
      </w:r>
      <w:r w:rsidRPr="003575C8">
        <w:rPr>
          <w:highlight w:val="yellow"/>
        </w:rPr>
        <w:t>tipologie differenti di dati digitali</w:t>
      </w:r>
      <w:r w:rsidRPr="000061C6">
        <w:t>:</w:t>
      </w:r>
    </w:p>
    <w:p w14:paraId="1D27599D" w14:textId="77777777" w:rsidR="000061C6" w:rsidRPr="000061C6" w:rsidRDefault="000061C6" w:rsidP="000061C6">
      <w:pPr>
        <w:numPr>
          <w:ilvl w:val="0"/>
          <w:numId w:val="38"/>
        </w:numPr>
      </w:pPr>
      <w:r w:rsidRPr="000061C6">
        <w:rPr>
          <w:b/>
          <w:bCs/>
        </w:rPr>
        <w:lastRenderedPageBreak/>
        <w:t>Run-Length Encoding (RLE)</w:t>
      </w:r>
      <w:r w:rsidRPr="000061C6">
        <w:t xml:space="preserve">: è una </w:t>
      </w:r>
      <w:r w:rsidRPr="003575C8">
        <w:rPr>
          <w:highlight w:val="yellow"/>
        </w:rPr>
        <w:t xml:space="preserve">tecnica </w:t>
      </w:r>
      <w:r w:rsidRPr="003575C8">
        <w:rPr>
          <w:i/>
          <w:iCs/>
          <w:highlight w:val="yellow"/>
        </w:rPr>
        <w:t>lossless</w:t>
      </w:r>
      <w:r w:rsidRPr="000061C6">
        <w:t xml:space="preserve"> ideale per </w:t>
      </w:r>
      <w:r w:rsidRPr="003575C8">
        <w:rPr>
          <w:highlight w:val="yellow"/>
        </w:rPr>
        <w:t>dati contenenti lunghe sequenze consecutive del medesimo valore</w:t>
      </w:r>
      <w:r w:rsidRPr="000061C6">
        <w:t xml:space="preserve">. </w:t>
      </w:r>
      <w:r w:rsidRPr="003575C8">
        <w:rPr>
          <w:highlight w:val="yellow"/>
        </w:rPr>
        <w:t>Sostituisce la catena di elementi ripetuti</w:t>
      </w:r>
      <w:r w:rsidRPr="000061C6">
        <w:t xml:space="preserve"> con un </w:t>
      </w:r>
      <w:r w:rsidRPr="003575C8">
        <w:rPr>
          <w:highlight w:val="yellow"/>
        </w:rPr>
        <w:t>codice che indica l'elemento specifico</w:t>
      </w:r>
      <w:r w:rsidRPr="000061C6">
        <w:t xml:space="preserve"> e il </w:t>
      </w:r>
      <w:r w:rsidRPr="003575C8">
        <w:rPr>
          <w:highlight w:val="yellow"/>
        </w:rPr>
        <w:t>numero delle sue occorrenze</w:t>
      </w:r>
      <w:r w:rsidRPr="000061C6">
        <w:t xml:space="preserve"> (ad esempio, indicando la presenza di 253 bit 1, seguiti da 118 zeri e 87 bit 1 anziché elencare tutti i 458 bit individuali).</w:t>
      </w:r>
    </w:p>
    <w:p w14:paraId="09A58F97" w14:textId="77777777" w:rsidR="000061C6" w:rsidRPr="000061C6" w:rsidRDefault="000061C6" w:rsidP="000061C6">
      <w:pPr>
        <w:numPr>
          <w:ilvl w:val="0"/>
          <w:numId w:val="38"/>
        </w:numPr>
      </w:pPr>
      <w:r w:rsidRPr="000061C6">
        <w:rPr>
          <w:b/>
          <w:bCs/>
        </w:rPr>
        <w:t>Codifica Dipendente dalla Frequenza (Codici di Huffman)</w:t>
      </w:r>
      <w:r w:rsidRPr="000061C6">
        <w:t xml:space="preserve">: è un sistema a </w:t>
      </w:r>
      <w:r w:rsidRPr="003575C8">
        <w:rPr>
          <w:highlight w:val="yellow"/>
        </w:rPr>
        <w:t>lunghezza variabile</w:t>
      </w:r>
      <w:r w:rsidRPr="000061C6">
        <w:t xml:space="preserve"> in cui la </w:t>
      </w:r>
      <w:r w:rsidRPr="003575C8">
        <w:rPr>
          <w:highlight w:val="yellow"/>
        </w:rPr>
        <w:t>dimensione del pattern di bit assegnato a un elemento è inversamente proporzionale alla sua frequenza d'uso</w:t>
      </w:r>
      <w:r w:rsidRPr="000061C6">
        <w:t>. Gli algoritmi scoperti da David Huffman rappresentano lo standard di questa categoria. Nel testo in lingua inglese, ad esempio, a lettere molto frequenti come 'e', 't', 'a' e 'i' vengono assegnate sequenze di bit brevi, mentre a lettere rare come 'z', 'q' e 'x' spettano sequenze più lunghe.</w:t>
      </w:r>
    </w:p>
    <w:p w14:paraId="2F824622" w14:textId="77777777" w:rsidR="000061C6" w:rsidRPr="000061C6" w:rsidRDefault="000061C6" w:rsidP="000061C6">
      <w:pPr>
        <w:numPr>
          <w:ilvl w:val="0"/>
          <w:numId w:val="38"/>
        </w:numPr>
      </w:pPr>
      <w:r w:rsidRPr="000061C6">
        <w:rPr>
          <w:b/>
          <w:bCs/>
        </w:rPr>
        <w:t>Codifica Relativa o Differenziale</w:t>
      </w:r>
      <w:r w:rsidRPr="000061C6">
        <w:t xml:space="preserve">: adatta per </w:t>
      </w:r>
      <w:r w:rsidRPr="003575C8">
        <w:rPr>
          <w:highlight w:val="yellow"/>
        </w:rPr>
        <w:t>flussi di dati in cui le unità consecutive differiscono solo leggermente tra loro</w:t>
      </w:r>
      <w:r w:rsidRPr="000061C6">
        <w:t xml:space="preserve">, come i </w:t>
      </w:r>
      <w:r w:rsidRPr="003575C8">
        <w:rPr>
          <w:highlight w:val="yellow"/>
        </w:rPr>
        <w:t>fotogrammi di un filmato</w:t>
      </w:r>
      <w:r w:rsidRPr="000061C6">
        <w:t xml:space="preserve">. </w:t>
      </w:r>
      <w:r w:rsidRPr="003575C8">
        <w:rPr>
          <w:highlight w:val="yellow"/>
        </w:rPr>
        <w:t>L'algoritmo registra unicamente le differenze</w:t>
      </w:r>
      <w:r w:rsidRPr="000061C6">
        <w:t xml:space="preserve"> (</w:t>
      </w:r>
      <w:r w:rsidRPr="000061C6">
        <w:rPr>
          <w:i/>
          <w:iCs/>
        </w:rPr>
        <w:t>delta</w:t>
      </w:r>
      <w:r w:rsidRPr="000061C6">
        <w:t xml:space="preserve">) rispetto all'unità precedente </w:t>
      </w:r>
      <w:r w:rsidRPr="003575C8">
        <w:rPr>
          <w:highlight w:val="yellow"/>
        </w:rPr>
        <w:t>anziché memorizzare ogni unità per intero</w:t>
      </w:r>
      <w:r w:rsidRPr="000061C6">
        <w:t xml:space="preserve">, e può essere implementato </w:t>
      </w:r>
      <w:r w:rsidRPr="003575C8">
        <w:rPr>
          <w:highlight w:val="yellow"/>
        </w:rPr>
        <w:t>sia</w:t>
      </w:r>
      <w:r w:rsidRPr="000061C6">
        <w:t xml:space="preserve"> in forma </w:t>
      </w:r>
      <w:r w:rsidRPr="003575C8">
        <w:rPr>
          <w:i/>
          <w:iCs/>
          <w:highlight w:val="yellow"/>
        </w:rPr>
        <w:t>lossless</w:t>
      </w:r>
      <w:r w:rsidRPr="003575C8">
        <w:rPr>
          <w:highlight w:val="yellow"/>
        </w:rPr>
        <w:t xml:space="preserve"> sia </w:t>
      </w:r>
      <w:r w:rsidRPr="003575C8">
        <w:rPr>
          <w:i/>
          <w:iCs/>
          <w:highlight w:val="yellow"/>
        </w:rPr>
        <w:t>lossy</w:t>
      </w:r>
      <w:r w:rsidRPr="003575C8">
        <w:rPr>
          <w:highlight w:val="yellow"/>
        </w:rPr>
        <w:t>.</w:t>
      </w:r>
    </w:p>
    <w:p w14:paraId="33C95B9F" w14:textId="77777777" w:rsidR="000061C6" w:rsidRPr="000061C6" w:rsidRDefault="000061C6" w:rsidP="000061C6">
      <w:pPr>
        <w:numPr>
          <w:ilvl w:val="0"/>
          <w:numId w:val="38"/>
        </w:numPr>
      </w:pPr>
      <w:r w:rsidRPr="000061C6">
        <w:rPr>
          <w:b/>
          <w:bCs/>
        </w:rPr>
        <w:t>Codifica a Dizionario e Algoritmo LZW</w:t>
      </w:r>
      <w:r w:rsidRPr="000061C6">
        <w:t xml:space="preserve">: </w:t>
      </w:r>
      <w:r w:rsidRPr="00351D91">
        <w:rPr>
          <w:highlight w:val="yellow"/>
        </w:rPr>
        <w:t>traduce il messaggio</w:t>
      </w:r>
      <w:r w:rsidRPr="000061C6">
        <w:t xml:space="preserve"> esprimendolo come una </w:t>
      </w:r>
      <w:r w:rsidRPr="00351D91">
        <w:rPr>
          <w:highlight w:val="yellow"/>
        </w:rPr>
        <w:t xml:space="preserve">sequenza di riferimenti a una tabella di blocchi costitutivi detta </w:t>
      </w:r>
      <w:r w:rsidRPr="00351D91">
        <w:rPr>
          <w:b/>
          <w:bCs/>
          <w:highlight w:val="yellow"/>
        </w:rPr>
        <w:t>dizionario</w:t>
      </w:r>
      <w:r w:rsidRPr="000061C6">
        <w:t xml:space="preserve">. Nei programmi di Word Processing, il dizionario di controllo ortografico (composto da circa 25.000 parole) </w:t>
      </w:r>
      <w:r w:rsidRPr="00351D91">
        <w:rPr>
          <w:highlight w:val="yellow"/>
        </w:rPr>
        <w:t>permette di identificare un'intera parola con un indice numerico a 15 bit anziché i 48 bit</w:t>
      </w:r>
      <w:r w:rsidRPr="000061C6">
        <w:t xml:space="preserve"> richiesti dalla codifica carattere per carattere in UTF-8 per una parola di 6 lettere.</w:t>
      </w:r>
    </w:p>
    <w:p w14:paraId="1DBD0505" w14:textId="3CEBFA3F" w:rsidR="000061C6" w:rsidRPr="000061C6" w:rsidRDefault="000061C6" w:rsidP="000061C6">
      <w:pPr>
        <w:numPr>
          <w:ilvl w:val="0"/>
          <w:numId w:val="38"/>
        </w:numPr>
      </w:pPr>
      <w:r w:rsidRPr="000061C6">
        <w:rPr>
          <w:b/>
          <w:bCs/>
        </w:rPr>
        <w:t>Dizionari Adattivi (LZW - Lempel-Ziv-Welsh)</w:t>
      </w:r>
      <w:r w:rsidRPr="000061C6">
        <w:t xml:space="preserve">: </w:t>
      </w:r>
      <w:r w:rsidRPr="001E4672">
        <w:rPr>
          <w:highlight w:val="yellow"/>
        </w:rPr>
        <w:t>variante dinamica sviluppata</w:t>
      </w:r>
      <w:r w:rsidRPr="000061C6">
        <w:t xml:space="preserve"> da Lempel, Ziv e Welsh in cui il </w:t>
      </w:r>
      <w:r w:rsidRPr="001E4672">
        <w:rPr>
          <w:highlight w:val="yellow"/>
        </w:rPr>
        <w:t>dizionario si espande durante la codifica</w:t>
      </w:r>
      <w:r w:rsidRPr="000061C6">
        <w:t xml:space="preserve">. L'algoritmo </w:t>
      </w:r>
      <w:r w:rsidRPr="001E4672">
        <w:rPr>
          <w:highlight w:val="yellow"/>
        </w:rPr>
        <w:t>parte da un dizionario base</w:t>
      </w:r>
      <w:r w:rsidRPr="000061C6">
        <w:t xml:space="preserve"> contenente i simboli elementari (caratteri, cifre, spazi) e </w:t>
      </w:r>
      <w:r w:rsidRPr="001E4672">
        <w:rPr>
          <w:highlight w:val="yellow"/>
        </w:rPr>
        <w:t>aggiunge via via le sequenze ricorrenti individuate nel testo</w:t>
      </w:r>
      <w:r w:rsidRPr="000061C6">
        <w:t>. Durante la decompressione, il ricevente riparte dallo stesso dizionario base e ricostruisce in parallelo la medesima tabella, eliminando la necessità di trasmettere il dizionario assieme al file. Ad esempio, codificando la stringa xyx xyx xyx xyx partendo da x, y e spazio (indici 1, 2, 3), il primo blocco xyx diventa 121, lo spazio 3, e la sequenza xyx viene aggiunta come quarto elemento. Il messaggio compresso 121343434 viene poi decodificato ricostruendo la voce 4 al primo riscontro del pattern.</w:t>
      </w:r>
    </w:p>
    <w:p w14:paraId="7776482F" w14:textId="6822F83C" w:rsidR="000061C6" w:rsidRPr="000061C6" w:rsidRDefault="000061C6" w:rsidP="000061C6">
      <w:pPr>
        <w:pStyle w:val="Titolo2"/>
        <w:rPr>
          <w:b/>
          <w:bCs/>
          <w:color w:val="E97132" w:themeColor="accent2"/>
        </w:rPr>
      </w:pPr>
      <w:r w:rsidRPr="000061C6">
        <w:rPr>
          <w:b/>
          <w:bCs/>
          <w:color w:val="E97132" w:themeColor="accent2"/>
        </w:rPr>
        <w:t>Compressione di Immagini, Audio e Video</w:t>
      </w:r>
    </w:p>
    <w:p w14:paraId="0FBC3C32" w14:textId="77777777" w:rsidR="000061C6" w:rsidRPr="000061C6" w:rsidRDefault="000061C6" w:rsidP="000061C6">
      <w:r w:rsidRPr="000061C6">
        <w:t xml:space="preserve">I </w:t>
      </w:r>
      <w:r w:rsidRPr="004260DA">
        <w:rPr>
          <w:highlight w:val="yellow"/>
        </w:rPr>
        <w:t>file multimediali</w:t>
      </w:r>
      <w:r w:rsidRPr="000061C6">
        <w:t xml:space="preserve"> richiedono </w:t>
      </w:r>
      <w:r w:rsidRPr="00A325E8">
        <w:t>un'</w:t>
      </w:r>
      <w:r w:rsidRPr="00A325E8">
        <w:rPr>
          <w:highlight w:val="yellow"/>
        </w:rPr>
        <w:t>occupazione di memoria particolarmente elevat</w:t>
      </w:r>
      <w:r w:rsidRPr="00F15FD7">
        <w:rPr>
          <w:highlight w:val="yellow"/>
        </w:rPr>
        <w:t>a</w:t>
      </w:r>
      <w:r w:rsidRPr="000061C6">
        <w:t xml:space="preserve">, motivo per cui sono stati sviluppati </w:t>
      </w:r>
      <w:r w:rsidRPr="00A325E8">
        <w:rPr>
          <w:highlight w:val="yellow"/>
        </w:rPr>
        <w:t>standard</w:t>
      </w:r>
      <w:r w:rsidRPr="000061C6">
        <w:t xml:space="preserve"> di compressione </w:t>
      </w:r>
      <w:r w:rsidRPr="00A325E8">
        <w:rPr>
          <w:highlight w:val="yellow"/>
        </w:rPr>
        <w:t>specifici</w:t>
      </w:r>
      <w:r w:rsidRPr="000061C6">
        <w:t xml:space="preserve"> per </w:t>
      </w:r>
      <w:r w:rsidRPr="00F15FD7">
        <w:rPr>
          <w:highlight w:val="yellow"/>
        </w:rPr>
        <w:t>ciascuna tipologia di media</w:t>
      </w:r>
      <w:r w:rsidRPr="000061C6">
        <w:t>.</w:t>
      </w:r>
    </w:p>
    <w:p w14:paraId="435E0D3A" w14:textId="77777777" w:rsidR="000061C6" w:rsidRPr="00CA5F91" w:rsidRDefault="000061C6" w:rsidP="000061C6">
      <w:pPr>
        <w:rPr>
          <w:b/>
          <w:bCs/>
          <w:color w:val="E97132" w:themeColor="accent2"/>
        </w:rPr>
      </w:pPr>
      <w:r w:rsidRPr="00CA5F91">
        <w:rPr>
          <w:b/>
          <w:bCs/>
          <w:color w:val="E97132" w:themeColor="accent2"/>
        </w:rPr>
        <w:t>Compressione delle Immagini: GIF, JPEG e TIFF</w:t>
      </w:r>
    </w:p>
    <w:p w14:paraId="0A2E335B" w14:textId="77777777" w:rsidR="000061C6" w:rsidRPr="000061C6" w:rsidRDefault="000061C6" w:rsidP="000061C6">
      <w:r w:rsidRPr="000061C6">
        <w:rPr>
          <w:b/>
          <w:bCs/>
        </w:rPr>
        <w:t xml:space="preserve">Formato </w:t>
      </w:r>
      <w:r w:rsidRPr="00CE2EA9">
        <w:rPr>
          <w:b/>
          <w:bCs/>
          <w:highlight w:val="yellow"/>
        </w:rPr>
        <w:t>GIF</w:t>
      </w:r>
      <w:r w:rsidRPr="000061C6">
        <w:rPr>
          <w:b/>
          <w:bCs/>
        </w:rPr>
        <w:t xml:space="preserve"> (Graphic Interchange Format)</w:t>
      </w:r>
      <w:r w:rsidRPr="000061C6">
        <w:t xml:space="preserve">: sviluppato da CompuServe per le immagini bitmap, è un sistema a dizionario che </w:t>
      </w:r>
      <w:r w:rsidRPr="00CE2EA9">
        <w:rPr>
          <w:highlight w:val="yellow"/>
        </w:rPr>
        <w:t>riduce i colori rappresentabili</w:t>
      </w:r>
      <w:r w:rsidRPr="000061C6">
        <w:t xml:space="preserve"> a un massimo di </w:t>
      </w:r>
      <w:r w:rsidRPr="00CE2EA9">
        <w:rPr>
          <w:b/>
          <w:bCs/>
          <w:highlight w:val="yellow"/>
        </w:rPr>
        <w:t>256 tonalità</w:t>
      </w:r>
      <w:r w:rsidRPr="000061C6">
        <w:t xml:space="preserve">. Ciascun colore della </w:t>
      </w:r>
      <w:r w:rsidRPr="000061C6">
        <w:rPr>
          <w:b/>
          <w:bCs/>
        </w:rPr>
        <w:t>palette</w:t>
      </w:r>
      <w:r w:rsidRPr="000061C6">
        <w:t xml:space="preserve"> è codificato a 24 bit (3 byte RGB), e </w:t>
      </w:r>
      <w:r w:rsidRPr="00CE2EA9">
        <w:rPr>
          <w:highlight w:val="yellow"/>
        </w:rPr>
        <w:t>ogni pixel dell'immagine richiede un solo byte contenente l'indice del colore corrispondente nella palette</w:t>
      </w:r>
      <w:r w:rsidRPr="000061C6">
        <w:t xml:space="preserve">. GIF applica la </w:t>
      </w:r>
      <w:r w:rsidRPr="00CE2EA9">
        <w:rPr>
          <w:highlight w:val="yellow"/>
        </w:rPr>
        <w:t>compressione LZW</w:t>
      </w:r>
      <w:r w:rsidRPr="000061C6">
        <w:t xml:space="preserve"> per un'ulteriore riduzione dello spazio. Risulta una tecnica </w:t>
      </w:r>
      <w:r w:rsidRPr="000061C6">
        <w:rPr>
          <w:i/>
          <w:iCs/>
        </w:rPr>
        <w:t>lossy</w:t>
      </w:r>
      <w:r w:rsidRPr="000061C6">
        <w:t xml:space="preserve"> se applicata a fotografie complesse le cui sfumature non figurano nella palette, ma è </w:t>
      </w:r>
      <w:r w:rsidRPr="000061C6">
        <w:rPr>
          <w:i/>
          <w:iCs/>
        </w:rPr>
        <w:t>lossless</w:t>
      </w:r>
      <w:r w:rsidRPr="000061C6">
        <w:t xml:space="preserve"> per grafiche semplici. </w:t>
      </w:r>
      <w:r w:rsidRPr="00CE2EA9">
        <w:rPr>
          <w:highlight w:val="yellow"/>
        </w:rPr>
        <w:t>Permette inoltre di impostare un colore come trasparente</w:t>
      </w:r>
      <w:r w:rsidRPr="000061C6">
        <w:t>, rendendolo lo standard d'elezione per semplici animazioni grafiche.</w:t>
      </w:r>
    </w:p>
    <w:p w14:paraId="2974CFE6" w14:textId="1760F643" w:rsidR="000061C6" w:rsidRPr="000061C6" w:rsidRDefault="000061C6" w:rsidP="000061C6">
      <w:r w:rsidRPr="000061C6">
        <w:rPr>
          <w:b/>
          <w:bCs/>
        </w:rPr>
        <w:t>Formato JPEG (Joint Photographic Experts Group)</w:t>
      </w:r>
      <w:r w:rsidRPr="000061C6">
        <w:t xml:space="preserve">: sviluppato all'interno dell'ISO, costituisce lo </w:t>
      </w:r>
      <w:r w:rsidRPr="006966DD">
        <w:rPr>
          <w:highlight w:val="yellow"/>
        </w:rPr>
        <w:t>standard</w:t>
      </w:r>
      <w:r w:rsidRPr="000061C6">
        <w:t xml:space="preserve"> di riferimento per la </w:t>
      </w:r>
      <w:r w:rsidRPr="006966DD">
        <w:rPr>
          <w:highlight w:val="yellow"/>
        </w:rPr>
        <w:t>compressione delle fotografie a colori ad alta definizione</w:t>
      </w:r>
      <w:r w:rsidRPr="000061C6">
        <w:t xml:space="preserve">. Sebbene preveda una modalità </w:t>
      </w:r>
      <w:r w:rsidRPr="000061C6">
        <w:rPr>
          <w:i/>
          <w:iCs/>
        </w:rPr>
        <w:t>lossless</w:t>
      </w:r>
      <w:r w:rsidRPr="000061C6">
        <w:t xml:space="preserve"> poco utilizzata, lo standard principale è il </w:t>
      </w:r>
      <w:r w:rsidRPr="006966DD">
        <w:rPr>
          <w:b/>
          <w:bCs/>
          <w:highlight w:val="yellow"/>
        </w:rPr>
        <w:t>JPEG Baseline Standard</w:t>
      </w:r>
      <w:r w:rsidRPr="000061C6">
        <w:t xml:space="preserve"> </w:t>
      </w:r>
      <w:r w:rsidRPr="000061C6">
        <w:lastRenderedPageBreak/>
        <w:t>(</w:t>
      </w:r>
      <w:r w:rsidRPr="006966DD">
        <w:rPr>
          <w:i/>
          <w:iCs/>
          <w:highlight w:val="yellow"/>
        </w:rPr>
        <w:t>lossy</w:t>
      </w:r>
      <w:r w:rsidRPr="000061C6">
        <w:rPr>
          <w:i/>
          <w:iCs/>
        </w:rPr>
        <w:t xml:space="preserve"> sequential</w:t>
      </w:r>
      <w:r w:rsidRPr="000061C6">
        <w:t xml:space="preserve">). Il </w:t>
      </w:r>
      <w:r w:rsidRPr="006966DD">
        <w:rPr>
          <w:highlight w:val="yellow"/>
        </w:rPr>
        <w:t>procedimento si articola in varie fasi e sfrutta i limiti del sistema visivo umano</w:t>
      </w:r>
      <w:r w:rsidRPr="000061C6">
        <w:t xml:space="preserve">, </w:t>
      </w:r>
      <w:r w:rsidRPr="006966DD">
        <w:rPr>
          <w:highlight w:val="yellow"/>
        </w:rPr>
        <w:t>maggiormente sensibile alle variazioni di luminosità</w:t>
      </w:r>
      <w:r w:rsidRPr="000061C6">
        <w:t xml:space="preserve"> (</w:t>
      </w:r>
      <w:r w:rsidRPr="000061C6">
        <w:rPr>
          <w:b/>
          <w:bCs/>
        </w:rPr>
        <w:t>luminanza</w:t>
      </w:r>
      <w:r w:rsidRPr="000061C6">
        <w:t>) rispetto alle variazioni cromatiche (</w:t>
      </w:r>
      <w:r w:rsidRPr="000061C6">
        <w:rPr>
          <w:b/>
          <w:bCs/>
        </w:rPr>
        <w:t>crominanza</w:t>
      </w:r>
      <w:r w:rsidRPr="000061C6">
        <w:t>)</w:t>
      </w:r>
    </w:p>
    <w:p w14:paraId="765FE413" w14:textId="76E74939" w:rsidR="000061C6" w:rsidRPr="000061C6" w:rsidRDefault="000061C6" w:rsidP="000061C6">
      <w:r w:rsidRPr="000061C6">
        <w:rPr>
          <w:b/>
          <w:bCs/>
        </w:rPr>
        <w:t>Formato TIFF (</w:t>
      </w:r>
      <w:proofErr w:type="spellStart"/>
      <w:r w:rsidRPr="000061C6">
        <w:rPr>
          <w:b/>
          <w:bCs/>
        </w:rPr>
        <w:t>Tagged</w:t>
      </w:r>
      <w:proofErr w:type="spellEnd"/>
      <w:r w:rsidRPr="000061C6">
        <w:rPr>
          <w:b/>
          <w:bCs/>
        </w:rPr>
        <w:t xml:space="preserve"> Image File Format)</w:t>
      </w:r>
      <w:r w:rsidRPr="000061C6">
        <w:t xml:space="preserve">: utilizzato principalmente per </w:t>
      </w:r>
      <w:r w:rsidRPr="00651D95">
        <w:rPr>
          <w:highlight w:val="yellow"/>
        </w:rPr>
        <w:t>archiviare fotografie ad altissima fedeltà non compresse</w:t>
      </w:r>
      <w:r w:rsidRPr="000061C6">
        <w:t xml:space="preserve"> (in formato RGB puro) </w:t>
      </w:r>
      <w:r w:rsidR="00651D95">
        <w:rPr>
          <w:highlight w:val="yellow"/>
        </w:rPr>
        <w:t>insieme</w:t>
      </w:r>
      <w:r w:rsidRPr="00651D95">
        <w:rPr>
          <w:highlight w:val="yellow"/>
        </w:rPr>
        <w:t xml:space="preserve"> ai relativi metadati</w:t>
      </w:r>
      <w:r w:rsidRPr="000061C6">
        <w:t xml:space="preserve"> (data, ora, impostazioni della fotocamera). </w:t>
      </w:r>
    </w:p>
    <w:p w14:paraId="57BDA7C9" w14:textId="77777777" w:rsidR="000061C6" w:rsidRPr="000061C6" w:rsidRDefault="000061C6" w:rsidP="000061C6">
      <w:pPr>
        <w:pStyle w:val="Titolo2"/>
        <w:rPr>
          <w:b/>
          <w:bCs/>
          <w:color w:val="E97132" w:themeColor="accent2"/>
        </w:rPr>
      </w:pPr>
      <w:r w:rsidRPr="000061C6">
        <w:rPr>
          <w:b/>
          <w:bCs/>
          <w:color w:val="E97132" w:themeColor="accent2"/>
        </w:rPr>
        <w:t>Compressione Audio e Video: MPEG e MP3</w:t>
      </w:r>
    </w:p>
    <w:p w14:paraId="21DA9FAA" w14:textId="77777777" w:rsidR="000061C6" w:rsidRPr="000061C6" w:rsidRDefault="000061C6" w:rsidP="002B2C35">
      <w:r w:rsidRPr="000061C6">
        <w:rPr>
          <w:b/>
          <w:bCs/>
        </w:rPr>
        <w:t>Standard MPEG (Motion Picture Experts Group)</w:t>
      </w:r>
      <w:r w:rsidRPr="000061C6">
        <w:t xml:space="preserve">: sviluppato sotto la guida dell'ISO per la </w:t>
      </w:r>
      <w:r w:rsidRPr="00C51885">
        <w:rPr>
          <w:highlight w:val="yellow"/>
        </w:rPr>
        <w:t>compressione di flussi video e audio</w:t>
      </w:r>
      <w:r w:rsidRPr="000061C6">
        <w:t xml:space="preserve">. Nei filmati video, concepiti come sequenze di immagini, </w:t>
      </w:r>
      <w:r w:rsidRPr="00C51885">
        <w:rPr>
          <w:highlight w:val="yellow"/>
        </w:rPr>
        <w:t>soltanto alcuni fotogrammi chiave</w:t>
      </w:r>
      <w:r w:rsidRPr="000061C6">
        <w:t xml:space="preserve"> (</w:t>
      </w:r>
      <w:r w:rsidRPr="000061C6">
        <w:rPr>
          <w:b/>
          <w:bCs/>
        </w:rPr>
        <w:t>I-frame</w:t>
      </w:r>
      <w:r w:rsidRPr="000061C6">
        <w:t xml:space="preserve">) </w:t>
      </w:r>
      <w:r w:rsidRPr="00C51885">
        <w:rPr>
          <w:highlight w:val="yellow"/>
        </w:rPr>
        <w:t>vengono codificati integralmente</w:t>
      </w:r>
      <w:r w:rsidRPr="000061C6">
        <w:t xml:space="preserve"> con tecniche simili a JPEG. I </w:t>
      </w:r>
      <w:r w:rsidRPr="00C51885">
        <w:rPr>
          <w:highlight w:val="yellow"/>
        </w:rPr>
        <w:t>fotogrammi intermedi</w:t>
      </w:r>
      <w:r w:rsidRPr="000061C6">
        <w:t xml:space="preserve"> tra gli I-frame vengono invece </w:t>
      </w:r>
      <w:r w:rsidRPr="00C51885">
        <w:rPr>
          <w:highlight w:val="yellow"/>
        </w:rPr>
        <w:t>compressi mediante codifica relativa</w:t>
      </w:r>
      <w:r w:rsidRPr="000061C6">
        <w:t xml:space="preserve">, </w:t>
      </w:r>
      <w:r w:rsidRPr="00C51885">
        <w:rPr>
          <w:highlight w:val="yellow"/>
        </w:rPr>
        <w:t>registrando esclusivamente le differenze</w:t>
      </w:r>
      <w:r w:rsidRPr="000061C6">
        <w:t xml:space="preserve"> rispetto all'immagine precedente.</w:t>
      </w:r>
    </w:p>
    <w:p w14:paraId="69626DA5" w14:textId="77777777" w:rsidR="00EE5D4A" w:rsidRDefault="000061C6" w:rsidP="002B2C35">
      <w:r w:rsidRPr="000061C6">
        <w:rPr>
          <w:b/>
          <w:bCs/>
        </w:rPr>
        <w:t>Standard MP3 (MPEG Layer 3)</w:t>
      </w:r>
      <w:r w:rsidRPr="000061C6">
        <w:t xml:space="preserve">: formato di </w:t>
      </w:r>
      <w:r w:rsidRPr="00EE5D4A">
        <w:t>compressione audio</w:t>
      </w:r>
      <w:r w:rsidRPr="000061C6">
        <w:t xml:space="preserve"> </w:t>
      </w:r>
      <w:r w:rsidRPr="00EE5D4A">
        <w:rPr>
          <w:highlight w:val="yellow"/>
        </w:rPr>
        <w:t>appartenente agli standard MPEG</w:t>
      </w:r>
      <w:r w:rsidRPr="000061C6">
        <w:t xml:space="preserve"> che </w:t>
      </w:r>
      <w:r w:rsidRPr="00EE5D4A">
        <w:rPr>
          <w:highlight w:val="yellow"/>
        </w:rPr>
        <w:t>riduce significativamente</w:t>
      </w:r>
      <w:r w:rsidRPr="000061C6">
        <w:t xml:space="preserve"> la dimensione dei file audio </w:t>
      </w:r>
      <w:r w:rsidRPr="00EE5D4A">
        <w:rPr>
          <w:highlight w:val="yellow"/>
        </w:rPr>
        <w:t>mantenendo una qualità prossima a quella di un CD</w:t>
      </w:r>
      <w:r w:rsidRPr="000061C6">
        <w:t xml:space="preserve">. Funziona </w:t>
      </w:r>
      <w:r w:rsidRPr="00EE5D4A">
        <w:rPr>
          <w:highlight w:val="yellow"/>
        </w:rPr>
        <w:t>eliminando i suoni impercettibili per l'orecchio umano</w:t>
      </w:r>
      <w:r w:rsidRPr="000061C6">
        <w:t xml:space="preserve"> sfruttando due principi psicoacustici</w:t>
      </w:r>
    </w:p>
    <w:p w14:paraId="7361259D" w14:textId="40DFEBB6" w:rsidR="000061C6" w:rsidRDefault="000061C6" w:rsidP="002B2C35">
      <w:r w:rsidRPr="000061C6">
        <w:rPr>
          <w:b/>
          <w:bCs/>
        </w:rPr>
        <w:t>Tassi di Trasmissione</w:t>
      </w:r>
      <w:r w:rsidRPr="000061C6">
        <w:t xml:space="preserve">: per la fruizione tempestiva in rete, i flussi video MPEG richiedono velocità di trasferimento fino a </w:t>
      </w:r>
      <w:r w:rsidRPr="000061C6">
        <w:rPr>
          <w:b/>
          <w:bCs/>
        </w:rPr>
        <w:t>40 Mbps</w:t>
      </w:r>
      <w:r w:rsidRPr="000061C6">
        <w:t xml:space="preserve">, mentre le tracce audio MP3 necessitano di tassi non superiori a </w:t>
      </w:r>
      <w:r w:rsidRPr="000061C6">
        <w:rPr>
          <w:b/>
          <w:bCs/>
        </w:rPr>
        <w:t>64 Kbps</w:t>
      </w:r>
      <w:r w:rsidRPr="000061C6">
        <w:t>.</w:t>
      </w:r>
    </w:p>
    <w:p w14:paraId="0D79F5C0" w14:textId="77777777" w:rsidR="000061C6" w:rsidRDefault="000061C6" w:rsidP="000061C6"/>
    <w:p w14:paraId="0C3EDEAF" w14:textId="5A111F7D" w:rsidR="000061C6" w:rsidRPr="000061C6" w:rsidRDefault="000061C6" w:rsidP="000061C6">
      <w:pPr>
        <w:pStyle w:val="Titolo1"/>
        <w:rPr>
          <w:b/>
          <w:bCs/>
          <w:color w:val="EE0000"/>
        </w:rPr>
      </w:pPr>
      <w:r w:rsidRPr="000061C6">
        <w:rPr>
          <w:b/>
          <w:bCs/>
          <w:color w:val="EE0000"/>
        </w:rPr>
        <w:t xml:space="preserve">11. </w:t>
      </w:r>
      <w:r>
        <w:rPr>
          <w:b/>
          <w:bCs/>
          <w:color w:val="EE0000"/>
        </w:rPr>
        <w:t>G</w:t>
      </w:r>
      <w:r w:rsidRPr="000061C6">
        <w:rPr>
          <w:b/>
          <w:bCs/>
          <w:color w:val="EE0000"/>
        </w:rPr>
        <w:t>estione e correzione degli errori di comunicazione</w:t>
      </w:r>
    </w:p>
    <w:p w14:paraId="62F1906D" w14:textId="303738B6" w:rsidR="000061C6" w:rsidRPr="000061C6" w:rsidRDefault="000061C6" w:rsidP="000061C6">
      <w:pPr>
        <w:pStyle w:val="Titolo2"/>
        <w:rPr>
          <w:b/>
          <w:bCs/>
          <w:color w:val="E97132" w:themeColor="accent2"/>
        </w:rPr>
      </w:pPr>
      <w:r w:rsidRPr="000061C6">
        <w:rPr>
          <w:b/>
          <w:bCs/>
          <w:color w:val="E97132" w:themeColor="accent2"/>
        </w:rPr>
        <w:t>Rilevamento degli Errori e Bit di Parità</w:t>
      </w:r>
    </w:p>
    <w:p w14:paraId="683E8FEB" w14:textId="77777777" w:rsidR="000061C6" w:rsidRPr="000061C6" w:rsidRDefault="000061C6" w:rsidP="000061C6">
      <w:r w:rsidRPr="000061C6">
        <w:t xml:space="preserve">Durante il trasferimento dei dati tra le varie componenti interne di un calcolatore, la trasmissione a distanza o la semplice permanenza delle informazioni nei dispositivi di memorizzazione, </w:t>
      </w:r>
      <w:r w:rsidRPr="00BC45B6">
        <w:rPr>
          <w:highlight w:val="yellow"/>
        </w:rPr>
        <w:t>esiste costantemente il rischio che i pattern di bit vengano alterati</w:t>
      </w:r>
      <w:r w:rsidRPr="000061C6">
        <w:t xml:space="preserve">. Sporcizia o grasso sulle superfici magnetiche, malfunzionamenti dei circuiti, interferenze statiche sui canali di trasmissione e persino la radiazione di fondo nelle memorie RAM possono invertire inavvertitamente lo stato di uno o più bit. Per garantire la massima affidabilità del sistema senza richiedere l'intervento dell'utente, </w:t>
      </w:r>
      <w:r w:rsidRPr="00BC45B6">
        <w:rPr>
          <w:highlight w:val="yellow"/>
        </w:rPr>
        <w:t>l'hardware integra sofisticate tecniche di codifica volte a rilevare e correggere tali anomalie</w:t>
      </w:r>
      <w:r w:rsidRPr="000061C6">
        <w:t>.</w:t>
      </w:r>
    </w:p>
    <w:p w14:paraId="432420E8" w14:textId="77777777" w:rsidR="000061C6" w:rsidRPr="000061C6" w:rsidRDefault="000061C6" w:rsidP="000061C6">
      <w:r w:rsidRPr="000061C6">
        <w:t xml:space="preserve">La </w:t>
      </w:r>
      <w:r w:rsidRPr="005F4F05">
        <w:rPr>
          <w:highlight w:val="yellow"/>
        </w:rPr>
        <w:t>str</w:t>
      </w:r>
      <w:r w:rsidRPr="00B35003">
        <w:rPr>
          <w:highlight w:val="yellow"/>
        </w:rPr>
        <w:t>ategia di rilevamento più semplice si basa sul principio della parità</w:t>
      </w:r>
      <w:r w:rsidRPr="000061C6">
        <w:t xml:space="preserve">. </w:t>
      </w:r>
      <w:r w:rsidRPr="00B35003">
        <w:rPr>
          <w:highlight w:val="yellow"/>
        </w:rPr>
        <w:t xml:space="preserve">Aggiungendo un bit supplementare, denominato </w:t>
      </w:r>
      <w:r w:rsidRPr="00B35003">
        <w:rPr>
          <w:b/>
          <w:bCs/>
          <w:highlight w:val="yellow"/>
        </w:rPr>
        <w:t>bit di parità</w:t>
      </w:r>
      <w:r w:rsidRPr="000061C6">
        <w:t xml:space="preserve"> (</w:t>
      </w:r>
      <w:proofErr w:type="spellStart"/>
      <w:r w:rsidRPr="000061C6">
        <w:rPr>
          <w:i/>
          <w:iCs/>
        </w:rPr>
        <w:t>parity</w:t>
      </w:r>
      <w:proofErr w:type="spellEnd"/>
      <w:r w:rsidRPr="000061C6">
        <w:rPr>
          <w:i/>
          <w:iCs/>
        </w:rPr>
        <w:t xml:space="preserve"> bit</w:t>
      </w:r>
      <w:r w:rsidRPr="000061C6">
        <w:t xml:space="preserve">), a ciascun pattern di dati (ad esempio portando i codici ASCII da 8 a 9 bit), si progetta il sistema in modo che </w:t>
      </w:r>
      <w:r w:rsidRPr="005F4F05">
        <w:rPr>
          <w:highlight w:val="yellow"/>
        </w:rPr>
        <w:t>ogni sequenza valida rispetti un preciso vincolo numerico</w:t>
      </w:r>
      <w:r w:rsidRPr="000061C6">
        <w:t>:</w:t>
      </w:r>
    </w:p>
    <w:p w14:paraId="5C0F4BC1" w14:textId="77777777" w:rsidR="000061C6" w:rsidRPr="000061C6" w:rsidRDefault="000061C6" w:rsidP="000061C6">
      <w:pPr>
        <w:numPr>
          <w:ilvl w:val="0"/>
          <w:numId w:val="41"/>
        </w:numPr>
      </w:pPr>
      <w:r w:rsidRPr="000061C6">
        <w:rPr>
          <w:b/>
          <w:bCs/>
        </w:rPr>
        <w:t>Parità Dispari (Odd Parity)</w:t>
      </w:r>
      <w:r w:rsidRPr="000061C6">
        <w:t xml:space="preserve">: il </w:t>
      </w:r>
      <w:r w:rsidRPr="005F4F05">
        <w:rPr>
          <w:highlight w:val="yellow"/>
        </w:rPr>
        <w:t xml:space="preserve">bit di parità viene impostato a 0 o 1 affinché la stringa complessiva contenga sempre un </w:t>
      </w:r>
      <w:r w:rsidRPr="005F4F05">
        <w:rPr>
          <w:b/>
          <w:bCs/>
          <w:highlight w:val="yellow"/>
        </w:rPr>
        <w:t>numero dispari di bit 1</w:t>
      </w:r>
      <w:r w:rsidRPr="000061C6">
        <w:t>. Se il circuito di controllo riceve una parola contenente un numero pari di 1, segnala immediatamente la presenza di un errore.</w:t>
      </w:r>
    </w:p>
    <w:p w14:paraId="51DA2565" w14:textId="77777777" w:rsidR="000061C6" w:rsidRPr="000061C6" w:rsidRDefault="000061C6" w:rsidP="000061C6">
      <w:pPr>
        <w:numPr>
          <w:ilvl w:val="0"/>
          <w:numId w:val="41"/>
        </w:numPr>
      </w:pPr>
      <w:r w:rsidRPr="000061C6">
        <w:rPr>
          <w:b/>
          <w:bCs/>
        </w:rPr>
        <w:t>Parità Pari (Even Parity)</w:t>
      </w:r>
      <w:r w:rsidRPr="000061C6">
        <w:t xml:space="preserve">: il bit aggiuntivo viene configurato affinché la sequenza finale contenga </w:t>
      </w:r>
      <w:r w:rsidRPr="005F4F05">
        <w:rPr>
          <w:highlight w:val="yellow"/>
        </w:rPr>
        <w:t xml:space="preserve">un </w:t>
      </w:r>
      <w:r w:rsidRPr="005F4F05">
        <w:rPr>
          <w:b/>
          <w:bCs/>
          <w:highlight w:val="yellow"/>
        </w:rPr>
        <w:t>numero pari di bit 1</w:t>
      </w:r>
      <w:r w:rsidRPr="000061C6">
        <w:t>, denotando un'anomalia ogni volta che si riscontra un conteggio dispari.</w:t>
      </w:r>
    </w:p>
    <w:p w14:paraId="38D97E51" w14:textId="77777777" w:rsidR="000061C6" w:rsidRPr="000061C6" w:rsidRDefault="000061C6" w:rsidP="000061C6">
      <w:r w:rsidRPr="000061C6">
        <w:t xml:space="preserve">Un'applicazione pratica fondamentale di questo schema si trova nelle memorie </w:t>
      </w:r>
      <w:r w:rsidRPr="000061C6">
        <w:rPr>
          <w:b/>
          <w:bCs/>
        </w:rPr>
        <w:t>RAM</w:t>
      </w:r>
      <w:r w:rsidRPr="000061C6">
        <w:t xml:space="preserve"> per sistemi ad alta affidabilità. Sebbene siano concepite per gestire celle da un byte (8 bit), fisicamente queste memorie dispongono di celle a 9 bit. Durante le operazioni di scrittura, il circuito calcola e memorizza </w:t>
      </w:r>
      <w:r w:rsidRPr="000061C6">
        <w:lastRenderedPageBreak/>
        <w:t>il bit di parità; in fase di lettura, la memoria verifica il vincolo di parità sul pattern a 9 bit e, se non riscontra anomalie, rimuove il bit di controllo restituendo al processore i soli 8 bit di dati originali.</w:t>
      </w:r>
    </w:p>
    <w:p w14:paraId="5C7D9C2A" w14:textId="6D061D5F" w:rsidR="000061C6" w:rsidRPr="000061C6" w:rsidRDefault="000061C6" w:rsidP="000061C6">
      <w:r w:rsidRPr="005F4F05">
        <w:rPr>
          <w:highlight w:val="yellow"/>
        </w:rPr>
        <w:t>Nonostante l'efficienza, la parità semplice presenta un limite strutturale</w:t>
      </w:r>
      <w:r w:rsidRPr="000061C6">
        <w:t xml:space="preserve">: essa </w:t>
      </w:r>
      <w:r w:rsidRPr="005F4F05">
        <w:rPr>
          <w:b/>
          <w:bCs/>
          <w:highlight w:val="yellow"/>
        </w:rPr>
        <w:t>non è in grado di rilevare un numero pari di errori simultanei</w:t>
      </w:r>
      <w:r w:rsidRPr="000061C6">
        <w:t xml:space="preserve">. Se all'interno della medesima </w:t>
      </w:r>
      <w:r w:rsidRPr="005F4F05">
        <w:rPr>
          <w:highlight w:val="yellow"/>
        </w:rPr>
        <w:t>stringa si verificano due o quattro inversioni di bit</w:t>
      </w:r>
      <w:r w:rsidRPr="000061C6">
        <w:t xml:space="preserve">, il conteggio complessivo della parità rimane inalterato e l'errore sfugge al controllo. Per proteggere sequenze di dati molto lunghe (come i settori dei dischi magnetici), </w:t>
      </w:r>
      <w:r w:rsidRPr="005F4F05">
        <w:rPr>
          <w:highlight w:val="yellow"/>
        </w:rPr>
        <w:t xml:space="preserve">si ricorre quindi a insiemi di bit di controllo associati a bit distribuiti lungo tutto il blocco, noti come </w:t>
      </w:r>
      <w:r w:rsidRPr="005F4F05">
        <w:rPr>
          <w:b/>
          <w:bCs/>
          <w:highlight w:val="yellow"/>
        </w:rPr>
        <w:t>checkbyte</w:t>
      </w:r>
      <w:r w:rsidRPr="005F4F05">
        <w:rPr>
          <w:highlight w:val="yellow"/>
        </w:rPr>
        <w:t xml:space="preserve">, </w:t>
      </w:r>
      <w:r w:rsidRPr="005F4F05">
        <w:rPr>
          <w:b/>
          <w:bCs/>
          <w:highlight w:val="yellow"/>
        </w:rPr>
        <w:t>checksum</w:t>
      </w:r>
      <w:r w:rsidRPr="005F4F05">
        <w:rPr>
          <w:highlight w:val="yellow"/>
        </w:rPr>
        <w:t xml:space="preserve"> o </w:t>
      </w:r>
      <w:r w:rsidRPr="005F4F05">
        <w:rPr>
          <w:b/>
          <w:bCs/>
          <w:highlight w:val="yellow"/>
        </w:rPr>
        <w:t>CRC</w:t>
      </w:r>
      <w:r w:rsidRPr="000061C6">
        <w:rPr>
          <w:b/>
          <w:bCs/>
        </w:rPr>
        <w:t xml:space="preserve"> (Cyclic Redundancy Check)</w:t>
      </w:r>
      <w:r w:rsidRPr="000061C6">
        <w:t>.</w:t>
      </w:r>
    </w:p>
    <w:p w14:paraId="59DCCCAD" w14:textId="1EA1C7D0" w:rsidR="000061C6" w:rsidRPr="000061C6" w:rsidRDefault="000061C6" w:rsidP="000061C6">
      <w:pPr>
        <w:pStyle w:val="Titolo2"/>
        <w:rPr>
          <w:b/>
          <w:bCs/>
          <w:color w:val="E97132" w:themeColor="accent2"/>
        </w:rPr>
      </w:pPr>
      <w:r w:rsidRPr="000061C6">
        <w:rPr>
          <w:b/>
          <w:bCs/>
          <w:color w:val="E97132" w:themeColor="accent2"/>
        </w:rPr>
        <w:t>Codici di Correzione degli Errori e Distanza di Hamming</w:t>
      </w:r>
    </w:p>
    <w:p w14:paraId="06A4E563" w14:textId="77777777" w:rsidR="000061C6" w:rsidRPr="000061C6" w:rsidRDefault="000061C6" w:rsidP="000061C6">
      <w:r w:rsidRPr="000061C6">
        <w:t xml:space="preserve">Mentre il </w:t>
      </w:r>
      <w:r w:rsidRPr="00E63520">
        <w:rPr>
          <w:highlight w:val="yellow"/>
        </w:rPr>
        <w:t>bit di parità</w:t>
      </w:r>
      <w:r w:rsidRPr="000061C6">
        <w:t xml:space="preserve"> si </w:t>
      </w:r>
      <w:r w:rsidRPr="00E63520">
        <w:rPr>
          <w:highlight w:val="yellow"/>
        </w:rPr>
        <w:t>limita a segnalare la presenza di un errore</w:t>
      </w:r>
      <w:r w:rsidRPr="000061C6">
        <w:t xml:space="preserve"> senza indicare quale bit sia stato alterato, i </w:t>
      </w:r>
      <w:r w:rsidRPr="00E63520">
        <w:rPr>
          <w:b/>
          <w:bCs/>
          <w:highlight w:val="yellow"/>
        </w:rPr>
        <w:t>codici di correzione degli errori</w:t>
      </w:r>
      <w:r w:rsidRPr="000061C6">
        <w:t xml:space="preserve"> (</w:t>
      </w:r>
      <w:r w:rsidRPr="000061C6">
        <w:rPr>
          <w:i/>
          <w:iCs/>
        </w:rPr>
        <w:t>Error-Correcting Codes</w:t>
      </w:r>
      <w:r w:rsidRPr="000061C6">
        <w:t xml:space="preserve">) </w:t>
      </w:r>
      <w:r w:rsidRPr="00E63520">
        <w:rPr>
          <w:highlight w:val="yellow"/>
        </w:rPr>
        <w:t xml:space="preserve">consentono all'hardware non solo di individuare l'anomalia, ma anche di </w:t>
      </w:r>
      <w:r w:rsidRPr="00E63520">
        <w:rPr>
          <w:b/>
          <w:bCs/>
          <w:highlight w:val="yellow"/>
        </w:rPr>
        <w:t>ricostruire automaticamente il dato originale</w:t>
      </w:r>
      <w:r w:rsidRPr="000061C6">
        <w:t xml:space="preserve"> senza dover richiedere la ritrasmissione del messaggio.</w:t>
      </w:r>
    </w:p>
    <w:p w14:paraId="7F00C6F3" w14:textId="10013C31" w:rsidR="000061C6" w:rsidRPr="000061C6" w:rsidRDefault="000061C6" w:rsidP="000061C6">
      <w:r w:rsidRPr="000061C6">
        <w:t xml:space="preserve">Il </w:t>
      </w:r>
      <w:r w:rsidRPr="00DA0052">
        <w:rPr>
          <w:highlight w:val="yellow"/>
        </w:rPr>
        <w:t>fondamento teorico</w:t>
      </w:r>
      <w:r w:rsidRPr="000061C6">
        <w:t xml:space="preserve"> di questi codici si basa sul concetto di </w:t>
      </w:r>
      <w:r w:rsidRPr="00DA0052">
        <w:rPr>
          <w:b/>
          <w:bCs/>
          <w:highlight w:val="yellow"/>
        </w:rPr>
        <w:t>Distanza di Hammin</w:t>
      </w:r>
      <w:r w:rsidR="00DA0052" w:rsidRPr="00DA0052">
        <w:rPr>
          <w:b/>
          <w:bCs/>
          <w:highlight w:val="yellow"/>
        </w:rPr>
        <w:t>g</w:t>
      </w:r>
      <w:r w:rsidRPr="000061C6">
        <w:t>:</w:t>
      </w:r>
    </w:p>
    <w:p w14:paraId="5BDD5D20" w14:textId="77777777" w:rsidR="000061C6" w:rsidRPr="000061C6" w:rsidRDefault="000061C6" w:rsidP="000061C6">
      <w:r w:rsidRPr="000061C6">
        <w:t xml:space="preserve">La </w:t>
      </w:r>
      <w:r w:rsidRPr="000061C6">
        <w:rPr>
          <w:b/>
          <w:bCs/>
        </w:rPr>
        <w:t>Distanza di Hamming</w:t>
      </w:r>
      <w:r w:rsidRPr="000061C6">
        <w:t xml:space="preserve"> </w:t>
      </w:r>
      <w:r w:rsidRPr="00DA0052">
        <w:rPr>
          <w:highlight w:val="yellow"/>
        </w:rPr>
        <w:t xml:space="preserve">tra due pattern binari della medesima lunghezza è definita come il </w:t>
      </w:r>
      <w:r w:rsidRPr="00DA0052">
        <w:rPr>
          <w:b/>
          <w:bCs/>
          <w:highlight w:val="yellow"/>
        </w:rPr>
        <w:t>numero di posizioni in cui i bit delle due stringhe differiscono tra loro</w:t>
      </w:r>
      <w:r w:rsidRPr="000061C6">
        <w:t>.</w:t>
      </w:r>
    </w:p>
    <w:p w14:paraId="564A7069" w14:textId="77777777" w:rsidR="000061C6" w:rsidRPr="000061C6" w:rsidRDefault="000061C6" w:rsidP="000061C6">
      <w:r w:rsidRPr="000061C6">
        <w:t xml:space="preserve">Per </w:t>
      </w:r>
      <w:r w:rsidRPr="009563BF">
        <w:rPr>
          <w:highlight w:val="yellow"/>
        </w:rPr>
        <w:t>costruire un codice correttore</w:t>
      </w:r>
      <w:r w:rsidRPr="000061C6">
        <w:t xml:space="preserve">, si </w:t>
      </w:r>
      <w:r w:rsidRPr="009563BF">
        <w:rPr>
          <w:highlight w:val="yellow"/>
        </w:rPr>
        <w:t xml:space="preserve">progetta l'insieme delle parole legali in modo che ogni coppia di stringhe valide sia separata da una </w:t>
      </w:r>
      <w:r w:rsidRPr="009563BF">
        <w:rPr>
          <w:b/>
          <w:bCs/>
          <w:highlight w:val="yellow"/>
        </w:rPr>
        <w:t>distanza di Hamming minima garantita</w:t>
      </w:r>
      <w:r w:rsidRPr="000061C6">
        <w:t>:</w:t>
      </w:r>
    </w:p>
    <w:p w14:paraId="00C7598B" w14:textId="77777777" w:rsidR="000061C6" w:rsidRPr="000061C6" w:rsidRDefault="000061C6" w:rsidP="000061C6">
      <w:pPr>
        <w:numPr>
          <w:ilvl w:val="0"/>
          <w:numId w:val="42"/>
        </w:numPr>
      </w:pPr>
      <w:r w:rsidRPr="000061C6">
        <w:rPr>
          <w:b/>
          <w:bCs/>
        </w:rPr>
        <w:t>Distanza minima pari a 3</w:t>
      </w:r>
      <w:r w:rsidRPr="000061C6">
        <w:t xml:space="preserve">: </w:t>
      </w:r>
      <w:r w:rsidRPr="00164A49">
        <w:rPr>
          <w:highlight w:val="yellow"/>
        </w:rPr>
        <w:t xml:space="preserve">consente di </w:t>
      </w:r>
      <w:r w:rsidRPr="00164A49">
        <w:rPr>
          <w:b/>
          <w:bCs/>
          <w:highlight w:val="yellow"/>
        </w:rPr>
        <w:t>rilevare fino a 2 bit errati</w:t>
      </w:r>
      <w:r w:rsidRPr="000061C6">
        <w:t xml:space="preserve"> per sequenza </w:t>
      </w:r>
      <w:r w:rsidRPr="00164A49">
        <w:rPr>
          <w:highlight w:val="yellow"/>
        </w:rPr>
        <w:t xml:space="preserve">e di </w:t>
      </w:r>
      <w:r w:rsidRPr="00164A49">
        <w:rPr>
          <w:b/>
          <w:bCs/>
          <w:highlight w:val="yellow"/>
        </w:rPr>
        <w:t>correggere 1 bit errato</w:t>
      </w:r>
      <w:r w:rsidRPr="000061C6">
        <w:t>. Infatti, se un singolo bit viene alterato, la stringa ricevuta non risulterà più una parola legale, ma si troverà a distanza di Hamming 1 dal codice originale e a distanza pari ad almeno 2 da qualsiasi altra parola legale, permettendo al decodificatore di identificare in modo univoco il dato corretto.</w:t>
      </w:r>
    </w:p>
    <w:p w14:paraId="7AC2E476" w14:textId="77777777" w:rsidR="000061C6" w:rsidRPr="000061C6" w:rsidRDefault="000061C6" w:rsidP="000061C6">
      <w:pPr>
        <w:numPr>
          <w:ilvl w:val="0"/>
          <w:numId w:val="42"/>
        </w:numPr>
      </w:pPr>
      <w:r w:rsidRPr="000061C6">
        <w:rPr>
          <w:b/>
          <w:bCs/>
        </w:rPr>
        <w:t>Distanza minima pari a 5</w:t>
      </w:r>
      <w:r w:rsidRPr="000061C6">
        <w:t xml:space="preserve">: </w:t>
      </w:r>
      <w:r w:rsidRPr="00164A49">
        <w:rPr>
          <w:highlight w:val="yellow"/>
        </w:rPr>
        <w:t>permette di rilevare fino a 4 bit errati simultanei e di correggerne fino a 2</w:t>
      </w:r>
      <w:r w:rsidRPr="000061C6">
        <w:t xml:space="preserve"> in modo del tutto automatico.</w:t>
      </w:r>
    </w:p>
    <w:p w14:paraId="21C38133" w14:textId="77777777" w:rsidR="000061C6" w:rsidRPr="000061C6" w:rsidRDefault="000061C6" w:rsidP="000061C6">
      <w:r w:rsidRPr="00841299">
        <w:rPr>
          <w:highlight w:val="yellow"/>
        </w:rPr>
        <w:t>L'implementazione dei codici correttori è cruciale nei supporti ad alta densità come gli Hard Disk</w:t>
      </w:r>
      <w:r w:rsidRPr="000061C6">
        <w:t xml:space="preserve"> e nei </w:t>
      </w:r>
      <w:r w:rsidRPr="00841299">
        <w:rPr>
          <w:highlight w:val="yellow"/>
        </w:rPr>
        <w:t>dischi ottici</w:t>
      </w:r>
      <w:r w:rsidRPr="000061C6">
        <w:t>, nei quali segna una distinzione fondamentale tra i diversi formati:</w:t>
      </w:r>
    </w:p>
    <w:p w14:paraId="644049FB" w14:textId="77777777" w:rsidR="000061C6" w:rsidRPr="000061C6" w:rsidRDefault="000061C6" w:rsidP="000061C6">
      <w:pPr>
        <w:numPr>
          <w:ilvl w:val="0"/>
          <w:numId w:val="43"/>
        </w:numPr>
      </w:pPr>
      <w:r w:rsidRPr="000061C6">
        <w:rPr>
          <w:b/>
          <w:bCs/>
        </w:rPr>
        <w:t>CD-DA (Compact Disc Digital Audio)</w:t>
      </w:r>
      <w:r w:rsidRPr="000061C6">
        <w:t xml:space="preserve">: </w:t>
      </w:r>
      <w:r w:rsidRPr="00841299">
        <w:rPr>
          <w:highlight w:val="yellow"/>
        </w:rPr>
        <w:t>integra una protezione d'errore di base che riduce il tasso di errore residuo a circa 1 disco difettoso ogni 2 CD</w:t>
      </w:r>
      <w:r w:rsidRPr="000061C6">
        <w:t>. Questo livello è accettabile per la riproduzione audio, dove i piccoli difetti vengono facilmente mascherati o interpolati senza un fastidio acustico percepibile.</w:t>
      </w:r>
    </w:p>
    <w:p w14:paraId="116314D4" w14:textId="77777777" w:rsidR="000061C6" w:rsidRPr="000061C6" w:rsidRDefault="000061C6" w:rsidP="000061C6">
      <w:pPr>
        <w:numPr>
          <w:ilvl w:val="0"/>
          <w:numId w:val="43"/>
        </w:numPr>
      </w:pPr>
      <w:r w:rsidRPr="000061C6">
        <w:rPr>
          <w:b/>
          <w:bCs/>
        </w:rPr>
        <w:t>CD-ROM (Data Storage)</w:t>
      </w:r>
      <w:r w:rsidRPr="000061C6">
        <w:t xml:space="preserve">: </w:t>
      </w:r>
      <w:r w:rsidRPr="00841299">
        <w:rPr>
          <w:highlight w:val="yellow"/>
        </w:rPr>
        <w:t>per la distribuzione di software ed eseguibili</w:t>
      </w:r>
      <w:r w:rsidRPr="000061C6">
        <w:t xml:space="preserve">, dove </w:t>
      </w:r>
      <w:r w:rsidRPr="00841299">
        <w:rPr>
          <w:highlight w:val="yellow"/>
        </w:rPr>
        <w:t>anche un singolo bit errato renderebbe il programma inutilizzabile</w:t>
      </w:r>
      <w:r w:rsidRPr="000061C6">
        <w:t xml:space="preserve">, lo standard CD-ROM </w:t>
      </w:r>
      <w:r w:rsidRPr="00841299">
        <w:rPr>
          <w:highlight w:val="yellow"/>
        </w:rPr>
        <w:t>aggiunge ulteriori livelli di correzione d'errore basati sulla distanza di Hamming</w:t>
      </w:r>
      <w:r w:rsidRPr="000061C6">
        <w:t xml:space="preserve">, riducendo la probabilità di errore residuo a </w:t>
      </w:r>
      <w:r w:rsidRPr="000061C6">
        <w:rPr>
          <w:b/>
          <w:bCs/>
        </w:rPr>
        <w:t>1 solo disco difettoso ogni 20.000 dischi</w:t>
      </w:r>
      <w:r w:rsidRPr="000061C6">
        <w:t>.</w:t>
      </w:r>
    </w:p>
    <w:p w14:paraId="0D8A948B" w14:textId="77777777" w:rsidR="000061C6" w:rsidRDefault="000061C6" w:rsidP="000061C6"/>
    <w:sectPr w:rsidR="000061C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E00"/>
    <w:multiLevelType w:val="multilevel"/>
    <w:tmpl w:val="91E4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5625"/>
    <w:multiLevelType w:val="multilevel"/>
    <w:tmpl w:val="27BEE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6408"/>
    <w:multiLevelType w:val="multilevel"/>
    <w:tmpl w:val="A4CC9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741F"/>
    <w:multiLevelType w:val="multilevel"/>
    <w:tmpl w:val="1BA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3330F"/>
    <w:multiLevelType w:val="multilevel"/>
    <w:tmpl w:val="EF60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A5089"/>
    <w:multiLevelType w:val="multilevel"/>
    <w:tmpl w:val="D1B499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6EA4"/>
    <w:multiLevelType w:val="multilevel"/>
    <w:tmpl w:val="9AB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04A9A"/>
    <w:multiLevelType w:val="multilevel"/>
    <w:tmpl w:val="7C8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D3C12"/>
    <w:multiLevelType w:val="multilevel"/>
    <w:tmpl w:val="9C3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76B0D"/>
    <w:multiLevelType w:val="multilevel"/>
    <w:tmpl w:val="605C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86992"/>
    <w:multiLevelType w:val="multilevel"/>
    <w:tmpl w:val="C88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F6ECD"/>
    <w:multiLevelType w:val="multilevel"/>
    <w:tmpl w:val="1C2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B4048"/>
    <w:multiLevelType w:val="multilevel"/>
    <w:tmpl w:val="722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C11CA"/>
    <w:multiLevelType w:val="multilevel"/>
    <w:tmpl w:val="6B284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34980"/>
    <w:multiLevelType w:val="multilevel"/>
    <w:tmpl w:val="06F6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E0650"/>
    <w:multiLevelType w:val="multilevel"/>
    <w:tmpl w:val="D50CB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E3A79"/>
    <w:multiLevelType w:val="multilevel"/>
    <w:tmpl w:val="FEE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51EEF"/>
    <w:multiLevelType w:val="multilevel"/>
    <w:tmpl w:val="D4E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64FB7"/>
    <w:multiLevelType w:val="multilevel"/>
    <w:tmpl w:val="ADC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540C3"/>
    <w:multiLevelType w:val="multilevel"/>
    <w:tmpl w:val="956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34586"/>
    <w:multiLevelType w:val="multilevel"/>
    <w:tmpl w:val="C502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121E7"/>
    <w:multiLevelType w:val="multilevel"/>
    <w:tmpl w:val="9D8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2720A"/>
    <w:multiLevelType w:val="multilevel"/>
    <w:tmpl w:val="66EC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75D2B"/>
    <w:multiLevelType w:val="multilevel"/>
    <w:tmpl w:val="14FC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47195"/>
    <w:multiLevelType w:val="multilevel"/>
    <w:tmpl w:val="78D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E422A"/>
    <w:multiLevelType w:val="multilevel"/>
    <w:tmpl w:val="F52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D5260"/>
    <w:multiLevelType w:val="multilevel"/>
    <w:tmpl w:val="F2B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663ED"/>
    <w:multiLevelType w:val="multilevel"/>
    <w:tmpl w:val="8DDA5DA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B39D5"/>
    <w:multiLevelType w:val="multilevel"/>
    <w:tmpl w:val="CF6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71C45"/>
    <w:multiLevelType w:val="multilevel"/>
    <w:tmpl w:val="8C7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95FE2"/>
    <w:multiLevelType w:val="multilevel"/>
    <w:tmpl w:val="62B0904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30799"/>
    <w:multiLevelType w:val="multilevel"/>
    <w:tmpl w:val="31E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11010"/>
    <w:multiLevelType w:val="multilevel"/>
    <w:tmpl w:val="EF5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846B0"/>
    <w:multiLevelType w:val="multilevel"/>
    <w:tmpl w:val="164A8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E613D"/>
    <w:multiLevelType w:val="multilevel"/>
    <w:tmpl w:val="599A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BC0F66"/>
    <w:multiLevelType w:val="multilevel"/>
    <w:tmpl w:val="EB96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62957"/>
    <w:multiLevelType w:val="multilevel"/>
    <w:tmpl w:val="45C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664D1"/>
    <w:multiLevelType w:val="multilevel"/>
    <w:tmpl w:val="F26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7194F"/>
    <w:multiLevelType w:val="multilevel"/>
    <w:tmpl w:val="5E54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6D1338"/>
    <w:multiLevelType w:val="multilevel"/>
    <w:tmpl w:val="0A1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35D82"/>
    <w:multiLevelType w:val="multilevel"/>
    <w:tmpl w:val="3D1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12958"/>
    <w:multiLevelType w:val="multilevel"/>
    <w:tmpl w:val="AF98D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169616">
    <w:abstractNumId w:val="19"/>
  </w:num>
  <w:num w:numId="2" w16cid:durableId="1503468325">
    <w:abstractNumId w:val="39"/>
  </w:num>
  <w:num w:numId="3" w16cid:durableId="15693914">
    <w:abstractNumId w:val="22"/>
  </w:num>
  <w:num w:numId="4" w16cid:durableId="356851092">
    <w:abstractNumId w:val="41"/>
  </w:num>
  <w:num w:numId="5" w16cid:durableId="881793967">
    <w:abstractNumId w:val="29"/>
  </w:num>
  <w:num w:numId="6" w16cid:durableId="697589858">
    <w:abstractNumId w:val="0"/>
  </w:num>
  <w:num w:numId="7" w16cid:durableId="274795664">
    <w:abstractNumId w:val="30"/>
  </w:num>
  <w:num w:numId="8" w16cid:durableId="1866020198">
    <w:abstractNumId w:val="9"/>
  </w:num>
  <w:num w:numId="9" w16cid:durableId="641349815">
    <w:abstractNumId w:val="20"/>
  </w:num>
  <w:num w:numId="10" w16cid:durableId="1481998164">
    <w:abstractNumId w:val="25"/>
  </w:num>
  <w:num w:numId="11" w16cid:durableId="472985393">
    <w:abstractNumId w:val="7"/>
  </w:num>
  <w:num w:numId="12" w16cid:durableId="87894885">
    <w:abstractNumId w:val="6"/>
  </w:num>
  <w:num w:numId="13" w16cid:durableId="2040163866">
    <w:abstractNumId w:val="37"/>
  </w:num>
  <w:num w:numId="14" w16cid:durableId="354111455">
    <w:abstractNumId w:val="14"/>
  </w:num>
  <w:num w:numId="15" w16cid:durableId="444691917">
    <w:abstractNumId w:val="35"/>
  </w:num>
  <w:num w:numId="16" w16cid:durableId="1343774161">
    <w:abstractNumId w:val="2"/>
  </w:num>
  <w:num w:numId="17" w16cid:durableId="2066055046">
    <w:abstractNumId w:val="24"/>
  </w:num>
  <w:num w:numId="18" w16cid:durableId="1514342559">
    <w:abstractNumId w:val="8"/>
  </w:num>
  <w:num w:numId="19" w16cid:durableId="1097482856">
    <w:abstractNumId w:val="12"/>
  </w:num>
  <w:num w:numId="20" w16cid:durableId="1325818911">
    <w:abstractNumId w:val="31"/>
  </w:num>
  <w:num w:numId="21" w16cid:durableId="15158371">
    <w:abstractNumId w:val="26"/>
  </w:num>
  <w:num w:numId="22" w16cid:durableId="779683333">
    <w:abstractNumId w:val="21"/>
  </w:num>
  <w:num w:numId="23" w16cid:durableId="1445732069">
    <w:abstractNumId w:val="10"/>
  </w:num>
  <w:num w:numId="24" w16cid:durableId="776292502">
    <w:abstractNumId w:val="33"/>
  </w:num>
  <w:num w:numId="25" w16cid:durableId="575894781">
    <w:abstractNumId w:val="36"/>
  </w:num>
  <w:num w:numId="26" w16cid:durableId="1960067507">
    <w:abstractNumId w:val="28"/>
  </w:num>
  <w:num w:numId="27" w16cid:durableId="2052609426">
    <w:abstractNumId w:val="13"/>
  </w:num>
  <w:num w:numId="28" w16cid:durableId="755709000">
    <w:abstractNumId w:val="5"/>
  </w:num>
  <w:num w:numId="29" w16cid:durableId="1641960328">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661159534">
    <w:abstractNumId w:val="40"/>
  </w:num>
  <w:num w:numId="31" w16cid:durableId="1277253143">
    <w:abstractNumId w:val="38"/>
  </w:num>
  <w:num w:numId="32" w16cid:durableId="1196507340">
    <w:abstractNumId w:val="1"/>
  </w:num>
  <w:num w:numId="33" w16cid:durableId="998382274">
    <w:abstractNumId w:val="34"/>
  </w:num>
  <w:num w:numId="34" w16cid:durableId="1649481010">
    <w:abstractNumId w:val="16"/>
  </w:num>
  <w:num w:numId="35" w16cid:durableId="37097032">
    <w:abstractNumId w:val="17"/>
  </w:num>
  <w:num w:numId="36" w16cid:durableId="1167286671">
    <w:abstractNumId w:val="11"/>
  </w:num>
  <w:num w:numId="37" w16cid:durableId="1054159470">
    <w:abstractNumId w:val="18"/>
  </w:num>
  <w:num w:numId="38" w16cid:durableId="530579898">
    <w:abstractNumId w:val="23"/>
  </w:num>
  <w:num w:numId="39" w16cid:durableId="2145274432">
    <w:abstractNumId w:val="27"/>
  </w:num>
  <w:num w:numId="40" w16cid:durableId="2032683415">
    <w:abstractNumId w:val="15"/>
  </w:num>
  <w:num w:numId="41" w16cid:durableId="191841944">
    <w:abstractNumId w:val="3"/>
  </w:num>
  <w:num w:numId="42" w16cid:durableId="872811767">
    <w:abstractNumId w:val="32"/>
  </w:num>
  <w:num w:numId="43" w16cid:durableId="432363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F7"/>
    <w:rsid w:val="000061C6"/>
    <w:rsid w:val="0005781B"/>
    <w:rsid w:val="000B478B"/>
    <w:rsid w:val="000C46C3"/>
    <w:rsid w:val="00164A49"/>
    <w:rsid w:val="001E4672"/>
    <w:rsid w:val="002135A5"/>
    <w:rsid w:val="00270CA6"/>
    <w:rsid w:val="002B2C35"/>
    <w:rsid w:val="002C07B3"/>
    <w:rsid w:val="00351D91"/>
    <w:rsid w:val="003575C8"/>
    <w:rsid w:val="00385F3A"/>
    <w:rsid w:val="00403DF9"/>
    <w:rsid w:val="00405363"/>
    <w:rsid w:val="004153B5"/>
    <w:rsid w:val="004260DA"/>
    <w:rsid w:val="004B3ABF"/>
    <w:rsid w:val="004C5945"/>
    <w:rsid w:val="004D58F4"/>
    <w:rsid w:val="004D6E93"/>
    <w:rsid w:val="004F16C7"/>
    <w:rsid w:val="00501F75"/>
    <w:rsid w:val="00533EBF"/>
    <w:rsid w:val="00593AF8"/>
    <w:rsid w:val="005C4929"/>
    <w:rsid w:val="005F4F05"/>
    <w:rsid w:val="00651D95"/>
    <w:rsid w:val="00685E0D"/>
    <w:rsid w:val="006966DD"/>
    <w:rsid w:val="006B4E69"/>
    <w:rsid w:val="006E4FCA"/>
    <w:rsid w:val="007723F9"/>
    <w:rsid w:val="00772C03"/>
    <w:rsid w:val="0078363B"/>
    <w:rsid w:val="007C4BA2"/>
    <w:rsid w:val="007D66B7"/>
    <w:rsid w:val="007D79AA"/>
    <w:rsid w:val="007F395F"/>
    <w:rsid w:val="00841299"/>
    <w:rsid w:val="008742F7"/>
    <w:rsid w:val="008E27B4"/>
    <w:rsid w:val="009121BB"/>
    <w:rsid w:val="00916DF7"/>
    <w:rsid w:val="00940CE2"/>
    <w:rsid w:val="009563BF"/>
    <w:rsid w:val="00997B87"/>
    <w:rsid w:val="009D0AF8"/>
    <w:rsid w:val="00A1476B"/>
    <w:rsid w:val="00A325E8"/>
    <w:rsid w:val="00AE39FA"/>
    <w:rsid w:val="00AE7C27"/>
    <w:rsid w:val="00B35003"/>
    <w:rsid w:val="00B42F1F"/>
    <w:rsid w:val="00B9631C"/>
    <w:rsid w:val="00BC45B6"/>
    <w:rsid w:val="00BF36BA"/>
    <w:rsid w:val="00C30828"/>
    <w:rsid w:val="00C35029"/>
    <w:rsid w:val="00C51885"/>
    <w:rsid w:val="00CA5F91"/>
    <w:rsid w:val="00CE05A8"/>
    <w:rsid w:val="00CE2EA9"/>
    <w:rsid w:val="00D72975"/>
    <w:rsid w:val="00DA0052"/>
    <w:rsid w:val="00E30002"/>
    <w:rsid w:val="00E40CE9"/>
    <w:rsid w:val="00E63520"/>
    <w:rsid w:val="00E708FC"/>
    <w:rsid w:val="00EA51F1"/>
    <w:rsid w:val="00EE5D4A"/>
    <w:rsid w:val="00F15FD7"/>
    <w:rsid w:val="00FC60F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165A"/>
  <w15:chartTrackingRefBased/>
  <w15:docId w15:val="{ED6514F7-8066-4CC6-B387-040E91FB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742F7"/>
    <w:pPr>
      <w:keepNext/>
      <w:outlineLvl w:val="0"/>
    </w:pPr>
  </w:style>
  <w:style w:type="paragraph" w:styleId="Titolo2">
    <w:name w:val="heading 2"/>
    <w:basedOn w:val="Normale"/>
    <w:next w:val="Normale"/>
    <w:link w:val="Titolo2Carattere"/>
    <w:uiPriority w:val="9"/>
    <w:semiHidden/>
    <w:unhideWhenUsed/>
    <w:qFormat/>
    <w:rsid w:val="008742F7"/>
    <w:pPr>
      <w:keepNext/>
      <w:outlineLvl w:val="1"/>
    </w:pPr>
  </w:style>
  <w:style w:type="paragraph" w:styleId="Titolo3">
    <w:name w:val="heading 3"/>
    <w:basedOn w:val="Normale"/>
    <w:next w:val="Normale"/>
    <w:link w:val="Titolo3Carattere"/>
    <w:uiPriority w:val="9"/>
    <w:semiHidden/>
    <w:unhideWhenUsed/>
    <w:qFormat/>
    <w:rsid w:val="008742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742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742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742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42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42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42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42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742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742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742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742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742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42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42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42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4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42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42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42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42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42F7"/>
    <w:rPr>
      <w:i/>
      <w:iCs/>
      <w:color w:val="404040" w:themeColor="text1" w:themeTint="BF"/>
    </w:rPr>
  </w:style>
  <w:style w:type="paragraph" w:styleId="Paragrafoelenco">
    <w:name w:val="List Paragraph"/>
    <w:basedOn w:val="Normale"/>
    <w:uiPriority w:val="34"/>
    <w:qFormat/>
    <w:rsid w:val="008742F7"/>
    <w:pPr>
      <w:ind w:left="720"/>
      <w:contextualSpacing/>
    </w:pPr>
  </w:style>
  <w:style w:type="character" w:styleId="Enfasiintensa">
    <w:name w:val="Intense Emphasis"/>
    <w:basedOn w:val="Carpredefinitoparagrafo"/>
    <w:uiPriority w:val="21"/>
    <w:qFormat/>
    <w:rsid w:val="008742F7"/>
    <w:rPr>
      <w:i/>
      <w:iCs/>
      <w:color w:val="0F4761" w:themeColor="accent1" w:themeShade="BF"/>
    </w:rPr>
  </w:style>
  <w:style w:type="paragraph" w:styleId="Citazioneintensa">
    <w:name w:val="Intense Quote"/>
    <w:basedOn w:val="Normale"/>
    <w:next w:val="Normale"/>
    <w:link w:val="CitazioneintensaCarattere"/>
    <w:uiPriority w:val="30"/>
    <w:qFormat/>
    <w:rsid w:val="00874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742F7"/>
    <w:rPr>
      <w:i/>
      <w:iCs/>
      <w:color w:val="0F4761" w:themeColor="accent1" w:themeShade="BF"/>
    </w:rPr>
  </w:style>
  <w:style w:type="character" w:styleId="Riferimentointenso">
    <w:name w:val="Intense Reference"/>
    <w:basedOn w:val="Carpredefinitoparagrafo"/>
    <w:uiPriority w:val="32"/>
    <w:qFormat/>
    <w:rsid w:val="008742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18</Pages>
  <Words>7570</Words>
  <Characters>43149</Characters>
  <Application>Microsoft Office Word</Application>
  <DocSecurity>0</DocSecurity>
  <Lines>359</Lines>
  <Paragraphs>101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Gianolio</dc:creator>
  <cp:keywords/>
  <dc:description/>
  <cp:lastModifiedBy>Emanuele Gianolio</cp:lastModifiedBy>
  <cp:revision>54</cp:revision>
  <dcterms:created xsi:type="dcterms:W3CDTF">2026-10-01T17:59:00Z</dcterms:created>
  <dcterms:modified xsi:type="dcterms:W3CDTF">2026-10-09T10:58:00Z</dcterms:modified>
</cp:coreProperties>
</file>