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E8B6AC0" wp14:paraId="15E66153" wp14:textId="46AAB949">
      <w:pPr>
        <w:pStyle w:val="Heading1"/>
        <w:spacing w:before="322" w:beforeAutospacing="off" w:after="322" w:afterAutospacing="off"/>
      </w:pPr>
      <w:r w:rsidRPr="4BA4A25F" w:rsidR="762DFD11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PT"/>
        </w:rPr>
        <w:t>Benchmarking: Análise de Centros Clínicos</w:t>
      </w:r>
    </w:p>
    <w:p xmlns:wp14="http://schemas.microsoft.com/office/word/2010/wordml" w:rsidP="7E8B6AC0" wp14:paraId="2834C8EE" wp14:textId="0FC5B716">
      <w:pPr>
        <w:spacing w:before="240" w:beforeAutospacing="off" w:after="240" w:afterAutospacing="off"/>
      </w:pPr>
      <w:r w:rsidRPr="7E8B6AC0" w:rsidR="46740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Contexto:</w:t>
      </w:r>
      <w:r w:rsidRPr="7E8B6AC0" w:rsidR="46740C99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No âmbito do projeto de desenvolvimento da Landing Page para o Centro Académico Clínico dos Açores (CACA), foi realizada uma análise comparativa (</w:t>
      </w:r>
      <w:r w:rsidRPr="7E8B6AC0" w:rsidR="46740C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benchmarking</w:t>
      </w:r>
      <w:r w:rsidRPr="7E8B6AC0" w:rsidR="46740C99">
        <w:rPr>
          <w:rFonts w:ascii="Aptos" w:hAnsi="Aptos" w:eastAsia="Aptos" w:cs="Aptos"/>
          <w:noProof w:val="0"/>
          <w:sz w:val="24"/>
          <w:szCs w:val="24"/>
          <w:lang w:val="pt-PT"/>
        </w:rPr>
        <w:t>) de dois websites de referência na rede de centros académicos clínicos em Portugal.</w:t>
      </w:r>
    </w:p>
    <w:p xmlns:wp14="http://schemas.microsoft.com/office/word/2010/wordml" w:rsidP="7E8B6AC0" wp14:paraId="7A4DC174" wp14:textId="2A7D5506">
      <w:pPr>
        <w:spacing w:before="240" w:beforeAutospacing="off" w:after="240" w:afterAutospacing="off"/>
      </w:pPr>
      <w:r w:rsidRPr="7E8B6AC0" w:rsidR="46740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Sites Analisados:</w:t>
      </w:r>
    </w:p>
    <w:p xmlns:wp14="http://schemas.microsoft.com/office/word/2010/wordml" w:rsidP="7E8B6AC0" wp14:paraId="4B043A07" wp14:textId="07FCED5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</w:pPr>
      <w:r w:rsidRPr="7E8B6AC0" w:rsidR="46740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Algarve Biomedical Center (ABC)</w:t>
      </w:r>
      <w:r w:rsidRPr="7E8B6AC0" w:rsidR="46740C99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- </w:t>
      </w:r>
      <w:r w:rsidRPr="7E8B6AC0" w:rsidR="46740C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algarvebiomedicalcenter.pt</w:t>
      </w:r>
    </w:p>
    <w:p xmlns:wp14="http://schemas.microsoft.com/office/word/2010/wordml" w:rsidP="7E8B6AC0" wp14:paraId="0A969A8E" wp14:textId="770689B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</w:pPr>
      <w:r w:rsidRPr="7E8B6AC0" w:rsidR="46740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Centro Clínico Académico de Braga (2CA)</w:t>
      </w:r>
      <w:r w:rsidRPr="7E8B6AC0" w:rsidR="46740C99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- </w:t>
      </w:r>
      <w:r w:rsidRPr="7E8B6AC0" w:rsidR="46740C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ccabraga.org</w:t>
      </w:r>
    </w:p>
    <w:p xmlns:wp14="http://schemas.microsoft.com/office/word/2010/wordml" wp14:paraId="70F7B6DD" wp14:textId="0FA38655"/>
    <w:p xmlns:wp14="http://schemas.microsoft.com/office/word/2010/wordml" w:rsidP="7E8B6AC0" wp14:paraId="307E3377" wp14:textId="1DB41094">
      <w:pPr>
        <w:pStyle w:val="Heading2"/>
        <w:spacing w:before="299" w:beforeAutospacing="off" w:after="299" w:afterAutospacing="off"/>
      </w:pPr>
      <w:r w:rsidRPr="7E8B6AC0" w:rsidR="46740C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1. Análise: Algarve Biomedical Center (ABC)</w:t>
      </w:r>
    </w:p>
    <w:p xmlns:wp14="http://schemas.microsoft.com/office/word/2010/wordml" w:rsidP="7E8B6AC0" wp14:paraId="7BEC45DD" wp14:textId="2748374A">
      <w:pPr>
        <w:pStyle w:val="Heading3"/>
        <w:spacing w:before="281" w:beforeAutospacing="off" w:after="281" w:afterAutospacing="off"/>
      </w:pPr>
      <w:r w:rsidRPr="7E8B6AC0" w:rsidR="46740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1.1. Estrutura da Página Inicial (Organização e Navegação)</w:t>
      </w:r>
    </w:p>
    <w:p xmlns:wp14="http://schemas.microsoft.com/office/word/2010/wordml" w:rsidP="7E8B6AC0" wp14:paraId="5C24DC95" wp14:textId="757457B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7E8B6AC0" w:rsidR="46740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Responsividade:</w:t>
      </w:r>
      <w:r w:rsidRPr="7E8B6AC0" w:rsidR="46740C99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O site apresenta um comportamento fluido, adaptando-se corretamente a qualquer redimensionamento de janela ou dispositivo móvel.</w:t>
      </w:r>
    </w:p>
    <w:p xmlns:wp14="http://schemas.microsoft.com/office/word/2010/wordml" w:rsidP="7E8B6AC0" wp14:paraId="4041C8CE" wp14:textId="32BF49B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xmlns:wp14="http://schemas.microsoft.com/office/word/2010/wordml" w:rsidP="7E8B6AC0" wp14:paraId="7824A854" wp14:textId="3FF357CA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7E8B6AC0" w:rsidR="46740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Cabeçalho e Navegação:</w:t>
      </w:r>
      <w:r w:rsidRPr="7E8B6AC0" w:rsidR="46740C99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No topo esquerdo encontra-se o logótipo e ícones de redes sociais. Ao centro, existem opções claras de consulta (</w:t>
      </w:r>
      <w:r w:rsidRPr="7E8B6AC0" w:rsidR="46740C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Who</w:t>
      </w:r>
      <w:r w:rsidRPr="7E8B6AC0" w:rsidR="46740C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 xml:space="preserve"> </w:t>
      </w:r>
      <w:r w:rsidRPr="7E8B6AC0" w:rsidR="46740C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we</w:t>
      </w:r>
      <w:r w:rsidRPr="7E8B6AC0" w:rsidR="46740C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 xml:space="preserve"> are, </w:t>
      </w:r>
      <w:r w:rsidRPr="7E8B6AC0" w:rsidR="46740C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Services</w:t>
      </w:r>
      <w:r w:rsidRPr="7E8B6AC0" w:rsidR="46740C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 xml:space="preserve">, I&amp;D </w:t>
      </w:r>
      <w:r w:rsidRPr="7E8B6AC0" w:rsidR="46740C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Projects</w:t>
      </w:r>
      <w:r w:rsidRPr="7E8B6AC0" w:rsidR="46740C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 xml:space="preserve">, </w:t>
      </w:r>
      <w:r w:rsidRPr="7E8B6AC0" w:rsidR="46740C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Publications</w:t>
      </w:r>
      <w:r w:rsidRPr="7E8B6AC0" w:rsidR="46740C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 xml:space="preserve">, </w:t>
      </w:r>
      <w:r w:rsidRPr="7E8B6AC0" w:rsidR="46740C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News</w:t>
      </w:r>
      <w:r w:rsidRPr="7E8B6AC0" w:rsidR="46740C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 xml:space="preserve">, </w:t>
      </w:r>
      <w:r w:rsidRPr="7E8B6AC0" w:rsidR="46740C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Contacts</w:t>
      </w:r>
      <w:r w:rsidRPr="7E8B6AC0" w:rsidR="46740C99">
        <w:rPr>
          <w:rFonts w:ascii="Aptos" w:hAnsi="Aptos" w:eastAsia="Aptos" w:cs="Aptos"/>
          <w:noProof w:val="0"/>
          <w:sz w:val="24"/>
          <w:szCs w:val="24"/>
          <w:lang w:val="pt-PT"/>
        </w:rPr>
        <w:t>).</w:t>
      </w:r>
    </w:p>
    <w:p xmlns:wp14="http://schemas.microsoft.com/office/word/2010/wordml" w:rsidP="7E8B6AC0" wp14:paraId="3DBD166F" wp14:textId="0DF76A1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xmlns:wp14="http://schemas.microsoft.com/office/word/2010/wordml" w:rsidP="7E8B6AC0" wp14:paraId="16BD9B5D" wp14:textId="577D489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7E8B6AC0" w:rsidR="46740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Menu Mobile/Desktop:</w:t>
      </w:r>
      <w:r w:rsidRPr="7E8B6AC0" w:rsidR="46740C99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Em resoluções menores (ou janelas redimensionadas), o menu recolhe para um botão lateral ("hambúrguer"), limpando a interface.</w:t>
      </w:r>
    </w:p>
    <w:p xmlns:wp14="http://schemas.microsoft.com/office/word/2010/wordml" w:rsidP="7E8B6AC0" wp14:paraId="7BFEA5D9" wp14:textId="5D20E347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xmlns:wp14="http://schemas.microsoft.com/office/word/2010/wordml" w:rsidP="7E8B6AC0" wp14:paraId="41163818" wp14:textId="684697B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7E8B6AC0" w:rsidR="46740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Funcionalidades de Usabilidade:</w:t>
      </w:r>
      <w:r w:rsidRPr="7E8B6AC0" w:rsidR="46740C99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Inclui um botão "Voltar ao topo" (</w:t>
      </w:r>
      <w:r w:rsidRPr="7E8B6AC0" w:rsidR="46740C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Back</w:t>
      </w:r>
      <w:r w:rsidRPr="7E8B6AC0" w:rsidR="46740C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 xml:space="preserve"> to top</w:t>
      </w:r>
      <w:r w:rsidRPr="7E8B6AC0" w:rsidR="46740C99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), facilitando a navegação. O rodapé é robusto, contendo links úteis, o </w:t>
      </w:r>
      <w:r w:rsidRPr="7E8B6AC0" w:rsidR="46740C99">
        <w:rPr>
          <w:rFonts w:ascii="Aptos" w:hAnsi="Aptos" w:eastAsia="Aptos" w:cs="Aptos"/>
          <w:noProof w:val="0"/>
          <w:sz w:val="24"/>
          <w:szCs w:val="24"/>
          <w:lang w:val="pt-PT"/>
        </w:rPr>
        <w:t>post</w:t>
      </w:r>
      <w:r w:rsidRPr="7E8B6AC0" w:rsidR="46740C99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mais recente com data e ícones sociais.</w:t>
      </w:r>
    </w:p>
    <w:p xmlns:wp14="http://schemas.microsoft.com/office/word/2010/wordml" w:rsidP="7E8B6AC0" wp14:paraId="277C29C7" wp14:textId="6276EA2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xmlns:wp14="http://schemas.microsoft.com/office/word/2010/wordml" w:rsidP="7E8B6AC0" wp14:paraId="726429A6" wp14:textId="161657ED">
      <w:pPr>
        <w:pStyle w:val="Heading3"/>
        <w:spacing w:before="281" w:beforeAutospacing="off" w:after="281" w:afterAutospacing="off"/>
      </w:pPr>
      <w:r w:rsidRPr="7E8B6AC0" w:rsidR="46740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1.2. Estilo Visual</w:t>
      </w:r>
    </w:p>
    <w:p xmlns:wp14="http://schemas.microsoft.com/office/word/2010/wordml" w:rsidP="7E8B6AC0" wp14:paraId="745B4FD9" wp14:textId="6701CE28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1026C8C" w:rsidR="5382D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Paleta de Cores:</w:t>
      </w:r>
      <w:r w:rsidRPr="31026C8C" w:rsidR="5382D67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Predominância de </w:t>
      </w:r>
      <w:r w:rsidRPr="31026C8C" w:rsidR="5382D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Branco, Azul e Cinza</w:t>
      </w:r>
      <w:r w:rsidRPr="31026C8C" w:rsidR="5382D673">
        <w:rPr>
          <w:rFonts w:ascii="Aptos" w:hAnsi="Aptos" w:eastAsia="Aptos" w:cs="Aptos"/>
          <w:noProof w:val="0"/>
          <w:sz w:val="24"/>
          <w:szCs w:val="24"/>
          <w:lang w:val="pt-PT"/>
        </w:rPr>
        <w:t>. O azul transmite confiança institucional e higiene clínica, enquanto o fundo branco facilita a leitura.</w:t>
      </w:r>
    </w:p>
    <w:p w:rsidR="31026C8C" w:rsidP="31026C8C" w:rsidRDefault="31026C8C" w14:paraId="1F2FB1BA" w14:textId="61A335A7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xmlns:wp14="http://schemas.microsoft.com/office/word/2010/wordml" w:rsidP="7E8B6AC0" wp14:paraId="7831ED92" wp14:textId="33E8E29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7E8B6AC0" w:rsidR="46740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Tipografia:</w:t>
      </w:r>
      <w:r w:rsidRPr="7E8B6AC0" w:rsidR="46740C99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Utilização de fontes modernas e limpas (</w:t>
      </w:r>
      <w:r w:rsidRPr="7E8B6AC0" w:rsidR="46740C99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PT"/>
        </w:rPr>
        <w:t>sans-serif</w:t>
      </w:r>
      <w:r w:rsidRPr="7E8B6AC0" w:rsidR="46740C99">
        <w:rPr>
          <w:rFonts w:ascii="Aptos" w:hAnsi="Aptos" w:eastAsia="Aptos" w:cs="Aptos"/>
          <w:noProof w:val="0"/>
          <w:sz w:val="24"/>
          <w:szCs w:val="24"/>
          <w:lang w:val="pt-PT"/>
        </w:rPr>
        <w:t>), adequadas para leitura em ecrã.</w:t>
      </w:r>
    </w:p>
    <w:p xmlns:wp14="http://schemas.microsoft.com/office/word/2010/wordml" w:rsidP="7E8B6AC0" wp14:paraId="3EE6895C" wp14:textId="00BC1435">
      <w:pPr>
        <w:pStyle w:val="Heading3"/>
        <w:spacing w:before="281" w:beforeAutospacing="off" w:after="281" w:afterAutospacing="off"/>
      </w:pPr>
      <w:r w:rsidRPr="7E8B6AC0" w:rsidR="46740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1.3. Elementos de Confiança (</w:t>
      </w:r>
      <w:r w:rsidRPr="7E8B6AC0" w:rsidR="46740C99">
        <w:rPr>
          <w:rFonts w:ascii="Aptos" w:hAnsi="Aptos" w:eastAsia="Aptos" w:cs="Aptos"/>
          <w:b w:val="1"/>
          <w:bCs w:val="1"/>
          <w:i w:val="1"/>
          <w:iCs w:val="1"/>
          <w:noProof w:val="0"/>
          <w:sz w:val="28"/>
          <w:szCs w:val="28"/>
          <w:lang w:val="pt-PT"/>
        </w:rPr>
        <w:t>Trust Signals</w:t>
      </w:r>
      <w:r w:rsidRPr="7E8B6AC0" w:rsidR="46740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)</w:t>
      </w:r>
    </w:p>
    <w:p xmlns:wp14="http://schemas.microsoft.com/office/word/2010/wordml" w:rsidP="7E8B6AC0" wp14:paraId="19459E74" wp14:textId="47F4BF6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1026C8C" w:rsidR="5382D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Parceiros:</w:t>
      </w:r>
      <w:r w:rsidRPr="31026C8C" w:rsidR="5382D67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Existe uma secção dedicada exclusivamente à apresentação dos logótipos dos parceiros institucionais, o que confere credibilidade.</w:t>
      </w:r>
    </w:p>
    <w:p w:rsidR="31026C8C" w:rsidP="31026C8C" w:rsidRDefault="31026C8C" w14:paraId="42DCB878" w14:textId="05DF0F87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xmlns:wp14="http://schemas.microsoft.com/office/word/2010/wordml" w:rsidP="7E8B6AC0" wp14:paraId="2A55F8B9" wp14:textId="26C5F7F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7E8B6AC0" w:rsidR="46740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Atualização:</w:t>
      </w:r>
      <w:r w:rsidRPr="7E8B6AC0" w:rsidR="46740C99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 apresentação de notícias recentes com data visível demonstra atividade constante.</w:t>
      </w:r>
    </w:p>
    <w:p xmlns:wp14="http://schemas.microsoft.com/office/word/2010/wordml" w:rsidP="7E8B6AC0" wp14:paraId="5D45887B" wp14:textId="5AFCECE3">
      <w:pPr>
        <w:pStyle w:val="Heading3"/>
        <w:spacing w:before="281" w:beforeAutospacing="off" w:after="281" w:afterAutospacing="off"/>
      </w:pPr>
      <w:r w:rsidRPr="7E8B6AC0" w:rsidR="46740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1.4. Apresentação de Conteúdo</w:t>
      </w:r>
    </w:p>
    <w:p xmlns:wp14="http://schemas.microsoft.com/office/word/2010/wordml" w:rsidP="7E8B6AC0" wp14:paraId="043B4E7F" wp14:textId="175BCF2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1026C8C" w:rsidR="5382D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Investigação e Serviços:</w:t>
      </w:r>
      <w:r w:rsidRPr="31026C8C" w:rsidR="5382D67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 informação é organizada por tópicos com breves descrições.</w:t>
      </w:r>
    </w:p>
    <w:p w:rsidR="31026C8C" w:rsidP="31026C8C" w:rsidRDefault="31026C8C" w14:paraId="42ADE3E4" w14:textId="51144D87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xmlns:wp14="http://schemas.microsoft.com/office/word/2010/wordml" w:rsidP="7E8B6AC0" wp14:paraId="6A5EE56A" wp14:textId="4E1A8D5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7E8B6AC0" w:rsidR="46740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Artigos:</w:t>
      </w:r>
      <w:r w:rsidRPr="7E8B6AC0" w:rsidR="46740C99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Utilizam o sistema de "Read More", permitindo uma leitura progressiva sem sobrecarregar a página inicial.</w:t>
      </w:r>
    </w:p>
    <w:p xmlns:wp14="http://schemas.microsoft.com/office/word/2010/wordml" w:rsidP="7E8B6AC0" wp14:paraId="21783F25" wp14:textId="05BB97AB">
      <w:pPr>
        <w:pStyle w:val="Heading3"/>
        <w:spacing w:before="281" w:beforeAutospacing="off" w:after="281" w:afterAutospacing="off"/>
      </w:pPr>
      <w:r w:rsidRPr="7E8B6AC0" w:rsidR="46740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1.5. Pontos Fracos (Erros a Evitar)</w:t>
      </w:r>
    </w:p>
    <w:p xmlns:wp14="http://schemas.microsoft.com/office/word/2010/wordml" w:rsidP="7E8B6AC0" wp14:paraId="1F7F92E5" wp14:textId="580B973E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1026C8C" w:rsidR="5382D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Barreira Linguística:</w:t>
      </w:r>
      <w:r w:rsidRPr="31026C8C" w:rsidR="5382D67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O site não tem opção de mudança de idioma, estando disponível apenas em </w:t>
      </w:r>
      <w:r w:rsidRPr="31026C8C" w:rsidR="5382D673">
        <w:rPr>
          <w:rFonts w:ascii="Aptos" w:hAnsi="Aptos" w:eastAsia="Aptos" w:cs="Aptos"/>
          <w:noProof w:val="0"/>
          <w:sz w:val="24"/>
          <w:szCs w:val="24"/>
          <w:lang w:val="pt-PT"/>
        </w:rPr>
        <w:t>Inglês</w:t>
      </w:r>
      <w:r w:rsidRPr="31026C8C" w:rsidR="5382D673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w:rsidR="31026C8C" w:rsidP="31026C8C" w:rsidRDefault="31026C8C" w14:paraId="747C4EC6" w14:textId="4E78CBDE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xmlns:wp14="http://schemas.microsoft.com/office/word/2010/wordml" w:rsidP="7E8B6AC0" wp14:paraId="74B1F969" wp14:textId="37381C2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1026C8C" w:rsidR="5382D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Acessibilidade:</w:t>
      </w:r>
      <w:r w:rsidRPr="31026C8C" w:rsidR="5382D67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Não apresenta opções de inclusão para deficientes visuais ou disléxicos (</w:t>
      </w:r>
      <w:r w:rsidRPr="31026C8C" w:rsidR="5382D673">
        <w:rPr>
          <w:rFonts w:ascii="Aptos" w:hAnsi="Aptos" w:eastAsia="Aptos" w:cs="Aptos"/>
          <w:noProof w:val="0"/>
          <w:sz w:val="24"/>
          <w:szCs w:val="24"/>
          <w:lang w:val="pt-PT"/>
        </w:rPr>
        <w:t>ex</w:t>
      </w:r>
      <w:r w:rsidRPr="31026C8C" w:rsidR="5382D673">
        <w:rPr>
          <w:rFonts w:ascii="Aptos" w:hAnsi="Aptos" w:eastAsia="Aptos" w:cs="Aptos"/>
          <w:noProof w:val="0"/>
          <w:sz w:val="24"/>
          <w:szCs w:val="24"/>
          <w:lang w:val="pt-PT"/>
        </w:rPr>
        <w:t>: alto contraste, aumento de fonte).</w:t>
      </w:r>
    </w:p>
    <w:p w:rsidR="31026C8C" w:rsidP="31026C8C" w:rsidRDefault="31026C8C" w14:paraId="7BE98059" w14:textId="410DF41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xmlns:wp14="http://schemas.microsoft.com/office/word/2010/wordml" w:rsidP="7E8B6AC0" wp14:paraId="31044ACD" wp14:textId="360A750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7E8B6AC0" w:rsidR="46740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Alternativas de Texto:</w:t>
      </w:r>
      <w:r w:rsidRPr="7E8B6AC0" w:rsidR="46740C99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Falta de descrições alternativas para imagens, dificultando o acesso a quem usa leitores de ecrã.</w:t>
      </w:r>
    </w:p>
    <w:p xmlns:wp14="http://schemas.microsoft.com/office/word/2010/wordml" wp14:paraId="2D6F9C1A" wp14:textId="26F41263"/>
    <w:p xmlns:wp14="http://schemas.microsoft.com/office/word/2010/wordml" w:rsidP="7E8B6AC0" wp14:paraId="5A08D0F7" wp14:textId="6A5E507F">
      <w:pPr>
        <w:pStyle w:val="Heading2"/>
        <w:spacing w:before="299" w:beforeAutospacing="off" w:after="299" w:afterAutospacing="off"/>
      </w:pPr>
      <w:r w:rsidRPr="7E8B6AC0" w:rsidR="46740C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2. Análise: Centro Clínico Académico de Braga (2CA)</w:t>
      </w:r>
    </w:p>
    <w:p xmlns:wp14="http://schemas.microsoft.com/office/word/2010/wordml" w:rsidP="7E8B6AC0" wp14:paraId="74E1151D" wp14:textId="030458B9">
      <w:pPr>
        <w:pStyle w:val="Heading3"/>
        <w:spacing w:before="281" w:beforeAutospacing="off" w:after="281" w:afterAutospacing="off"/>
      </w:pPr>
      <w:r w:rsidRPr="7E8B6AC0" w:rsidR="46740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2.1. Estrutura da Página Inicial</w:t>
      </w:r>
    </w:p>
    <w:p xmlns:wp14="http://schemas.microsoft.com/office/word/2010/wordml" w:rsidP="7E8B6AC0" wp14:paraId="3875ACBA" wp14:textId="3C89B8B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1026C8C" w:rsidR="5382D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Layout:</w:t>
      </w:r>
      <w:r w:rsidRPr="31026C8C" w:rsidR="5382D67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Logótipo no topo esquerdo e secções centralizadas.</w:t>
      </w:r>
    </w:p>
    <w:p w:rsidR="31026C8C" w:rsidP="31026C8C" w:rsidRDefault="31026C8C" w14:paraId="4195BAF1" w14:textId="37A2235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xmlns:wp14="http://schemas.microsoft.com/office/word/2010/wordml" w:rsidP="7E8B6AC0" wp14:paraId="28E05DC9" wp14:textId="042A220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1026C8C" w:rsidR="5382D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Destaque Multimédia:</w:t>
      </w:r>
      <w:r w:rsidRPr="31026C8C" w:rsidR="5382D67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 página principal abre com um vídeo de apresentação do centro clínico, criando impacto visual imediato.</w:t>
      </w:r>
    </w:p>
    <w:p w:rsidR="31026C8C" w:rsidP="31026C8C" w:rsidRDefault="31026C8C" w14:paraId="2BAD9DEA" w14:textId="6E6A17B6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xmlns:wp14="http://schemas.microsoft.com/office/word/2010/wordml" w:rsidP="7E8B6AC0" wp14:paraId="7A91BA9E" wp14:textId="0AA57DA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1026C8C" w:rsidR="5382D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Navegação:</w:t>
      </w:r>
      <w:r w:rsidRPr="31026C8C" w:rsidR="5382D67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O menu adapta-se bem ao redimensionamento (PC) e é intuitivo e simples em dispositivos móveis.</w:t>
      </w:r>
    </w:p>
    <w:p w:rsidR="31026C8C" w:rsidP="31026C8C" w:rsidRDefault="31026C8C" w14:paraId="3581D408" w14:textId="2F7E017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xmlns:wp14="http://schemas.microsoft.com/office/word/2010/wordml" w:rsidP="7E8B6AC0" wp14:paraId="2550546E" wp14:textId="56CD0F4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7E8B6AC0" w:rsidR="46740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Conteúdo:</w:t>
      </w:r>
      <w:r w:rsidRPr="7E8B6AC0" w:rsidR="46740C99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Abaixo do destaque, foca-se nas "Notícias Recentes", seguido de rodapé com localizações e contactos.</w:t>
      </w:r>
    </w:p>
    <w:p xmlns:wp14="http://schemas.microsoft.com/office/word/2010/wordml" w:rsidP="7E8B6AC0" wp14:paraId="026E55EE" wp14:textId="560151A9">
      <w:pPr>
        <w:pStyle w:val="Heading3"/>
        <w:spacing w:before="281" w:beforeAutospacing="off" w:after="281" w:afterAutospacing="off"/>
      </w:pPr>
      <w:r w:rsidRPr="7E8B6AC0" w:rsidR="46740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2.2. Estilo Visual</w:t>
      </w:r>
    </w:p>
    <w:p xmlns:wp14="http://schemas.microsoft.com/office/word/2010/wordml" w:rsidP="7E8B6AC0" wp14:paraId="4E5F40A3" wp14:textId="1AABFF40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7E8B6AC0" w:rsidR="46740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Paleta de Cores:</w:t>
      </w:r>
      <w:r w:rsidRPr="7E8B6AC0" w:rsidR="46740C99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Utilização de </w:t>
      </w:r>
      <w:r w:rsidRPr="7E8B6AC0" w:rsidR="46740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Branco, Verde e Amarelo</w:t>
      </w:r>
      <w:r w:rsidRPr="7E8B6AC0" w:rsidR="46740C99">
        <w:rPr>
          <w:rFonts w:ascii="Aptos" w:hAnsi="Aptos" w:eastAsia="Aptos" w:cs="Aptos"/>
          <w:noProof w:val="0"/>
          <w:sz w:val="24"/>
          <w:szCs w:val="24"/>
          <w:lang w:val="pt-PT"/>
        </w:rPr>
        <w:t>. Confere identidade, embora seja menos convencional para a área clínica do que o azul.</w:t>
      </w:r>
    </w:p>
    <w:p xmlns:wp14="http://schemas.microsoft.com/office/word/2010/wordml" w:rsidP="7E8B6AC0" wp14:paraId="6D6CF334" wp14:textId="4ABFD304">
      <w:pPr>
        <w:pStyle w:val="Heading3"/>
        <w:spacing w:before="281" w:beforeAutospacing="off" w:after="281" w:afterAutospacing="off"/>
      </w:pPr>
      <w:r w:rsidRPr="7E8B6AC0" w:rsidR="46740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2.3. Elementos de Confiança</w:t>
      </w:r>
    </w:p>
    <w:p xmlns:wp14="http://schemas.microsoft.com/office/word/2010/wordml" w:rsidP="7E8B6AC0" wp14:paraId="385F4140" wp14:textId="2A565D8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1026C8C" w:rsidR="5382D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Idioma:</w:t>
      </w:r>
      <w:r w:rsidRPr="31026C8C" w:rsidR="5382D67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Possui opção clara de mudança de língua (PT/EN), demonstrando abrangência.</w:t>
      </w:r>
    </w:p>
    <w:p w:rsidR="31026C8C" w:rsidP="31026C8C" w:rsidRDefault="31026C8C" w14:paraId="171AC40E" w14:textId="1E59918F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xmlns:wp14="http://schemas.microsoft.com/office/word/2010/wordml" w:rsidP="7E8B6AC0" wp14:paraId="1CC858AC" wp14:textId="135A978E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7E8B6AC0" w:rsidR="46740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Contactos Físicos:</w:t>
      </w:r>
      <w:r w:rsidRPr="7E8B6AC0" w:rsidR="46740C99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Apresentação clara de morada e localização no rodapé.</w:t>
      </w:r>
    </w:p>
    <w:p xmlns:wp14="http://schemas.microsoft.com/office/word/2010/wordml" w:rsidP="7E8B6AC0" wp14:paraId="347893AE" wp14:textId="3FD97CEE">
      <w:pPr>
        <w:pStyle w:val="Heading3"/>
        <w:spacing w:before="281" w:beforeAutospacing="off" w:after="281" w:afterAutospacing="off"/>
      </w:pPr>
      <w:r w:rsidRPr="7E8B6AC0" w:rsidR="46740C99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PT"/>
        </w:rPr>
        <w:t>2.4. Pontos Fracos (Erros a Evitar)</w:t>
      </w:r>
    </w:p>
    <w:p xmlns:wp14="http://schemas.microsoft.com/office/word/2010/wordml" w:rsidP="7E8B6AC0" wp14:paraId="2720D680" wp14:textId="1F1A9F9B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1026C8C" w:rsidR="5382D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Escassez de Informação:</w:t>
      </w:r>
      <w:r w:rsidRPr="31026C8C" w:rsidR="5382D67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 página inicial não apresenta muita profundidade sobre a missão ou áreas de investigação ("Não tem muita informação").</w:t>
      </w:r>
    </w:p>
    <w:p w:rsidR="31026C8C" w:rsidP="31026C8C" w:rsidRDefault="31026C8C" w14:paraId="073705FC" w14:textId="62B22553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xmlns:wp14="http://schemas.microsoft.com/office/word/2010/wordml" w:rsidP="7E8B6AC0" wp14:paraId="7FA15803" wp14:textId="06B0549D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4BA4A25F" w:rsidR="762DFD1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Acessibilidade:</w:t>
      </w:r>
      <w:r w:rsidRPr="4BA4A25F" w:rsidR="762DFD1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Tal como o ABC, não é inclusivo para </w:t>
      </w:r>
      <w:r w:rsidRPr="4BA4A25F" w:rsidR="09EA0849">
        <w:rPr>
          <w:rFonts w:ascii="Aptos" w:hAnsi="Aptos" w:eastAsia="Aptos" w:cs="Aptos"/>
          <w:noProof w:val="0"/>
          <w:sz w:val="24"/>
          <w:szCs w:val="24"/>
          <w:lang w:val="pt-PT"/>
        </w:rPr>
        <w:t>pessoas com incapacidades</w:t>
      </w:r>
      <w:r w:rsidRPr="4BA4A25F" w:rsidR="762DFD11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nem apresenta ferramentas para dislexia.</w:t>
      </w:r>
    </w:p>
    <w:p xmlns:wp14="http://schemas.microsoft.com/office/word/2010/wordml" wp14:paraId="04FC52EB" wp14:textId="3F435989"/>
    <w:p xmlns:wp14="http://schemas.microsoft.com/office/word/2010/wordml" w:rsidP="7E8B6AC0" wp14:paraId="1E12AEBD" wp14:textId="32A98245">
      <w:pPr>
        <w:pStyle w:val="Heading2"/>
        <w:spacing w:before="299" w:beforeAutospacing="off" w:after="299" w:afterAutospacing="off"/>
      </w:pPr>
      <w:r w:rsidRPr="7E8B6AC0" w:rsidR="46740C99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PT"/>
        </w:rPr>
        <w:t>3. Síntese e Decisões de Design para o Projeto CACA</w:t>
      </w:r>
    </w:p>
    <w:p xmlns:wp14="http://schemas.microsoft.com/office/word/2010/wordml" w:rsidP="7E8B6AC0" wp14:paraId="61C44EE0" wp14:textId="683FD67B">
      <w:pPr>
        <w:spacing w:before="240" w:beforeAutospacing="off" w:after="240" w:afterAutospacing="off"/>
      </w:pPr>
      <w:r w:rsidRPr="31026C8C" w:rsidR="5382D67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Com base nesta análise, defini as seguintes diretrizes para o desenvolvimento da </w:t>
      </w:r>
      <w:r w:rsidRPr="31026C8C" w:rsidR="5382D673">
        <w:rPr>
          <w:rFonts w:ascii="Aptos" w:hAnsi="Aptos" w:eastAsia="Aptos" w:cs="Aptos"/>
          <w:noProof w:val="0"/>
          <w:sz w:val="24"/>
          <w:szCs w:val="24"/>
          <w:lang w:val="pt-PT"/>
        </w:rPr>
        <w:t>Landing</w:t>
      </w:r>
      <w:r w:rsidRPr="31026C8C" w:rsidR="5382D67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</w:t>
      </w:r>
      <w:r w:rsidRPr="31026C8C" w:rsidR="5382D673">
        <w:rPr>
          <w:rFonts w:ascii="Aptos" w:hAnsi="Aptos" w:eastAsia="Aptos" w:cs="Aptos"/>
          <w:noProof w:val="0"/>
          <w:sz w:val="24"/>
          <w:szCs w:val="24"/>
          <w:lang w:val="pt-PT"/>
        </w:rPr>
        <w:t>Page</w:t>
      </w:r>
      <w:r w:rsidRPr="31026C8C" w:rsidR="5382D67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do CACA:</w:t>
      </w:r>
    </w:p>
    <w:p xmlns:wp14="http://schemas.microsoft.com/office/word/2010/wordml" w:rsidP="7E8B6AC0" wp14:paraId="4C6F8174" wp14:textId="1DB89405">
      <w:pPr>
        <w:spacing w:before="240" w:beforeAutospacing="off" w:after="240" w:afterAutospacing="off"/>
      </w:pPr>
      <w:r w:rsidRPr="7E8B6AC0" w:rsidR="46740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Boas Práticas a Adotar:</w:t>
      </w:r>
    </w:p>
    <w:p xmlns:wp14="http://schemas.microsoft.com/office/word/2010/wordml" w:rsidP="7E8B6AC0" wp14:paraId="3975FA7B" wp14:textId="34DC850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1026C8C" w:rsidR="5382D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Responsividade Total:</w:t>
      </w:r>
      <w:r w:rsidRPr="31026C8C" w:rsidR="5382D67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Garantir que o layout se adapta fluidamente entre PC e Mobile, mantendo a legibilidade.</w:t>
      </w:r>
    </w:p>
    <w:p w:rsidR="31026C8C" w:rsidP="31026C8C" w:rsidRDefault="31026C8C" w14:paraId="23BFD386" w14:textId="54D7AC59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xmlns:wp14="http://schemas.microsoft.com/office/word/2010/wordml" w:rsidP="7E8B6AC0" wp14:paraId="0879809F" wp14:textId="128A46C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1026C8C" w:rsidR="5382D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Navegação Intuitiva:</w:t>
      </w:r>
      <w:r w:rsidRPr="31026C8C" w:rsidR="5382D67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Implementar um menu visível e fixo, incluindo o botão "Voltar ao topo" (inspirado no ABC).</w:t>
      </w:r>
    </w:p>
    <w:p w:rsidR="31026C8C" w:rsidP="31026C8C" w:rsidRDefault="31026C8C" w14:paraId="5FD5EC56" w14:textId="5631DE77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xmlns:wp14="http://schemas.microsoft.com/office/word/2010/wordml" w:rsidP="7E8B6AC0" wp14:paraId="4502F78F" wp14:textId="0EDF6E56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1026C8C" w:rsidR="5382D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Credibilidade:</w:t>
      </w:r>
      <w:r w:rsidRPr="31026C8C" w:rsidR="5382D67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Incluir obrigatoriamente uma secção de </w:t>
      </w:r>
      <w:r w:rsidRPr="31026C8C" w:rsidR="5382D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Parceiros</w:t>
      </w:r>
      <w:r w:rsidRPr="31026C8C" w:rsidR="5382D67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e um rodapé com </w:t>
      </w:r>
      <w:r w:rsidRPr="31026C8C" w:rsidR="5382D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Contactos/Mapa</w:t>
      </w:r>
      <w:r w:rsidRPr="31026C8C" w:rsidR="5382D67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completos.</w:t>
      </w:r>
    </w:p>
    <w:p w:rsidR="31026C8C" w:rsidP="31026C8C" w:rsidRDefault="31026C8C" w14:paraId="2D16AB7D" w14:textId="6B75D2B3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xmlns:wp14="http://schemas.microsoft.com/office/word/2010/wordml" w:rsidP="7E8B6AC0" wp14:paraId="30CC7EEA" wp14:textId="50EB846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7E8B6AC0" w:rsidR="46740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Estilo Visual:</w:t>
      </w:r>
      <w:r w:rsidRPr="7E8B6AC0" w:rsidR="46740C99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Adotar tons de </w:t>
      </w:r>
      <w:r w:rsidRPr="7E8B6AC0" w:rsidR="46740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Azul e Branco</w:t>
      </w:r>
      <w:r w:rsidRPr="7E8B6AC0" w:rsidR="46740C99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(semelhante ao ABC), pois identificámos que transmitem melhor a sensação de saúde e tecnologia.</w:t>
      </w:r>
    </w:p>
    <w:p xmlns:wp14="http://schemas.microsoft.com/office/word/2010/wordml" w:rsidP="7E8B6AC0" wp14:paraId="3275B4D0" wp14:textId="4E65D03E">
      <w:pPr>
        <w:spacing w:before="240" w:beforeAutospacing="off" w:after="240" w:afterAutospacing="off"/>
      </w:pPr>
      <w:r w:rsidRPr="7E8B6AC0" w:rsidR="46740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Erros a Evitar e Melhorias:</w:t>
      </w:r>
    </w:p>
    <w:p xmlns:wp14="http://schemas.microsoft.com/office/word/2010/wordml" w:rsidP="7E8B6AC0" wp14:paraId="0848158A" wp14:textId="797A3DD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1026C8C" w:rsidR="5382D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Acessibilidade:</w:t>
      </w:r>
      <w:r w:rsidRPr="31026C8C" w:rsidR="5382D67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O nosso projeto diferenciar-se-á por ser inclusivo. Todas as imagens terão texto alternativo (</w:t>
      </w:r>
      <w:r w:rsidRPr="31026C8C" w:rsidR="5382D673">
        <w:rPr>
          <w:rFonts w:ascii="Consolas" w:hAnsi="Consolas" w:eastAsia="Consolas" w:cs="Consolas"/>
          <w:noProof w:val="0"/>
          <w:sz w:val="24"/>
          <w:szCs w:val="24"/>
          <w:lang w:val="pt-PT"/>
        </w:rPr>
        <w:t>alt</w:t>
      </w:r>
      <w:r w:rsidRPr="31026C8C" w:rsidR="5382D673">
        <w:rPr>
          <w:rFonts w:ascii="Aptos" w:hAnsi="Aptos" w:eastAsia="Aptos" w:cs="Aptos"/>
          <w:noProof w:val="0"/>
          <w:sz w:val="24"/>
          <w:szCs w:val="24"/>
          <w:lang w:val="pt-PT"/>
        </w:rPr>
        <w:t>) e o contraste de cores será validado para deficientes visuais</w:t>
      </w:r>
      <w:r w:rsidRPr="31026C8C" w:rsidR="69AB341D">
        <w:rPr>
          <w:rFonts w:ascii="Aptos" w:hAnsi="Aptos" w:eastAsia="Aptos" w:cs="Aptos"/>
          <w:noProof w:val="0"/>
          <w:sz w:val="24"/>
          <w:szCs w:val="24"/>
          <w:lang w:val="pt-PT"/>
        </w:rPr>
        <w:t>.</w:t>
      </w:r>
    </w:p>
    <w:p w:rsidR="31026C8C" w:rsidP="31026C8C" w:rsidRDefault="31026C8C" w14:paraId="0924D2C4" w14:textId="1DFA966D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xmlns:wp14="http://schemas.microsoft.com/office/word/2010/wordml" w:rsidP="7E8B6AC0" wp14:paraId="7A8FFDB2" wp14:textId="1759F0B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31026C8C" w:rsidR="5382D67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Idioma:</w:t>
      </w:r>
      <w:r w:rsidRPr="31026C8C" w:rsidR="5382D673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O conteúdo será integralmente em </w:t>
      </w:r>
      <w:r w:rsidRPr="31026C8C" w:rsidR="5382D673">
        <w:rPr>
          <w:rFonts w:ascii="Aptos" w:hAnsi="Aptos" w:eastAsia="Aptos" w:cs="Aptos"/>
          <w:noProof w:val="0"/>
          <w:sz w:val="24"/>
          <w:szCs w:val="24"/>
          <w:lang w:val="pt-PT"/>
        </w:rPr>
        <w:t>Português</w:t>
      </w:r>
      <w:r w:rsidRPr="31026C8C" w:rsidR="5382D673">
        <w:rPr>
          <w:rFonts w:ascii="Aptos" w:hAnsi="Aptos" w:eastAsia="Aptos" w:cs="Aptos"/>
          <w:noProof w:val="0"/>
          <w:sz w:val="24"/>
          <w:szCs w:val="24"/>
          <w:lang w:val="pt-PT"/>
        </w:rPr>
        <w:t>, eliminando a barreira linguística encontrada no ABC.</w:t>
      </w:r>
    </w:p>
    <w:p w:rsidR="31026C8C" w:rsidP="31026C8C" w:rsidRDefault="31026C8C" w14:paraId="50ABA1CF" w14:textId="7E189353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w:rsidR="31026C8C" w:rsidP="31026C8C" w:rsidRDefault="31026C8C" w14:paraId="0E805E00" w14:textId="6C71C8A2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pt-PT"/>
        </w:rPr>
      </w:pPr>
    </w:p>
    <w:p xmlns:wp14="http://schemas.microsoft.com/office/word/2010/wordml" w:rsidP="7E8B6AC0" wp14:paraId="7588DD87" wp14:textId="1F00033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PT"/>
        </w:rPr>
      </w:pPr>
      <w:r w:rsidRPr="7E8B6AC0" w:rsidR="46740C9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PT"/>
        </w:rPr>
        <w:t>Densidade de Informação:</w:t>
      </w:r>
      <w:r w:rsidRPr="7E8B6AC0" w:rsidR="46740C99">
        <w:rPr>
          <w:rFonts w:ascii="Aptos" w:hAnsi="Aptos" w:eastAsia="Aptos" w:cs="Aptos"/>
          <w:noProof w:val="0"/>
          <w:sz w:val="24"/>
          <w:szCs w:val="24"/>
          <w:lang w:val="pt-PT"/>
        </w:rPr>
        <w:t xml:space="preserve"> Ao contrário do 2CA, garantiremos que a página inicial contém descrições claras da Missão e das Áreas de Investigação, para que o utilizador entenda o propósito do centro sem precisar de navegar excessivamente.</w:t>
      </w:r>
    </w:p>
    <w:p xmlns:wp14="http://schemas.microsoft.com/office/word/2010/wordml" w:rsidP="7E8B6AC0" wp14:paraId="092EF4B1" wp14:textId="494A34E7">
      <w:pPr>
        <w:rPr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8">
    <w:nsid w:val="2284d3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bfa35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2a4c4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8e274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7e4a5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e38e9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628e6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d9fd9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cfbf8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9bb66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3d4b3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fd3ff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9cadf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2ea0b0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a7b5b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a9426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877bd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b04c5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25E84D"/>
    <w:rsid w:val="09EA0849"/>
    <w:rsid w:val="0B07E07D"/>
    <w:rsid w:val="13C0D958"/>
    <w:rsid w:val="13FE6DDD"/>
    <w:rsid w:val="1A27F087"/>
    <w:rsid w:val="1CCC8132"/>
    <w:rsid w:val="2025E84D"/>
    <w:rsid w:val="299CF78D"/>
    <w:rsid w:val="2DB082A5"/>
    <w:rsid w:val="31026C8C"/>
    <w:rsid w:val="3624EFE4"/>
    <w:rsid w:val="3D35CC12"/>
    <w:rsid w:val="3DBC6740"/>
    <w:rsid w:val="3E91C0DE"/>
    <w:rsid w:val="3FD99342"/>
    <w:rsid w:val="46740C99"/>
    <w:rsid w:val="4BA4A25F"/>
    <w:rsid w:val="4EDF0DA8"/>
    <w:rsid w:val="5382D673"/>
    <w:rsid w:val="5BE44CAC"/>
    <w:rsid w:val="69AB341D"/>
    <w:rsid w:val="762DFD11"/>
    <w:rsid w:val="7CF9B632"/>
    <w:rsid w:val="7E8B6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5E84D"/>
  <w15:chartTrackingRefBased/>
  <w15:docId w15:val="{CDE7400F-D7D2-4E2B-BDC8-F67A6292C38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P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7E8B6AC0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Heading4">
    <w:uiPriority w:val="9"/>
    <w:name w:val="heading 4"/>
    <w:basedOn w:val="Normal"/>
    <w:next w:val="Normal"/>
    <w:unhideWhenUsed/>
    <w:qFormat/>
    <w:rsid w:val="7E8B6AC0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7E8B6AC0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7E8B6AC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7E8B6AC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4c8af2f41e74b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2026-02-07T17:36:10.8078489Z</dcterms:created>
  <dcterms:modified xsi:type="dcterms:W3CDTF">2026-02-20T16:27:17.9241530Z</dcterms:modified>
  <dc:creator>Diogo Correia Cabral</dc:creator>
  <lastModifiedBy>Diogo Correia Cabral</lastModifiedBy>
</coreProperties>
</file>