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3.5 · CONTEÚDO E AUTORIDADE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Avaliação — Email e Newsletter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Avaliação formativa de encerramento do Módulo 3.5.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Nota de corte: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70 de 100 pontos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Tempo sugerido: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25 minutos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Composição: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10 questões objetivas (6 pts cada = 60 pts) + 1 questão de caso (40 pts)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2283D"/>
                <w:sz w:val="20"/>
                <w:szCs w:val="20"/>
              </w:rPr>
              <w:t xml:space="preserve">Consulta:  </w:t>
            </w:r>
            <w:r>
              <w:rPr>
                <w:rFonts w:ascii="Calibri" w:cs="Calibri" w:eastAsia="Calibri" w:hAnsi="Calibri"/>
                <w:color w:val="2B2B2B"/>
                <w:sz w:val="20"/>
                <w:szCs w:val="20"/>
              </w:rPr>
              <w:t xml:space="preserve">Material da aula permitido; discussão entre colegas, não</w:t>
            </w:r>
          </w:p>
        </w:tc>
      </w:tr>
    </w:tbl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1 — Questões objetivas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4 elementos de uma newsletter que funciona, segundo o módulo,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Assunto sem clickbait, conteúdo de valor, consistência de envio, chamada clara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Alcance, engajamento, agendamento e custo por lead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Feed, Stories, Carrossel e Direct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Identificação, veracidade, sigilo e comparação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principal vantagem do email, segundo o módulo,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depender de algoritmo — a lista pertence inteiramente ao profissional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Ter alcance automaticamente maior que qualquer rede social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Dispensar qualquer cuidado com o checklist do Bloco 2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Substituir totalmente a necessidade de conteúdo no Instagram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Os 3 tipos de email, segundo o módulo, são: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Educativo, bastidor, convite direto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Topo, meio e fundo de funil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Reconhecimento, geração de contato e remarketing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Explicação, mito x fato e reflexão guiada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"Só envia com promoção" é descrito como um sinal de: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Newsletter que não funciona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Newsletter bem estruturada e eficaz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prática recomendada pelo módulo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Consistência de envio adequada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frequência recomendada pelo módulo, quando há dúvida, é: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Mensal e consistente, em vez de semanal e abandonada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Diária, independente da disponibilidade real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Anual, para reduzir o esforço de produção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Não enviar email regularmente, apenas quando surgir promoção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"Um objetivo", como elemento técnico de um bom email,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Que cada email fale de uma única coisa por vez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Incluir o máximo de temas possíveis em cada envio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Substituir a necessidade de um assunto claro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Focar exclusivamente em conteúdo promocional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"CTA único" busca: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Uma chamada clara de próximo passo, evitando múltiplas opções ao mesmo tempo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Incluir o maior número possível de links no email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Substituir a necessidade de conteúdo de valor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Ser usado apenas em emails promocionais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lista grande, mas taxa de abertura muito baixa,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Revisar a qualidade dos assuntos antes de qualquer outra mudança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Aumentar imediatamente a frequência de envio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Excluir toda a lista e recomeçar do zero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Ignorar a métrica, já que não é relevante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Diante de uma lista antiga nunca usada, o módulo recomenda: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Recomeçar com transparência, explicando a pausa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Fingir que nada aconteceu e enviar normalmente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Excluir a lista, já que não pode mais ser reativada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Enviar apenas promoções para reconquistar a atenção</w:t>
      </w:r>
    </w:p>
    <w:p>
      <w:pPr>
        <w:spacing w:after="80" w:before="260"/>
      </w:pPr>
      <w:r>
        <w:rPr>
          <w:rFonts w:ascii="Calibri" w:cs="Calibri" w:eastAsia="Calibri" w:hAnsi="Calibri"/>
          <w:b/>
          <w:bCs/>
          <w:color w:val="C1652F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 cuidado do checklist do Bloco 2, segundo o módulo, é ainda mais importante em email porque: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O email chega direto na caixa de entrada pessoal do destinatário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Email não é considerado publicidade profissional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 Resolução CFP não se aplica a comunicações por email</w:t>
      </w:r>
    </w:p>
    <w:p>
      <w:pPr>
        <w:spacing w:after="40"/>
        <w:ind w:left="38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Email tem alcance automaticamente menor que redes sociais</w:t>
      </w:r>
    </w:p>
    <w:p>
      <w:r>
        <w:br w:type="page"/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Parte 2 — Questão de caso (40 pontos)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Uma psicóloga quer começar uma newsletter, mas está insegura sobre o que escrever, com medo de "não ter assunto suficiente" pra manter envios regulares.</w:t>
            </w:r>
          </w:p>
        </w:tc>
      </w:tr>
    </w:tbl>
    <w:p>
      <w:pPr>
        <w:spacing w:before="24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 base no protocolo estudado, responda:</w:t>
      </w:r>
    </w:p>
    <w:p>
      <w:pPr>
        <w:spacing w:after="40" w:before="22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a) (10 pts) Que isca simples de cadastro você sugeriria pra ela começar?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b) (10 pts) Que frequência você recomendaria, dado o receio dela sobre falta de assunto?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c) (10 pts) Como alternar entre os 3 tipos de email ajudaria com o receio de "falta de assunto"?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d) (10 pts) Esboce um assunto de email pro primeiro envio dela.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USO EXCLUSIVO DO INSTRUTOR — remover antes de aplicar a prova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Gabarito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1 — Questões objetivas</w:t>
      </w:r>
    </w:p>
    <w:p>
      <w:pPr>
        <w:spacing w:after="2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1-a   ·   2-a   ·   3-a   ·   4-a   ·   5-a   ·   6-a   ·   7-a   ·   8-a   ·   9-a   ·   10-a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2283D"/>
          <w:sz w:val="23"/>
          <w:szCs w:val="23"/>
        </w:rPr>
        <w:t xml:space="preserve">Parte 2 — Critério de correção da questão de caso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a)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Exemplo: "receba reflexões mensais sobre [tema da especialidade]" — simples, sem promessa exagerada.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b)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Mensal — reduz a pressão de encontrar assunto com frequência, e ainda é suficiente pra sustentar relação de confiança.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c)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Reduz a pressão de sempre criar conteúdo educativo novo — email de bastidor e de convite direto usam menos "assunto técnico" e mais proximidade ou clareza de próximo passo.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d)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Resposta livre — avaliar se desperta curiosidade genuína sem clickbait, coerente com um dos 3 tipos de email do módulo.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3.5 — Email e Newsletter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2026-07-10T19:35:40.659Z</dcterms:created>
  <dcterms:modified xsi:type="dcterms:W3CDTF">2026-07-10T19:35:40.659Z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