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2.6 · PSICODIAGNÓSTICO E AVALIAÇÃO NEUROPSICOLÓGICA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Do Resultado ao Plano Terapêutico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capacidade de síntese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elementos,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uma frase cada elemento de um plano terapêutico bem formulado: diagnóstico claro, hierarquia de prioridades, protocolo selecionado.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priorizar risco imediato sempre vem antes de qualquer outra demanda na hierarquia?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Identificando erros de síntese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profissional decide tratar ansiedade, sintomas depressivos e dificuldades de sono do mesmo paciente simultaneamente, sem qualquer ordem de prioridade definida.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erro comum de síntese está ilustrado nessa vinheta, e por que ele tende a diluir a eficácia do tratamento?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Comunicando o plano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pergunta: "por que vamos trabalhar minha ansiedade antes da minha procrastinação, se a procrastinação é o que mais me incomoda no dia a dia?"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uma resposta que explique a lógica de priorização de forma clara e colaborativa.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apresenta ansiedade generalizada, sintomas depressivos moderados e uso crescente de álcool nos últimos 6 meses, todos confirmados com gravidade moderada por entrevista, testes e escalas (GAD-7, PHQ-9, AUDIT).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você hierarquizaria as 3 demandas, e com base em que critério?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Você aplicaria um único protocolo do Bloco 4 ou mais de um? Justifique.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você comunicaria esse plano ao paciente?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2.6 — Resultado ao Plano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2026-07-10T03:18:45.229Z</dcterms:created>
  <dcterms:modified xsi:type="dcterms:W3CDTF">2026-07-10T03:18:45.229Z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