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2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Histórico de Atendimentos Médicos/Odontológicos/Enfermagem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