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C6304" w14:textId="242BE7F5" w:rsidR="00E4566C" w:rsidRPr="00B63927" w:rsidRDefault="004F3ED8" w:rsidP="00E4566C">
      <w:pPr>
        <w:rPr>
          <w:b/>
          <w:sz w:val="48"/>
        </w:rPr>
      </w:pPr>
      <w:r>
        <w:rPr>
          <w:rFonts w:eastAsia="Arial" w:cs="Calibri"/>
          <w:b/>
          <w:sz w:val="48"/>
          <w:szCs w:val="48"/>
          <w:lang w:val="pt-PT"/>
        </w:rPr>
        <w:t>Hospital</w:t>
      </w:r>
      <w:r w:rsidR="00565518">
        <w:rPr>
          <w:rFonts w:eastAsia="Arial" w:cs="Calibri"/>
          <w:b/>
          <w:sz w:val="48"/>
          <w:szCs w:val="48"/>
          <w:lang w:val="pt-PT"/>
        </w:rPr>
        <w:t xml:space="preserve"> ULHT</w:t>
      </w:r>
    </w:p>
    <w:p w14:paraId="17EF5C22" w14:textId="77777777" w:rsidR="00E4566C" w:rsidRPr="00B63927" w:rsidRDefault="00E4566C" w:rsidP="00E4566C">
      <w:pPr>
        <w:rPr>
          <w:b/>
          <w:sz w:val="28"/>
        </w:rPr>
      </w:pPr>
    </w:p>
    <w:p w14:paraId="3D41336D" w14:textId="15E0D984" w:rsidR="00FD3690" w:rsidRDefault="00710109" w:rsidP="00E4566C">
      <w:pPr>
        <w:rPr>
          <w:rFonts w:eastAsia="Arial" w:cs="Calibri"/>
          <w:lang w:val="pt-PT"/>
        </w:rPr>
      </w:pPr>
      <w:r>
        <w:rPr>
          <w:rFonts w:eastAsia="Arial" w:cs="Calibri"/>
          <w:lang w:val="pt-PT"/>
        </w:rPr>
        <w:t>UC-2 Avaliação Inicial na Área de Triagem</w:t>
      </w:r>
    </w:p>
    <w:p w14:paraId="6E056076" w14:textId="77777777" w:rsidR="00710109" w:rsidRDefault="00710109" w:rsidP="00E4566C"/>
    <w:p w14:paraId="095EB0BF" w14:textId="77777777" w:rsidR="00E4566C" w:rsidRPr="00966D25" w:rsidRDefault="00E4566C" w:rsidP="00E4566C">
      <w:pPr>
        <w:rPr>
          <w:sz w:val="24"/>
        </w:rPr>
      </w:pPr>
      <w:r>
        <w:rPr>
          <w:rFonts w:eastAsia="Arial" w:cs="Calibri"/>
          <w:sz w:val="24"/>
          <w:szCs w:val="24"/>
          <w:lang w:val="en-US"/>
        </w:rPr>
        <w:t>Version history</w:t>
      </w:r>
    </w:p>
    <w:p w14:paraId="10AF4231" w14:textId="77777777" w:rsidR="00E4566C" w:rsidRDefault="00E4566C" w:rsidP="00E4566C"/>
    <w:tbl>
      <w:tblPr>
        <w:tblStyle w:val="TableGrid"/>
        <w:tblW w:w="8734" w:type="dxa"/>
        <w:tblBorders>
          <w:top w:val="single" w:sz="2" w:space="0" w:color="A6A6A6" w:themeColor="background1" w:themeShade="A6"/>
          <w:left w:val="single" w:sz="2" w:space="0" w:color="A6A6A6" w:themeColor="background1" w:themeShade="A6"/>
          <w:bottom w:val="single" w:sz="2" w:space="0" w:color="A6A6A6" w:themeColor="background1" w:themeShade="A6"/>
          <w:right w:val="single" w:sz="2" w:space="0" w:color="A6A6A6" w:themeColor="background1" w:themeShade="A6"/>
          <w:insideH w:val="single" w:sz="2" w:space="0" w:color="A6A6A6" w:themeColor="background1" w:themeShade="A6"/>
          <w:insideV w:val="single" w:sz="2" w:space="0" w:color="A6A6A6" w:themeColor="background1" w:themeShade="A6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962"/>
        <w:gridCol w:w="1429"/>
        <w:gridCol w:w="1834"/>
        <w:gridCol w:w="4509"/>
      </w:tblGrid>
      <w:tr w:rsidR="00E4566C" w14:paraId="0854CD99" w14:textId="77777777" w:rsidTr="00754BC5">
        <w:tc>
          <w:tcPr>
            <w:tcW w:w="962" w:type="dxa"/>
            <w:shd w:val="clear" w:color="auto" w:fill="323E4F" w:themeFill="text2" w:themeFillShade="BF"/>
          </w:tcPr>
          <w:p w14:paraId="2E8B0B1F" w14:textId="77777777" w:rsidR="00E4566C" w:rsidRPr="000F7E13" w:rsidRDefault="00E4566C" w:rsidP="00C776BE">
            <w:pPr>
              <w:rPr>
                <w:color w:val="FFFFFF" w:themeColor="background1"/>
              </w:rPr>
            </w:pPr>
            <w:r w:rsidRPr="000F7E13">
              <w:rPr>
                <w:rFonts w:eastAsia="Arial" w:cs="Calibri"/>
                <w:color w:val="FFFFFF" w:themeColor="background1"/>
                <w:lang w:val="en-US"/>
              </w:rPr>
              <w:t>Version</w:t>
            </w:r>
          </w:p>
        </w:tc>
        <w:tc>
          <w:tcPr>
            <w:tcW w:w="1429" w:type="dxa"/>
            <w:shd w:val="clear" w:color="auto" w:fill="323E4F" w:themeFill="text2" w:themeFillShade="BF"/>
          </w:tcPr>
          <w:p w14:paraId="27367C61" w14:textId="77777777" w:rsidR="00E4566C" w:rsidRPr="000F7E13" w:rsidRDefault="00E4566C" w:rsidP="00C776BE">
            <w:pPr>
              <w:rPr>
                <w:color w:val="FFFFFF" w:themeColor="background1"/>
              </w:rPr>
            </w:pPr>
            <w:r w:rsidRPr="000F7E13">
              <w:rPr>
                <w:rFonts w:eastAsia="Arial" w:cs="Calibri"/>
                <w:color w:val="FFFFFF" w:themeColor="background1"/>
                <w:lang w:val="en-US"/>
              </w:rPr>
              <w:t>Date</w:t>
            </w:r>
          </w:p>
        </w:tc>
        <w:tc>
          <w:tcPr>
            <w:tcW w:w="1834" w:type="dxa"/>
            <w:shd w:val="clear" w:color="auto" w:fill="323E4F" w:themeFill="text2" w:themeFillShade="BF"/>
          </w:tcPr>
          <w:p w14:paraId="704E6017" w14:textId="77777777" w:rsidR="00E4566C" w:rsidRPr="000F7E13" w:rsidRDefault="00E4566C" w:rsidP="00C776BE">
            <w:pPr>
              <w:rPr>
                <w:color w:val="FFFFFF" w:themeColor="background1"/>
              </w:rPr>
            </w:pPr>
            <w:r w:rsidRPr="000F7E13">
              <w:rPr>
                <w:rFonts w:eastAsia="Arial" w:cs="Calibri"/>
                <w:color w:val="FFFFFF" w:themeColor="background1"/>
                <w:lang w:val="en-US"/>
              </w:rPr>
              <w:t>Author</w:t>
            </w:r>
          </w:p>
        </w:tc>
        <w:tc>
          <w:tcPr>
            <w:tcW w:w="4509" w:type="dxa"/>
            <w:shd w:val="clear" w:color="auto" w:fill="323E4F" w:themeFill="text2" w:themeFillShade="BF"/>
          </w:tcPr>
          <w:p w14:paraId="09C93DCE" w14:textId="77777777" w:rsidR="00E4566C" w:rsidRPr="000F7E13" w:rsidRDefault="00E4566C" w:rsidP="00C776BE">
            <w:pPr>
              <w:rPr>
                <w:color w:val="FFFFFF" w:themeColor="background1"/>
              </w:rPr>
            </w:pPr>
            <w:r w:rsidRPr="000F7E13">
              <w:rPr>
                <w:rFonts w:eastAsia="Arial" w:cs="Calibri"/>
                <w:color w:val="FFFFFF" w:themeColor="background1"/>
                <w:lang w:val="en-US"/>
              </w:rPr>
              <w:t>Changes made</w:t>
            </w:r>
          </w:p>
        </w:tc>
      </w:tr>
      <w:tr w:rsidR="00E4566C" w14:paraId="6F33E350" w14:textId="77777777" w:rsidTr="00754BC5">
        <w:tc>
          <w:tcPr>
            <w:tcW w:w="962" w:type="dxa"/>
          </w:tcPr>
          <w:p w14:paraId="38601E2E" w14:textId="77777777" w:rsidR="00E4566C" w:rsidRDefault="00E4566C" w:rsidP="00754BC5">
            <w:r>
              <w:rPr>
                <w:rFonts w:eastAsia="Arial" w:cs="Calibri"/>
                <w:lang w:val="en-US"/>
              </w:rPr>
              <w:t>0.</w:t>
            </w:r>
            <w:r w:rsidR="00754BC5">
              <w:rPr>
                <w:rFonts w:eastAsia="Arial" w:cs="Calibri"/>
                <w:lang w:val="en-US"/>
              </w:rPr>
              <w:t>1</w:t>
            </w:r>
          </w:p>
        </w:tc>
        <w:tc>
          <w:tcPr>
            <w:tcW w:w="1429" w:type="dxa"/>
          </w:tcPr>
          <w:p w14:paraId="5A729C02" w14:textId="75771712" w:rsidR="00E4566C" w:rsidRDefault="00163BF6" w:rsidP="008257D0">
            <w:r>
              <w:rPr>
                <w:rFonts w:eastAsia="Arial" w:cs="Calibri"/>
                <w:lang w:val="en-US"/>
              </w:rPr>
              <w:t>08/01/2022</w:t>
            </w:r>
          </w:p>
        </w:tc>
        <w:tc>
          <w:tcPr>
            <w:tcW w:w="1834" w:type="dxa"/>
          </w:tcPr>
          <w:p w14:paraId="79D7D5A2" w14:textId="6435D102" w:rsidR="00E4566C" w:rsidRDefault="00163BF6" w:rsidP="00C776BE">
            <w:r>
              <w:t>Diogo Araújo</w:t>
            </w:r>
          </w:p>
        </w:tc>
        <w:tc>
          <w:tcPr>
            <w:tcW w:w="4509" w:type="dxa"/>
          </w:tcPr>
          <w:p w14:paraId="682BB10B" w14:textId="3E78DDF9" w:rsidR="00E4566C" w:rsidRDefault="00163BF6" w:rsidP="00C776BE">
            <w:r>
              <w:t>Criação do Caso de Uso</w:t>
            </w:r>
          </w:p>
        </w:tc>
      </w:tr>
      <w:tr w:rsidR="00710109" w14:paraId="6E0390FD" w14:textId="77777777" w:rsidTr="00754BC5">
        <w:tc>
          <w:tcPr>
            <w:tcW w:w="962" w:type="dxa"/>
          </w:tcPr>
          <w:p w14:paraId="1EE4E662" w14:textId="2727B312" w:rsidR="00710109" w:rsidRPr="00710109" w:rsidRDefault="00710109" w:rsidP="00754BC5">
            <w:pPr>
              <w:rPr>
                <w:rFonts w:eastAsia="Arial" w:cs="Calibri"/>
                <w:color w:val="FF0000"/>
                <w:lang w:val="en-US"/>
              </w:rPr>
            </w:pPr>
            <w:r w:rsidRPr="00710109">
              <w:rPr>
                <w:rFonts w:eastAsia="Arial" w:cs="Calibri"/>
                <w:color w:val="FF0000"/>
                <w:lang w:val="en-US"/>
              </w:rPr>
              <w:t>0.2</w:t>
            </w:r>
          </w:p>
        </w:tc>
        <w:tc>
          <w:tcPr>
            <w:tcW w:w="1429" w:type="dxa"/>
          </w:tcPr>
          <w:p w14:paraId="4E66F114" w14:textId="3855AF75" w:rsidR="00710109" w:rsidRPr="00710109" w:rsidRDefault="00710109" w:rsidP="008257D0">
            <w:pPr>
              <w:rPr>
                <w:rFonts w:eastAsia="Arial" w:cs="Calibri"/>
                <w:color w:val="FF0000"/>
                <w:lang w:val="en-US"/>
              </w:rPr>
            </w:pPr>
            <w:r w:rsidRPr="00710109">
              <w:rPr>
                <w:rFonts w:eastAsia="Arial" w:cs="Calibri"/>
                <w:color w:val="FF0000"/>
                <w:lang w:val="en-US"/>
              </w:rPr>
              <w:t>08/01/2022</w:t>
            </w:r>
          </w:p>
        </w:tc>
        <w:tc>
          <w:tcPr>
            <w:tcW w:w="1834" w:type="dxa"/>
          </w:tcPr>
          <w:p w14:paraId="5E3B5DF0" w14:textId="4D15AB6A" w:rsidR="00710109" w:rsidRPr="00710109" w:rsidRDefault="00710109" w:rsidP="00C776BE">
            <w:pPr>
              <w:rPr>
                <w:color w:val="FF0000"/>
              </w:rPr>
            </w:pPr>
            <w:r w:rsidRPr="00710109">
              <w:rPr>
                <w:color w:val="FF0000"/>
              </w:rPr>
              <w:t>Diogo Araújo</w:t>
            </w:r>
          </w:p>
        </w:tc>
        <w:tc>
          <w:tcPr>
            <w:tcW w:w="4509" w:type="dxa"/>
          </w:tcPr>
          <w:p w14:paraId="268F9994" w14:textId="2B874113" w:rsidR="00710109" w:rsidRPr="00710109" w:rsidRDefault="00710109" w:rsidP="00C776BE">
            <w:pPr>
              <w:rPr>
                <w:color w:val="FF0000"/>
              </w:rPr>
            </w:pPr>
            <w:r w:rsidRPr="00710109">
              <w:rPr>
                <w:color w:val="FF0000"/>
              </w:rPr>
              <w:t xml:space="preserve">Adição do </w:t>
            </w:r>
            <w:r>
              <w:rPr>
                <w:color w:val="FF0000"/>
              </w:rPr>
              <w:t>”</w:t>
            </w:r>
            <w:r w:rsidRPr="00710109">
              <w:rPr>
                <w:color w:val="FF0000"/>
              </w:rPr>
              <w:t>enum</w:t>
            </w:r>
            <w:r>
              <w:rPr>
                <w:color w:val="FF0000"/>
              </w:rPr>
              <w:t>”</w:t>
            </w:r>
            <w:r w:rsidRPr="00710109">
              <w:rPr>
                <w:color w:val="FF0000"/>
              </w:rPr>
              <w:t xml:space="preserve"> na pulseira</w:t>
            </w:r>
          </w:p>
        </w:tc>
      </w:tr>
    </w:tbl>
    <w:p w14:paraId="5B10C638" w14:textId="77777777" w:rsidR="00901400" w:rsidRDefault="004F3B5F"/>
    <w:p w14:paraId="2D912FB5" w14:textId="77777777" w:rsidR="00E4566C" w:rsidRDefault="00E4566C"/>
    <w:p w14:paraId="35DFF2AB" w14:textId="77777777" w:rsidR="00E4566C" w:rsidRDefault="00E4566C"/>
    <w:p w14:paraId="6B6D61A3" w14:textId="77777777" w:rsidR="00E4566C" w:rsidRDefault="00E4566C"/>
    <w:tbl>
      <w:tblPr>
        <w:tblStyle w:val="TableGrid"/>
        <w:tblW w:w="9889" w:type="dxa"/>
        <w:tblBorders>
          <w:top w:val="single" w:sz="2" w:space="0" w:color="A6A6A6" w:themeColor="background1" w:themeShade="A6"/>
          <w:left w:val="single" w:sz="2" w:space="0" w:color="A6A6A6" w:themeColor="background1" w:themeShade="A6"/>
          <w:bottom w:val="single" w:sz="2" w:space="0" w:color="A6A6A6" w:themeColor="background1" w:themeShade="A6"/>
          <w:right w:val="single" w:sz="2" w:space="0" w:color="A6A6A6" w:themeColor="background1" w:themeShade="A6"/>
          <w:insideH w:val="single" w:sz="2" w:space="0" w:color="A6A6A6" w:themeColor="background1" w:themeShade="A6"/>
          <w:insideV w:val="single" w:sz="2" w:space="0" w:color="A6A6A6" w:themeColor="background1" w:themeShade="A6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59"/>
        <w:gridCol w:w="7630"/>
      </w:tblGrid>
      <w:tr w:rsidR="00E4566C" w14:paraId="6AEF88FD" w14:textId="77777777" w:rsidTr="00C776BE">
        <w:tc>
          <w:tcPr>
            <w:tcW w:w="2259" w:type="dxa"/>
            <w:shd w:val="clear" w:color="auto" w:fill="F2F2F2" w:themeFill="background1" w:themeFillShade="F2"/>
          </w:tcPr>
          <w:p w14:paraId="5E478A0C" w14:textId="77777777" w:rsidR="00E4566C" w:rsidRDefault="00E4566C" w:rsidP="00C776BE">
            <w:r>
              <w:rPr>
                <w:rFonts w:eastAsia="Arial" w:cs="Calibri"/>
                <w:lang w:val="en-US"/>
              </w:rPr>
              <w:t>ID and name</w:t>
            </w:r>
          </w:p>
        </w:tc>
        <w:tc>
          <w:tcPr>
            <w:tcW w:w="7630" w:type="dxa"/>
          </w:tcPr>
          <w:p w14:paraId="7987D47C" w14:textId="7BD75144" w:rsidR="00E4566C" w:rsidRPr="00565518" w:rsidRDefault="00565518" w:rsidP="00C776BE">
            <w:pPr>
              <w:rPr>
                <w:rFonts w:eastAsia="Arial" w:cs="Calibri"/>
                <w:lang w:val="pt-PT"/>
              </w:rPr>
            </w:pPr>
            <w:r>
              <w:rPr>
                <w:rFonts w:eastAsia="Arial" w:cs="Calibri"/>
                <w:lang w:val="pt-PT"/>
              </w:rPr>
              <w:t>UC-</w:t>
            </w:r>
            <w:r w:rsidR="00783900">
              <w:rPr>
                <w:rFonts w:eastAsia="Arial" w:cs="Calibri"/>
                <w:lang w:val="pt-PT"/>
              </w:rPr>
              <w:t>2</w:t>
            </w:r>
            <w:r>
              <w:rPr>
                <w:rFonts w:eastAsia="Arial" w:cs="Calibri"/>
                <w:lang w:val="pt-PT"/>
              </w:rPr>
              <w:t xml:space="preserve"> </w:t>
            </w:r>
            <w:r w:rsidR="00BA02AD">
              <w:rPr>
                <w:rFonts w:eastAsia="Arial" w:cs="Calibri"/>
                <w:lang w:val="pt-PT"/>
              </w:rPr>
              <w:t>Avaliação Inicial na Área de Triagem</w:t>
            </w:r>
          </w:p>
        </w:tc>
      </w:tr>
      <w:tr w:rsidR="00E4566C" w14:paraId="7D34F180" w14:textId="77777777" w:rsidTr="00C776BE">
        <w:tc>
          <w:tcPr>
            <w:tcW w:w="2259" w:type="dxa"/>
            <w:shd w:val="clear" w:color="auto" w:fill="F2F2F2" w:themeFill="background1" w:themeFillShade="F2"/>
          </w:tcPr>
          <w:p w14:paraId="02673A24" w14:textId="77777777" w:rsidR="00E4566C" w:rsidRDefault="00E4566C" w:rsidP="00C776BE">
            <w:r>
              <w:rPr>
                <w:rFonts w:eastAsia="Arial" w:cs="Calibri"/>
                <w:lang w:val="en-US"/>
              </w:rPr>
              <w:t>Description</w:t>
            </w:r>
          </w:p>
        </w:tc>
        <w:tc>
          <w:tcPr>
            <w:tcW w:w="7630" w:type="dxa"/>
          </w:tcPr>
          <w:p w14:paraId="4D2E1DAA" w14:textId="75E7C84D" w:rsidR="00E4566C" w:rsidRPr="00DF12BE" w:rsidRDefault="00565518" w:rsidP="00C776BE">
            <w:r>
              <w:t xml:space="preserve">Este UC tem como objetivo descrever o processo </w:t>
            </w:r>
            <w:r w:rsidR="00BA02AD">
              <w:t>da avaliação inicial na área de triagem, onde o doente irá receber a pulseira descrevendo a sua urgência através da avaliação de um médico.</w:t>
            </w:r>
          </w:p>
        </w:tc>
      </w:tr>
      <w:tr w:rsidR="00E4566C" w14:paraId="694477AB" w14:textId="77777777" w:rsidTr="00C776BE">
        <w:tc>
          <w:tcPr>
            <w:tcW w:w="2259" w:type="dxa"/>
            <w:shd w:val="clear" w:color="auto" w:fill="F2F2F2" w:themeFill="background1" w:themeFillShade="F2"/>
          </w:tcPr>
          <w:p w14:paraId="7321BE2C" w14:textId="77777777" w:rsidR="00E4566C" w:rsidRDefault="00E4566C" w:rsidP="00C776BE">
            <w:r>
              <w:rPr>
                <w:rFonts w:eastAsia="Arial" w:cs="Calibri"/>
                <w:lang w:val="en-US"/>
              </w:rPr>
              <w:t>User roles</w:t>
            </w:r>
          </w:p>
        </w:tc>
        <w:tc>
          <w:tcPr>
            <w:tcW w:w="7630" w:type="dxa"/>
          </w:tcPr>
          <w:p w14:paraId="708995CB" w14:textId="107FF6A0" w:rsidR="00E4566C" w:rsidRDefault="00783900" w:rsidP="00C776BE">
            <w:r>
              <w:t>Médico</w:t>
            </w:r>
          </w:p>
        </w:tc>
      </w:tr>
      <w:tr w:rsidR="00C2272D" w14:paraId="488844A7" w14:textId="77777777" w:rsidTr="00C776BE">
        <w:tc>
          <w:tcPr>
            <w:tcW w:w="2259" w:type="dxa"/>
            <w:shd w:val="clear" w:color="auto" w:fill="F2F2F2" w:themeFill="background1" w:themeFillShade="F2"/>
          </w:tcPr>
          <w:p w14:paraId="02AFBCC2" w14:textId="77777777" w:rsidR="00C2272D" w:rsidRDefault="00C2272D" w:rsidP="00C2272D">
            <w:r>
              <w:rPr>
                <w:rFonts w:eastAsia="Arial" w:cs="Calibri"/>
                <w:lang w:val="en-US"/>
              </w:rPr>
              <w:t>Trigger factor</w:t>
            </w:r>
          </w:p>
        </w:tc>
        <w:tc>
          <w:tcPr>
            <w:tcW w:w="7630" w:type="dxa"/>
          </w:tcPr>
          <w:p w14:paraId="2AE90597" w14:textId="1B0D9815" w:rsidR="00C2272D" w:rsidRPr="004E15A8" w:rsidRDefault="00C2272D" w:rsidP="00C2272D">
            <w:pPr>
              <w:rPr>
                <w:lang w:val="pt-PT"/>
              </w:rPr>
            </w:pPr>
            <w:r>
              <w:rPr>
                <w:lang w:val="pt-PT"/>
              </w:rPr>
              <w:t>Iniciado pelo pedido de inscrição/admissão nos serviços administrativos.</w:t>
            </w:r>
          </w:p>
        </w:tc>
      </w:tr>
      <w:tr w:rsidR="00C2272D" w14:paraId="001B4F74" w14:textId="77777777" w:rsidTr="00C776BE">
        <w:tc>
          <w:tcPr>
            <w:tcW w:w="2259" w:type="dxa"/>
            <w:shd w:val="clear" w:color="auto" w:fill="F2F2F2" w:themeFill="background1" w:themeFillShade="F2"/>
          </w:tcPr>
          <w:p w14:paraId="2EBEA07F" w14:textId="77777777" w:rsidR="00C2272D" w:rsidRDefault="00C2272D" w:rsidP="00C2272D">
            <w:r>
              <w:rPr>
                <w:rFonts w:eastAsia="Arial" w:cs="Calibri"/>
                <w:lang w:val="en-US"/>
              </w:rPr>
              <w:t>Preconditions</w:t>
            </w:r>
          </w:p>
        </w:tc>
        <w:tc>
          <w:tcPr>
            <w:tcW w:w="7630" w:type="dxa"/>
          </w:tcPr>
          <w:p w14:paraId="6CBEFE98" w14:textId="2CBA527B" w:rsidR="00C2272D" w:rsidRDefault="00A53E6B" w:rsidP="00A53E6B">
            <w:pPr>
              <w:pStyle w:val="Defaul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 xml:space="preserve">1.   </w:t>
            </w:r>
            <w:r w:rsidR="00C2272D">
              <w:rPr>
                <w:sz w:val="22"/>
                <w:szCs w:val="22"/>
                <w:lang w:val="pt-PT"/>
              </w:rPr>
              <w:t>O Doente deve existir no sistema.</w:t>
            </w:r>
          </w:p>
          <w:p w14:paraId="621FFC34" w14:textId="246E68D8" w:rsidR="00A53E6B" w:rsidRPr="00754BC5" w:rsidRDefault="00A53E6B" w:rsidP="00A53E6B">
            <w:pPr>
              <w:pStyle w:val="Defaul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2.   O Diário Clínico deve existir no sistema.</w:t>
            </w:r>
          </w:p>
        </w:tc>
      </w:tr>
      <w:tr w:rsidR="00C2272D" w14:paraId="4B20C8C6" w14:textId="77777777" w:rsidTr="00C776BE">
        <w:tc>
          <w:tcPr>
            <w:tcW w:w="2259" w:type="dxa"/>
            <w:shd w:val="clear" w:color="auto" w:fill="F2F2F2" w:themeFill="background1" w:themeFillShade="F2"/>
          </w:tcPr>
          <w:p w14:paraId="32C3D295" w14:textId="77777777" w:rsidR="00C2272D" w:rsidRDefault="00C2272D" w:rsidP="00C2272D">
            <w:r>
              <w:rPr>
                <w:rFonts w:eastAsia="Arial" w:cs="Calibri"/>
                <w:lang w:val="en-US"/>
              </w:rPr>
              <w:t>End result</w:t>
            </w:r>
          </w:p>
        </w:tc>
        <w:tc>
          <w:tcPr>
            <w:tcW w:w="7630" w:type="dxa"/>
          </w:tcPr>
          <w:p w14:paraId="1D7275E0" w14:textId="52F2B04B" w:rsidR="00C2272D" w:rsidRDefault="002233A1" w:rsidP="00C2272D">
            <w:pPr>
              <w:pStyle w:val="ListParagraph"/>
              <w:numPr>
                <w:ilvl w:val="0"/>
                <w:numId w:val="10"/>
              </w:numPr>
            </w:pPr>
            <w:r>
              <w:t>Classificar a situação clinica do Doente em termos de prioridade de atendimento e de acordo com a sua urgência.</w:t>
            </w:r>
          </w:p>
        </w:tc>
      </w:tr>
      <w:tr w:rsidR="00C2272D" w14:paraId="741448E1" w14:textId="77777777" w:rsidTr="00C776BE">
        <w:tc>
          <w:tcPr>
            <w:tcW w:w="2259" w:type="dxa"/>
            <w:shd w:val="clear" w:color="auto" w:fill="F2F2F2" w:themeFill="background1" w:themeFillShade="F2"/>
          </w:tcPr>
          <w:p w14:paraId="43C328D3" w14:textId="77777777" w:rsidR="00C2272D" w:rsidRDefault="00C2272D" w:rsidP="00C2272D">
            <w:r>
              <w:rPr>
                <w:rFonts w:eastAsia="Arial" w:cs="Calibri"/>
                <w:lang w:val="en-US"/>
              </w:rPr>
              <w:t>Normal process</w:t>
            </w:r>
          </w:p>
        </w:tc>
        <w:tc>
          <w:tcPr>
            <w:tcW w:w="7630" w:type="dxa"/>
          </w:tcPr>
          <w:p w14:paraId="6712064A" w14:textId="540151B4" w:rsidR="00C2272D" w:rsidRPr="00FF53C6" w:rsidRDefault="000F56F9" w:rsidP="00C2272D">
            <w:pPr>
              <w:pStyle w:val="ListParagraph"/>
              <w:numPr>
                <w:ilvl w:val="0"/>
                <w:numId w:val="11"/>
              </w:numPr>
            </w:pPr>
            <w:r>
              <w:t>AVALIAÇÃO INICIAL</w:t>
            </w:r>
          </w:p>
          <w:p w14:paraId="10A5B606" w14:textId="4D786B91" w:rsidR="00795FAB" w:rsidRDefault="00795FAB" w:rsidP="00C2272D">
            <w:pPr>
              <w:pStyle w:val="ListParagraph"/>
              <w:numPr>
                <w:ilvl w:val="1"/>
                <w:numId w:val="11"/>
              </w:numPr>
            </w:pPr>
            <w:r>
              <w:t>O médico recebe o doente na área de triagem, sendo que ele poderá estar acompanhado ou não (KS2)</w:t>
            </w:r>
          </w:p>
          <w:p w14:paraId="398824A4" w14:textId="38B3A7C4" w:rsidR="00C2272D" w:rsidRDefault="00C2272D" w:rsidP="00C2272D">
            <w:pPr>
              <w:pStyle w:val="ListParagraph"/>
              <w:numPr>
                <w:ilvl w:val="1"/>
                <w:numId w:val="11"/>
              </w:numPr>
            </w:pPr>
            <w:r>
              <w:t xml:space="preserve">O </w:t>
            </w:r>
            <w:r w:rsidR="00795FAB">
              <w:t xml:space="preserve">médico recebe a informação necessária </w:t>
            </w:r>
            <w:r>
              <w:t>(KS1) (T2)</w:t>
            </w:r>
          </w:p>
          <w:p w14:paraId="7D532BDF" w14:textId="5C6A2CCF" w:rsidR="00C2272D" w:rsidRDefault="00C2272D" w:rsidP="00C2272D">
            <w:pPr>
              <w:pStyle w:val="ListParagraph"/>
              <w:numPr>
                <w:ilvl w:val="2"/>
                <w:numId w:val="11"/>
              </w:numPr>
            </w:pPr>
            <w:r>
              <w:t>Recebe o</w:t>
            </w:r>
            <w:r w:rsidR="00FD5449">
              <w:t>s exames anteriores, se aplicável;</w:t>
            </w:r>
          </w:p>
          <w:p w14:paraId="26976A2F" w14:textId="493C8691" w:rsidR="00C2272D" w:rsidRDefault="00C2272D" w:rsidP="00C2272D">
            <w:pPr>
              <w:pStyle w:val="ListParagraph"/>
              <w:numPr>
                <w:ilvl w:val="2"/>
                <w:numId w:val="11"/>
              </w:numPr>
            </w:pPr>
            <w:r>
              <w:t xml:space="preserve">Recebe o </w:t>
            </w:r>
            <w:r w:rsidR="00FD5449">
              <w:t>relatório do INEM, se aplicável</w:t>
            </w:r>
            <w:r>
              <w:t>;</w:t>
            </w:r>
          </w:p>
          <w:p w14:paraId="32033554" w14:textId="468E76A9" w:rsidR="00FD5449" w:rsidRDefault="00FD5449" w:rsidP="00C2272D">
            <w:pPr>
              <w:pStyle w:val="ListParagraph"/>
              <w:numPr>
                <w:ilvl w:val="2"/>
                <w:numId w:val="11"/>
              </w:numPr>
            </w:pPr>
            <w:r>
              <w:t>Recebe observações sobre episódios/doenças anteriores;</w:t>
            </w:r>
          </w:p>
          <w:p w14:paraId="14A0F553" w14:textId="77777777" w:rsidR="00C2272D" w:rsidRDefault="00C2272D" w:rsidP="000B164F">
            <w:pPr>
              <w:pStyle w:val="ListParagraph"/>
              <w:numPr>
                <w:ilvl w:val="1"/>
                <w:numId w:val="11"/>
              </w:numPr>
            </w:pPr>
            <w:r>
              <w:t xml:space="preserve">O </w:t>
            </w:r>
            <w:r w:rsidR="000B164F">
              <w:t xml:space="preserve">doente é </w:t>
            </w:r>
            <w:r w:rsidR="00AB6C37">
              <w:t>avaliado</w:t>
            </w:r>
            <w:r w:rsidR="000B164F">
              <w:t xml:space="preserve"> com base no processo de triagem e atribuido uma pulseira que irá classificar a situação clinica do doente em termos de urgência (T1) (KS3)</w:t>
            </w:r>
          </w:p>
          <w:p w14:paraId="50DE1D3B" w14:textId="55A4AD67" w:rsidR="00AB6C37" w:rsidRDefault="00AB6C37" w:rsidP="00AB6C37">
            <w:pPr>
              <w:pStyle w:val="ListParagraph"/>
              <w:numPr>
                <w:ilvl w:val="2"/>
                <w:numId w:val="11"/>
              </w:numPr>
            </w:pPr>
            <w:r>
              <w:t>Dependendo na sua classificação, o doente irá ser automaticamente priotirizado; (KS3)</w:t>
            </w:r>
          </w:p>
        </w:tc>
      </w:tr>
      <w:tr w:rsidR="00C2272D" w14:paraId="3AEF0661" w14:textId="77777777" w:rsidTr="00C776BE">
        <w:tc>
          <w:tcPr>
            <w:tcW w:w="2259" w:type="dxa"/>
            <w:shd w:val="clear" w:color="auto" w:fill="F2F2F2" w:themeFill="background1" w:themeFillShade="F2"/>
          </w:tcPr>
          <w:p w14:paraId="493CE7E2" w14:textId="77777777" w:rsidR="00C2272D" w:rsidRDefault="00C2272D" w:rsidP="00C2272D">
            <w:r>
              <w:rPr>
                <w:rFonts w:eastAsia="Arial" w:cs="Calibri"/>
                <w:lang w:val="en-US"/>
              </w:rPr>
              <w:t>Optional processes</w:t>
            </w:r>
          </w:p>
        </w:tc>
        <w:tc>
          <w:tcPr>
            <w:tcW w:w="7630" w:type="dxa"/>
          </w:tcPr>
          <w:p w14:paraId="4098A497" w14:textId="77777777" w:rsidR="00C2272D" w:rsidRDefault="00C2272D" w:rsidP="00C2272D"/>
        </w:tc>
      </w:tr>
      <w:tr w:rsidR="00C2272D" w14:paraId="0095630C" w14:textId="77777777" w:rsidTr="00C776BE">
        <w:tc>
          <w:tcPr>
            <w:tcW w:w="2259" w:type="dxa"/>
            <w:shd w:val="clear" w:color="auto" w:fill="F2F2F2" w:themeFill="background1" w:themeFillShade="F2"/>
          </w:tcPr>
          <w:p w14:paraId="7ED482B0" w14:textId="77777777" w:rsidR="00C2272D" w:rsidRDefault="00C2272D" w:rsidP="00C2272D">
            <w:r>
              <w:rPr>
                <w:rFonts w:eastAsia="Arial" w:cs="Calibri"/>
                <w:lang w:val="en-US"/>
              </w:rPr>
              <w:t>Processing rules</w:t>
            </w:r>
          </w:p>
        </w:tc>
        <w:tc>
          <w:tcPr>
            <w:tcW w:w="7630" w:type="dxa"/>
          </w:tcPr>
          <w:p w14:paraId="6BF149CC" w14:textId="45BC38D5" w:rsidR="00C2272D" w:rsidRDefault="00C2272D" w:rsidP="00C2272D">
            <w:pPr>
              <w:rPr>
                <w:lang w:val="pt-PT"/>
              </w:rPr>
            </w:pPr>
            <w:r w:rsidRPr="009870BF">
              <w:rPr>
                <w:b/>
                <w:lang w:val="pt-PT"/>
              </w:rPr>
              <w:t>KS</w:t>
            </w:r>
            <w:r>
              <w:rPr>
                <w:b/>
                <w:lang w:val="pt-PT"/>
              </w:rPr>
              <w:t>1</w:t>
            </w:r>
            <w:r w:rsidRPr="009870BF">
              <w:rPr>
                <w:b/>
                <w:lang w:val="pt-PT"/>
              </w:rPr>
              <w:t>)</w:t>
            </w:r>
            <w:r>
              <w:rPr>
                <w:lang w:val="pt-PT"/>
              </w:rPr>
              <w:t xml:space="preserve"> O doente deve fazer-se acompanhar dos seguintes documentos:</w:t>
            </w:r>
          </w:p>
          <w:p w14:paraId="4C2F66F7" w14:textId="06712A8C" w:rsidR="00C2272D" w:rsidRPr="009870BF" w:rsidRDefault="00795FAB" w:rsidP="00C2272D">
            <w:pPr>
              <w:pStyle w:val="ListParagraph"/>
              <w:numPr>
                <w:ilvl w:val="0"/>
                <w:numId w:val="12"/>
              </w:numPr>
              <w:rPr>
                <w:lang w:val="pt-PT"/>
              </w:rPr>
            </w:pPr>
            <w:r>
              <w:rPr>
                <w:lang w:val="pt-PT"/>
              </w:rPr>
              <w:t xml:space="preserve">Exames anteriores </w:t>
            </w:r>
            <w:r w:rsidR="00C2272D">
              <w:rPr>
                <w:lang w:val="pt-PT"/>
              </w:rPr>
              <w:t>(</w:t>
            </w:r>
            <w:r>
              <w:rPr>
                <w:lang w:val="pt-PT"/>
              </w:rPr>
              <w:t>Se Aplicável</w:t>
            </w:r>
            <w:r w:rsidR="00C2272D">
              <w:rPr>
                <w:lang w:val="pt-PT"/>
              </w:rPr>
              <w:t>)</w:t>
            </w:r>
            <w:r>
              <w:rPr>
                <w:lang w:val="pt-PT"/>
              </w:rPr>
              <w:t xml:space="preserve"> – (PDF)</w:t>
            </w:r>
            <w:r w:rsidR="00C2272D" w:rsidRPr="009870BF">
              <w:rPr>
                <w:lang w:val="pt-PT"/>
              </w:rPr>
              <w:t>;</w:t>
            </w:r>
          </w:p>
          <w:p w14:paraId="518DE427" w14:textId="52EBA41E" w:rsidR="00C2272D" w:rsidRDefault="00795FAB" w:rsidP="00C2272D">
            <w:pPr>
              <w:pStyle w:val="ListParagraph"/>
              <w:numPr>
                <w:ilvl w:val="0"/>
                <w:numId w:val="12"/>
              </w:numPr>
              <w:rPr>
                <w:lang w:val="pt-PT"/>
              </w:rPr>
            </w:pPr>
            <w:r>
              <w:rPr>
                <w:lang w:val="pt-PT"/>
              </w:rPr>
              <w:t xml:space="preserve">Relatório do INEM (Se Aplicável) </w:t>
            </w:r>
            <w:r w:rsidR="00C2272D">
              <w:rPr>
                <w:lang w:val="pt-PT"/>
              </w:rPr>
              <w:t>– (</w:t>
            </w:r>
            <w:r>
              <w:rPr>
                <w:lang w:val="pt-PT"/>
              </w:rPr>
              <w:t>PDF</w:t>
            </w:r>
            <w:r w:rsidR="00C2272D">
              <w:rPr>
                <w:lang w:val="pt-PT"/>
              </w:rPr>
              <w:t>);</w:t>
            </w:r>
          </w:p>
          <w:p w14:paraId="3503EF36" w14:textId="106CA9A9" w:rsidR="00795FAB" w:rsidRPr="009870BF" w:rsidRDefault="00795FAB" w:rsidP="00C2272D">
            <w:pPr>
              <w:pStyle w:val="ListParagraph"/>
              <w:numPr>
                <w:ilvl w:val="0"/>
                <w:numId w:val="12"/>
              </w:numPr>
              <w:rPr>
                <w:lang w:val="pt-PT"/>
              </w:rPr>
            </w:pPr>
            <w:r>
              <w:rPr>
                <w:lang w:val="pt-PT"/>
              </w:rPr>
              <w:t>Observações sobre episódios/doenças anteriores – (TEXTO);</w:t>
            </w:r>
          </w:p>
          <w:p w14:paraId="7A36AEFE" w14:textId="77777777" w:rsidR="00C2272D" w:rsidRDefault="00C2272D" w:rsidP="00C2272D">
            <w:pPr>
              <w:rPr>
                <w:lang w:val="pt-PT"/>
              </w:rPr>
            </w:pPr>
          </w:p>
          <w:p w14:paraId="2F72A999" w14:textId="77777777" w:rsidR="00795FAB" w:rsidRDefault="00C2272D" w:rsidP="00C2272D">
            <w:pPr>
              <w:rPr>
                <w:lang w:val="pt-PT"/>
              </w:rPr>
            </w:pPr>
            <w:r w:rsidRPr="009870BF">
              <w:rPr>
                <w:b/>
                <w:lang w:val="pt-PT"/>
              </w:rPr>
              <w:t>KS</w:t>
            </w:r>
            <w:r w:rsidR="00E340E8">
              <w:rPr>
                <w:b/>
                <w:lang w:val="pt-PT"/>
              </w:rPr>
              <w:t>2</w:t>
            </w:r>
            <w:r w:rsidRPr="009870BF">
              <w:rPr>
                <w:b/>
                <w:lang w:val="pt-PT"/>
              </w:rPr>
              <w:t>)</w:t>
            </w:r>
            <w:r>
              <w:rPr>
                <w:b/>
                <w:lang w:val="pt-PT"/>
              </w:rPr>
              <w:t xml:space="preserve"> </w:t>
            </w:r>
            <w:r>
              <w:rPr>
                <w:lang w:val="pt-PT"/>
              </w:rPr>
              <w:t>O doente, dependendo da sua condição, deverá ser acompanhado por um assistente ou médico.</w:t>
            </w:r>
          </w:p>
          <w:p w14:paraId="40CBF273" w14:textId="77777777" w:rsidR="00795FAB" w:rsidRDefault="00795FAB" w:rsidP="00C2272D">
            <w:pPr>
              <w:rPr>
                <w:lang w:val="pt-PT"/>
              </w:rPr>
            </w:pPr>
          </w:p>
          <w:p w14:paraId="1A49141D" w14:textId="1A7EEB17" w:rsidR="00795FAB" w:rsidRPr="00FF53C6" w:rsidRDefault="00795FAB" w:rsidP="00C2272D">
            <w:pPr>
              <w:rPr>
                <w:lang w:val="pt-PT"/>
              </w:rPr>
            </w:pPr>
            <w:r w:rsidRPr="009870BF">
              <w:rPr>
                <w:b/>
                <w:lang w:val="pt-PT"/>
              </w:rPr>
              <w:t>KS</w:t>
            </w:r>
            <w:r>
              <w:rPr>
                <w:b/>
                <w:lang w:val="pt-PT"/>
              </w:rPr>
              <w:t>3</w:t>
            </w:r>
            <w:r w:rsidRPr="009870BF">
              <w:rPr>
                <w:b/>
                <w:lang w:val="pt-PT"/>
              </w:rPr>
              <w:t>)</w:t>
            </w:r>
            <w:r>
              <w:rPr>
                <w:lang w:val="pt-PT"/>
              </w:rPr>
              <w:t xml:space="preserve"> De acordo com a Triagem de Manchester, o sistema deve </w:t>
            </w:r>
            <w:r w:rsidR="00710109">
              <w:rPr>
                <w:lang w:val="pt-PT"/>
              </w:rPr>
              <w:t>priorizar</w:t>
            </w:r>
            <w:r>
              <w:rPr>
                <w:lang w:val="pt-PT"/>
              </w:rPr>
              <w:t xml:space="preserve"> os casos de forma automática.</w:t>
            </w:r>
          </w:p>
        </w:tc>
      </w:tr>
      <w:tr w:rsidR="00C2272D" w14:paraId="0EA4DCE8" w14:textId="77777777" w:rsidTr="00C776BE">
        <w:tc>
          <w:tcPr>
            <w:tcW w:w="2259" w:type="dxa"/>
            <w:shd w:val="clear" w:color="auto" w:fill="F2F2F2" w:themeFill="background1" w:themeFillShade="F2"/>
          </w:tcPr>
          <w:p w14:paraId="7E0573E9" w14:textId="77777777" w:rsidR="00C2272D" w:rsidRPr="00CB7EAD" w:rsidRDefault="00C2272D" w:rsidP="00C2272D">
            <w:r>
              <w:rPr>
                <w:rFonts w:eastAsia="Arial" w:cs="Calibri"/>
                <w:lang w:val="en-US"/>
              </w:rPr>
              <w:t>Data</w:t>
            </w:r>
          </w:p>
        </w:tc>
        <w:tc>
          <w:tcPr>
            <w:tcW w:w="7630" w:type="dxa"/>
          </w:tcPr>
          <w:p w14:paraId="323CA676" w14:textId="6FD49203" w:rsidR="00C2272D" w:rsidRDefault="00C2272D" w:rsidP="00C2272D">
            <w:pPr>
              <w:rPr>
                <w:rFonts w:eastAsia="Arial" w:cs="Calibri"/>
                <w:lang w:val="en-US"/>
              </w:rPr>
            </w:pPr>
            <w:r w:rsidRPr="00BD107F">
              <w:rPr>
                <w:b/>
                <w:lang w:val="pt-PT"/>
              </w:rPr>
              <w:t>T1</w:t>
            </w:r>
            <w:r>
              <w:rPr>
                <w:b/>
                <w:lang w:val="pt-PT"/>
              </w:rPr>
              <w:t xml:space="preserve">) </w:t>
            </w:r>
            <w:r>
              <w:rPr>
                <w:rFonts w:eastAsia="Arial" w:cs="Calibri"/>
                <w:lang w:val="en-US"/>
              </w:rPr>
              <w:t>Doente</w:t>
            </w:r>
          </w:p>
          <w:p w14:paraId="5BCAC2C6" w14:textId="4F9D4572" w:rsidR="00C2272D" w:rsidRPr="00710109" w:rsidRDefault="00826235" w:rsidP="00C2272D">
            <w:pPr>
              <w:pStyle w:val="ListParagraph"/>
              <w:numPr>
                <w:ilvl w:val="0"/>
                <w:numId w:val="4"/>
              </w:numPr>
              <w:rPr>
                <w:color w:val="FF0000"/>
              </w:rPr>
            </w:pPr>
            <w:r w:rsidRPr="00710109">
              <w:rPr>
                <w:color w:val="FF0000"/>
              </w:rPr>
              <w:t>Pulseira</w:t>
            </w:r>
            <w:r w:rsidR="00710109" w:rsidRPr="00710109">
              <w:rPr>
                <w:color w:val="FF0000"/>
              </w:rPr>
              <w:t xml:space="preserve"> (enum Pulseira)*</w:t>
            </w:r>
          </w:p>
          <w:p w14:paraId="0D2D9DE8" w14:textId="77777777" w:rsidR="00C2272D" w:rsidRDefault="00C2272D" w:rsidP="00C2272D">
            <w:pPr>
              <w:pStyle w:val="ListParagraph"/>
              <w:numPr>
                <w:ilvl w:val="0"/>
                <w:numId w:val="4"/>
              </w:numPr>
            </w:pPr>
            <w:r>
              <w:lastRenderedPageBreak/>
              <w:t>…..</w:t>
            </w:r>
          </w:p>
          <w:p w14:paraId="2A0F967D" w14:textId="77777777" w:rsidR="00C2272D" w:rsidRDefault="00C2272D" w:rsidP="00C2272D"/>
          <w:p w14:paraId="330CFEA5" w14:textId="4837C614" w:rsidR="00C2272D" w:rsidRDefault="00C2272D" w:rsidP="00C2272D">
            <w:r w:rsidRPr="00BD107F">
              <w:rPr>
                <w:b/>
              </w:rPr>
              <w:t>T2)</w:t>
            </w:r>
            <w:r>
              <w:t xml:space="preserve"> </w:t>
            </w:r>
            <w:r w:rsidR="00795FAB">
              <w:t>DiarioClinico</w:t>
            </w:r>
          </w:p>
          <w:p w14:paraId="1491D37D" w14:textId="348F14C9" w:rsidR="00C2272D" w:rsidRDefault="00F31DEA" w:rsidP="00C2272D">
            <w:pPr>
              <w:pStyle w:val="ListParagraph"/>
              <w:numPr>
                <w:ilvl w:val="0"/>
                <w:numId w:val="5"/>
              </w:numPr>
            </w:pPr>
            <w:r>
              <w:t>Antecedentes</w:t>
            </w:r>
            <w:r w:rsidR="00C2272D">
              <w:t>*</w:t>
            </w:r>
          </w:p>
          <w:p w14:paraId="16727EBE" w14:textId="7AE41873" w:rsidR="00F31DEA" w:rsidRDefault="00F31DEA" w:rsidP="00F31DEA">
            <w:pPr>
              <w:pStyle w:val="ListParagraph"/>
              <w:numPr>
                <w:ilvl w:val="0"/>
                <w:numId w:val="5"/>
              </w:numPr>
            </w:pPr>
            <w:r>
              <w:t>Observações</w:t>
            </w:r>
            <w:r w:rsidR="00C2272D">
              <w:t>*</w:t>
            </w:r>
          </w:p>
          <w:p w14:paraId="75DBDC71" w14:textId="3CBF1DC4" w:rsidR="00C2272D" w:rsidRPr="00CB7EAD" w:rsidRDefault="00C2272D" w:rsidP="00795FAB">
            <w:pPr>
              <w:pStyle w:val="ListParagraph"/>
              <w:numPr>
                <w:ilvl w:val="0"/>
                <w:numId w:val="5"/>
              </w:numPr>
            </w:pPr>
            <w:r>
              <w:rPr>
                <w:i/>
              </w:rPr>
              <w:t>…..</w:t>
            </w:r>
          </w:p>
        </w:tc>
      </w:tr>
      <w:tr w:rsidR="00C2272D" w14:paraId="64189A38" w14:textId="77777777" w:rsidTr="00C776BE">
        <w:tc>
          <w:tcPr>
            <w:tcW w:w="2259" w:type="dxa"/>
            <w:shd w:val="clear" w:color="auto" w:fill="F2F2F2" w:themeFill="background1" w:themeFillShade="F2"/>
          </w:tcPr>
          <w:p w14:paraId="65BB5B83" w14:textId="77777777" w:rsidR="00C2272D" w:rsidRDefault="00C2272D" w:rsidP="00C2272D">
            <w:r>
              <w:rPr>
                <w:rFonts w:eastAsia="Arial" w:cs="Calibri"/>
                <w:lang w:val="en-US"/>
              </w:rPr>
              <w:lastRenderedPageBreak/>
              <w:t>Exceptions</w:t>
            </w:r>
          </w:p>
        </w:tc>
        <w:tc>
          <w:tcPr>
            <w:tcW w:w="7630" w:type="dxa"/>
          </w:tcPr>
          <w:p w14:paraId="5FB2A95F" w14:textId="76384D2C" w:rsidR="00C2272D" w:rsidRPr="008C2C60" w:rsidRDefault="00795FAB" w:rsidP="00C2272D">
            <w:pPr>
              <w:rPr>
                <w:color w:val="FF0000"/>
              </w:rPr>
            </w:pPr>
            <w:r>
              <w:rPr>
                <w:lang w:val="pt-PT"/>
              </w:rPr>
              <w:t xml:space="preserve">Caso o doente tenha sintomas compatíveis com o AVC e Traumatismos </w:t>
            </w:r>
            <w:r w:rsidR="006F19C1">
              <w:rPr>
                <w:lang w:val="pt-PT"/>
              </w:rPr>
              <w:t>g</w:t>
            </w:r>
            <w:r>
              <w:rPr>
                <w:lang w:val="pt-PT"/>
              </w:rPr>
              <w:t>raves entram em vias prioritárias de atendimento que facilitam o processo.</w:t>
            </w:r>
          </w:p>
        </w:tc>
      </w:tr>
      <w:tr w:rsidR="00C2272D" w14:paraId="1D0507E6" w14:textId="77777777" w:rsidTr="00C776BE">
        <w:tc>
          <w:tcPr>
            <w:tcW w:w="2259" w:type="dxa"/>
            <w:shd w:val="clear" w:color="auto" w:fill="F2F2F2" w:themeFill="background1" w:themeFillShade="F2"/>
          </w:tcPr>
          <w:p w14:paraId="1EE14816" w14:textId="77777777" w:rsidR="00C2272D" w:rsidRDefault="00C2272D" w:rsidP="00C2272D">
            <w:r>
              <w:rPr>
                <w:rFonts w:eastAsia="Arial" w:cs="Calibri"/>
                <w:lang w:val="en-US"/>
              </w:rPr>
              <w:t>Additional data</w:t>
            </w:r>
          </w:p>
        </w:tc>
        <w:tc>
          <w:tcPr>
            <w:tcW w:w="7630" w:type="dxa"/>
          </w:tcPr>
          <w:p w14:paraId="4397437E" w14:textId="45A253FA" w:rsidR="00C2272D" w:rsidRPr="00BD32B6" w:rsidRDefault="00C2272D" w:rsidP="00C2272D">
            <w:pPr>
              <w:rPr>
                <w:lang w:val="pt-PT"/>
              </w:rPr>
            </w:pPr>
          </w:p>
        </w:tc>
      </w:tr>
      <w:tr w:rsidR="00C2272D" w14:paraId="399773AC" w14:textId="77777777" w:rsidTr="00C776BE">
        <w:tc>
          <w:tcPr>
            <w:tcW w:w="2259" w:type="dxa"/>
            <w:shd w:val="clear" w:color="auto" w:fill="F2F2F2" w:themeFill="background1" w:themeFillShade="F2"/>
          </w:tcPr>
          <w:p w14:paraId="650CD533" w14:textId="77777777" w:rsidR="00C2272D" w:rsidRDefault="00C2272D" w:rsidP="00C2272D">
            <w:r>
              <w:rPr>
                <w:rFonts w:eastAsia="Arial" w:cs="Calibri"/>
                <w:lang w:val="en-US"/>
              </w:rPr>
              <w:t>Usage density</w:t>
            </w:r>
          </w:p>
        </w:tc>
        <w:tc>
          <w:tcPr>
            <w:tcW w:w="7630" w:type="dxa"/>
          </w:tcPr>
          <w:p w14:paraId="385BECC8" w14:textId="41EF4134" w:rsidR="00C2272D" w:rsidRPr="004E15A8" w:rsidRDefault="00C2272D" w:rsidP="00C2272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240</w:t>
            </w:r>
            <w:r w:rsidRPr="004E15A8">
              <w:rPr>
                <w:color w:val="000000" w:themeColor="text1"/>
              </w:rPr>
              <w:t xml:space="preserve"> vezes por dia.</w:t>
            </w:r>
            <w:r>
              <w:rPr>
                <w:color w:val="000000" w:themeColor="text1"/>
              </w:rPr>
              <w:t xml:space="preserve"> (Número de urgências por dia)</w:t>
            </w:r>
          </w:p>
        </w:tc>
      </w:tr>
    </w:tbl>
    <w:p w14:paraId="023D5E1C" w14:textId="77777777" w:rsidR="00E4566C" w:rsidRDefault="00E4566C"/>
    <w:sectPr w:rsidR="00E456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703E2"/>
    <w:multiLevelType w:val="hybridMultilevel"/>
    <w:tmpl w:val="F79A58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87EDC"/>
    <w:multiLevelType w:val="hybridMultilevel"/>
    <w:tmpl w:val="19368A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42548"/>
    <w:multiLevelType w:val="hybridMultilevel"/>
    <w:tmpl w:val="CD107B50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68C0D99"/>
    <w:multiLevelType w:val="hybridMultilevel"/>
    <w:tmpl w:val="8EFE3120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A524AA2"/>
    <w:multiLevelType w:val="hybridMultilevel"/>
    <w:tmpl w:val="05168266"/>
    <w:lvl w:ilvl="0" w:tplc="0D3635C4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D92A92"/>
    <w:multiLevelType w:val="hybridMultilevel"/>
    <w:tmpl w:val="BE92859A"/>
    <w:lvl w:ilvl="0" w:tplc="7D4060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E486B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AD0008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8C706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944AC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8A0B20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B046A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C447E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8A0B07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104EFC"/>
    <w:multiLevelType w:val="hybridMultilevel"/>
    <w:tmpl w:val="7652CD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3324BD"/>
    <w:multiLevelType w:val="hybridMultilevel"/>
    <w:tmpl w:val="3238E2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4F035C"/>
    <w:multiLevelType w:val="hybridMultilevel"/>
    <w:tmpl w:val="B622BA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735C3A"/>
    <w:multiLevelType w:val="hybridMultilevel"/>
    <w:tmpl w:val="4B44D5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6064FA"/>
    <w:multiLevelType w:val="hybridMultilevel"/>
    <w:tmpl w:val="3B9C4D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5D04FC"/>
    <w:multiLevelType w:val="multilevel"/>
    <w:tmpl w:val="DDC0B9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EEB58B8"/>
    <w:multiLevelType w:val="hybridMultilevel"/>
    <w:tmpl w:val="0158FA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EA08F5"/>
    <w:multiLevelType w:val="hybridMultilevel"/>
    <w:tmpl w:val="C3F66DB0"/>
    <w:lvl w:ilvl="0" w:tplc="BD9489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A6F74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44CAB3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C6F66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40DA8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150D3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E2951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7C62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9CAC8A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DA5A8A"/>
    <w:multiLevelType w:val="hybridMultilevel"/>
    <w:tmpl w:val="DF94E4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CA62AC"/>
    <w:multiLevelType w:val="hybridMultilevel"/>
    <w:tmpl w:val="4F4801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F30921"/>
    <w:multiLevelType w:val="hybridMultilevel"/>
    <w:tmpl w:val="4CDC12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863388"/>
    <w:multiLevelType w:val="hybridMultilevel"/>
    <w:tmpl w:val="6E10E5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F55FB9"/>
    <w:multiLevelType w:val="hybridMultilevel"/>
    <w:tmpl w:val="E09070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FD4EF4"/>
    <w:multiLevelType w:val="hybridMultilevel"/>
    <w:tmpl w:val="44444A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617848"/>
    <w:multiLevelType w:val="multilevel"/>
    <w:tmpl w:val="BABC5E56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Theme="minorHAnsi" w:hAnsi="Arial" w:cstheme="minorHAns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1"/>
  </w:num>
  <w:num w:numId="2">
    <w:abstractNumId w:val="5"/>
  </w:num>
  <w:num w:numId="3">
    <w:abstractNumId w:val="13"/>
  </w:num>
  <w:num w:numId="4">
    <w:abstractNumId w:val="15"/>
  </w:num>
  <w:num w:numId="5">
    <w:abstractNumId w:val="10"/>
  </w:num>
  <w:num w:numId="6">
    <w:abstractNumId w:val="7"/>
  </w:num>
  <w:num w:numId="7">
    <w:abstractNumId w:val="19"/>
  </w:num>
  <w:num w:numId="8">
    <w:abstractNumId w:val="17"/>
  </w:num>
  <w:num w:numId="9">
    <w:abstractNumId w:val="2"/>
  </w:num>
  <w:num w:numId="10">
    <w:abstractNumId w:val="3"/>
  </w:num>
  <w:num w:numId="11">
    <w:abstractNumId w:val="20"/>
  </w:num>
  <w:num w:numId="12">
    <w:abstractNumId w:val="1"/>
  </w:num>
  <w:num w:numId="13">
    <w:abstractNumId w:val="0"/>
  </w:num>
  <w:num w:numId="14">
    <w:abstractNumId w:val="8"/>
  </w:num>
  <w:num w:numId="15">
    <w:abstractNumId w:val="4"/>
  </w:num>
  <w:num w:numId="16">
    <w:abstractNumId w:val="9"/>
  </w:num>
  <w:num w:numId="17">
    <w:abstractNumId w:val="16"/>
  </w:num>
  <w:num w:numId="18">
    <w:abstractNumId w:val="14"/>
  </w:num>
  <w:num w:numId="19">
    <w:abstractNumId w:val="6"/>
  </w:num>
  <w:num w:numId="20">
    <w:abstractNumId w:val="18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566C"/>
    <w:rsid w:val="00083D9F"/>
    <w:rsid w:val="000B164F"/>
    <w:rsid w:val="000C35A8"/>
    <w:rsid w:val="000D2CE5"/>
    <w:rsid w:val="000F56F9"/>
    <w:rsid w:val="000F7E13"/>
    <w:rsid w:val="0012698D"/>
    <w:rsid w:val="00160BA5"/>
    <w:rsid w:val="00163BF6"/>
    <w:rsid w:val="001B3345"/>
    <w:rsid w:val="001C1B3E"/>
    <w:rsid w:val="002233A1"/>
    <w:rsid w:val="002258B8"/>
    <w:rsid w:val="002F79BF"/>
    <w:rsid w:val="00310976"/>
    <w:rsid w:val="003A74C1"/>
    <w:rsid w:val="003B79E2"/>
    <w:rsid w:val="003F756E"/>
    <w:rsid w:val="00443040"/>
    <w:rsid w:val="004567FA"/>
    <w:rsid w:val="004D04B0"/>
    <w:rsid w:val="004D2517"/>
    <w:rsid w:val="004E15A8"/>
    <w:rsid w:val="004F3B5F"/>
    <w:rsid w:val="004F3ED8"/>
    <w:rsid w:val="005240EB"/>
    <w:rsid w:val="00565518"/>
    <w:rsid w:val="005D33F5"/>
    <w:rsid w:val="00614C9E"/>
    <w:rsid w:val="006A262A"/>
    <w:rsid w:val="006F19C1"/>
    <w:rsid w:val="007003F5"/>
    <w:rsid w:val="00710109"/>
    <w:rsid w:val="0074569C"/>
    <w:rsid w:val="00754BC5"/>
    <w:rsid w:val="00783900"/>
    <w:rsid w:val="00795FAB"/>
    <w:rsid w:val="007E0A9E"/>
    <w:rsid w:val="008257D0"/>
    <w:rsid w:val="00826235"/>
    <w:rsid w:val="009E47C5"/>
    <w:rsid w:val="00A53E6B"/>
    <w:rsid w:val="00AB6C37"/>
    <w:rsid w:val="00BA02AD"/>
    <w:rsid w:val="00BC026F"/>
    <w:rsid w:val="00BD32B6"/>
    <w:rsid w:val="00BF4FAD"/>
    <w:rsid w:val="00C2272D"/>
    <w:rsid w:val="00CE76F7"/>
    <w:rsid w:val="00D81E85"/>
    <w:rsid w:val="00DB43FB"/>
    <w:rsid w:val="00DB7C85"/>
    <w:rsid w:val="00E340E8"/>
    <w:rsid w:val="00E4566C"/>
    <w:rsid w:val="00EA5DA3"/>
    <w:rsid w:val="00F07A47"/>
    <w:rsid w:val="00F31DEA"/>
    <w:rsid w:val="00F536B0"/>
    <w:rsid w:val="00F96926"/>
    <w:rsid w:val="00F978BC"/>
    <w:rsid w:val="00FD3690"/>
    <w:rsid w:val="00FD5449"/>
    <w:rsid w:val="00FF5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B137F"/>
  <w15:chartTrackingRefBased/>
  <w15:docId w15:val="{485FCAB1-F559-43EA-9B64-9F894AEAA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566C"/>
    <w:pPr>
      <w:spacing w:after="0" w:line="240" w:lineRule="auto"/>
    </w:pPr>
    <w:rPr>
      <w:rFonts w:ascii="Arial" w:hAnsi="Arial" w:cstheme="minorHAnsi"/>
      <w:lang w:val="fi-F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4566C"/>
    <w:pPr>
      <w:spacing w:after="0" w:line="240" w:lineRule="auto"/>
    </w:pPr>
    <w:rPr>
      <w:rFonts w:cstheme="minorHAnsi"/>
      <w:lang w:val="fi-FI"/>
    </w:rPr>
    <w:tblPr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</w:tblPr>
  </w:style>
  <w:style w:type="paragraph" w:styleId="ListParagraph">
    <w:name w:val="List Paragraph"/>
    <w:basedOn w:val="Normal"/>
    <w:uiPriority w:val="34"/>
    <w:qFormat/>
    <w:rsid w:val="00E4566C"/>
    <w:pPr>
      <w:ind w:left="720"/>
      <w:contextualSpacing/>
    </w:pPr>
  </w:style>
  <w:style w:type="paragraph" w:customStyle="1" w:styleId="Default">
    <w:name w:val="Default"/>
    <w:rsid w:val="00E4566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Perdigão, Pedro</dc:creator>
  <cp:keywords/>
  <dc:description/>
  <cp:lastModifiedBy>Diogo Araújo</cp:lastModifiedBy>
  <cp:revision>42</cp:revision>
  <dcterms:created xsi:type="dcterms:W3CDTF">2018-05-24T09:54:00Z</dcterms:created>
  <dcterms:modified xsi:type="dcterms:W3CDTF">2022-01-09T03:58:00Z</dcterms:modified>
</cp:coreProperties>
</file>