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C57B" w14:textId="77777777" w:rsidR="00126D56" w:rsidRPr="00126D56" w:rsidRDefault="00126D56" w:rsidP="00126D5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126D56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4022F326" w14:textId="77777777" w:rsidR="00126D56" w:rsidRPr="00126D56" w:rsidRDefault="00126D56" w:rsidP="00126D5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26D5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Acerca do contrato de trabalho é correto afirmar:</w:t>
      </w:r>
    </w:p>
    <w:p w14:paraId="2E8800A8" w14:textId="5E1CFEC0" w:rsidR="00CD7845" w:rsidRDefault="00214849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214849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O contrato individual de trabalho é o acordo tácito ou expresso, correspondente à relação de emprego</w:t>
      </w:r>
    </w:p>
    <w:p w14:paraId="7678D444" w14:textId="77777777" w:rsidR="00214849" w:rsidRDefault="00214849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1424B367" w14:textId="77777777" w:rsidR="00214849" w:rsidRPr="00214849" w:rsidRDefault="00214849" w:rsidP="00214849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214849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5F032BEA" w14:textId="77777777" w:rsidR="00214849" w:rsidRPr="00214849" w:rsidRDefault="00214849" w:rsidP="00214849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14849">
        <w:rPr>
          <w:rFonts w:ascii="Arial" w:eastAsia="Times New Roman" w:hAnsi="Arial" w:cs="Arial"/>
          <w:b/>
          <w:bCs/>
          <w:color w:val="000000"/>
          <w:spacing w:val="-12"/>
          <w:sz w:val="30"/>
          <w:szCs w:val="30"/>
          <w:lang w:eastAsia="pt-BR"/>
        </w:rPr>
        <w:t>D</w:t>
      </w:r>
    </w:p>
    <w:p w14:paraId="17B8A460" w14:textId="77777777" w:rsidR="00214849" w:rsidRPr="00214849" w:rsidRDefault="00214849" w:rsidP="00214849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1484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Art. 442, </w:t>
      </w:r>
      <w:proofErr w:type="spellStart"/>
      <w:r w:rsidRPr="0021484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pu</w:t>
      </w:r>
      <w:proofErr w:type="spellEnd"/>
      <w:r w:rsidRPr="0021484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, CLT. Contrato individual de trabalho é o acordo tácito ou expresso, correspondente à relação de emprego</w:t>
      </w:r>
    </w:p>
    <w:p w14:paraId="18C7F365" w14:textId="77777777" w:rsidR="00426B9A" w:rsidRPr="00426B9A" w:rsidRDefault="00426B9A" w:rsidP="00426B9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426B9A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02</w:t>
      </w:r>
    </w:p>
    <w:p w14:paraId="49D122DD" w14:textId="77777777" w:rsidR="00426B9A" w:rsidRPr="00426B9A" w:rsidRDefault="00426B9A" w:rsidP="00426B9A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426B9A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O requisito essencial previsto em lei para caracterizar uma relação como sendo de emprego e que não precisa se verificar em qualquer relação de trabalho é a</w:t>
      </w:r>
    </w:p>
    <w:p w14:paraId="452AA78D" w14:textId="76573BB6" w:rsidR="00214849" w:rsidRDefault="005611E0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5611E0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subordinação jurídica</w:t>
      </w:r>
    </w:p>
    <w:p w14:paraId="46A9D94D" w14:textId="77777777" w:rsidR="005611E0" w:rsidRDefault="005611E0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7F6F8F94" w14:textId="77777777" w:rsidR="00A42D8C" w:rsidRDefault="00A42D8C" w:rsidP="00A42D8C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75E40F48" w14:textId="77777777" w:rsidR="00A42D8C" w:rsidRDefault="00A42D8C" w:rsidP="00A42D8C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Exclusividade não é requisito para a caracterização do vínculo de emprego, bastando que haja compatibilidade entre a jornada de trabalho em caso de mais de um emprego em um mesmo período.</w:t>
      </w:r>
    </w:p>
    <w:p w14:paraId="492B3A5C" w14:textId="77777777" w:rsidR="00A42D8C" w:rsidRDefault="00A42D8C" w:rsidP="00A42D8C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lastRenderedPageBreak/>
        <w:t>Nesse sentido, a jurisprudência do Tribunal Regional do Trabalho da 2ª Região:</w:t>
      </w:r>
    </w:p>
    <w:p w14:paraId="1A6AC958" w14:textId="77777777" w:rsidR="00A42D8C" w:rsidRDefault="00A42D8C" w:rsidP="00A42D8C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Vínculo de emprego. Requisitos. Os elementos para caracterização do vínculo de emprego estão no art. 3º da CLT (subordinação, habitualidade, onerosidade) e no 2º do mesmo diploma legal (pessoalidade) e dentre estes não se verifica a exclusividade.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(TRT-2 - RO: 00028648420125020074 SP 00028648420125020074 A28, Relator: ANTERO ARANTES MARTINS, Data de Julgamento: 04/11/2014, 6ª TURMA, Data de Publicação: 13/11/2014)</w:t>
      </w:r>
    </w:p>
    <w:p w14:paraId="0DBAFA5B" w14:textId="77777777" w:rsidR="00A42D8C" w:rsidRDefault="00A42D8C" w:rsidP="00A42D8C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Portanto, os requisitos para a caracterização do vínculo de emprego são: habitualidade, subordinação, onerosidade e pessoalidade. A exclusividade não é requisito para a caracterização do vínculo empregatício, sendo possível que o empregado possua vínculo com outro empregador, desde que haja compatibilidade entre as jornadas de trabalho.</w:t>
      </w:r>
    </w:p>
    <w:p w14:paraId="1D7C9DED" w14:textId="77777777" w:rsidR="007A1429" w:rsidRPr="007A1429" w:rsidRDefault="007A1429" w:rsidP="007A142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7A1429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03</w:t>
      </w:r>
    </w:p>
    <w:p w14:paraId="50C33DA7" w14:textId="77777777" w:rsidR="007A1429" w:rsidRPr="007A1429" w:rsidRDefault="007A1429" w:rsidP="007A142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A142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O liame que se estabelece entre o empregador e seu empregado possui natureza jurídica contratual. Conforme previsões contidas na Consolidação das Leis do Trabalho sobre o contrato individual de trabalho e os sujeitos que o compõem:</w:t>
      </w:r>
    </w:p>
    <w:p w14:paraId="58F6F8FC" w14:textId="139EDE7F" w:rsidR="005611E0" w:rsidRDefault="009B17E7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9B17E7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Para fins de contratação, o empregador não exigirá do candidato a emprego comprovação de experiência prévia por tempo superior a seis meses no mesmo tipo de atividade</w:t>
      </w:r>
    </w:p>
    <w:p w14:paraId="76FE4245" w14:textId="77777777" w:rsidR="00CC245B" w:rsidRDefault="00CC245B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7C7E28D1" w14:textId="77777777" w:rsidR="00CC245B" w:rsidRDefault="00CC245B" w:rsidP="00CC245B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lastRenderedPageBreak/>
        <w:t>Solução do professor</w:t>
      </w:r>
    </w:p>
    <w:p w14:paraId="0EF0DD6E" w14:textId="77777777" w:rsidR="00CC245B" w:rsidRDefault="00CC245B" w:rsidP="00CC245B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CLT: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Art. 443. O contrato individual de trabalho poderá ser acordado tácita ou expressamente, verbalmente ou por escrito, por prazo determinado ou indeterminado, ou para prestação de trabalho intermitente.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§ 1º - Considera-se como de prazo determinado o contrato de trabalho cuja vigência dependa de termo prefixado ou da execução de serviços especificados ou ainda da realização de certo acontecimento suscetível de previsão aproximada.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Art. 445 - O contrato de trabalho por prazo determinado não poderá ser estipulado por mais de 2 (dois) anos, observada a regra do art. 451.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Parágrafo único. O contrato de experiência não poderá exceder de 90 (noventa) dias.</w:t>
      </w:r>
    </w:p>
    <w:p w14:paraId="486DBD21" w14:textId="77777777" w:rsidR="00CC245B" w:rsidRDefault="00CC245B">
      <w:pPr>
        <w:rPr>
          <w:b/>
          <w:bCs/>
          <w:i/>
          <w:iCs/>
          <w:u w:val="single"/>
        </w:rPr>
      </w:pPr>
    </w:p>
    <w:p w14:paraId="7E88D2B7" w14:textId="77777777" w:rsidR="00457D65" w:rsidRPr="00457D65" w:rsidRDefault="00457D65" w:rsidP="00457D6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457D65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04</w:t>
      </w:r>
    </w:p>
    <w:p w14:paraId="6208A200" w14:textId="77777777" w:rsidR="00457D65" w:rsidRPr="00457D65" w:rsidRDefault="00457D65" w:rsidP="00457D65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457D6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De acordo com o Código Civil, são requisitos dos contratos, EXCETO:</w:t>
      </w:r>
    </w:p>
    <w:p w14:paraId="6CB9D3D3" w14:textId="05E887F2" w:rsidR="00457D65" w:rsidRDefault="000F0103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0F0103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Objeto indeterminado</w:t>
      </w:r>
    </w:p>
    <w:p w14:paraId="4B6769FF" w14:textId="77777777" w:rsidR="000F0103" w:rsidRDefault="000F0103"/>
    <w:p w14:paraId="0BAA12CF" w14:textId="77777777" w:rsidR="001D33EB" w:rsidRPr="001D33EB" w:rsidRDefault="001D33EB" w:rsidP="001D33EB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1D33EB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16A04108" w14:textId="77777777" w:rsidR="001D33EB" w:rsidRPr="001D33EB" w:rsidRDefault="001D33EB" w:rsidP="001D33E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D33E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De acordo com o art. 104, do Código Civil, todo e qualquer contrato, seja ele trabalhista ou não, deve obedecer a alguns requisitos, os quais sejam:</w:t>
      </w:r>
    </w:p>
    <w:p w14:paraId="1CEB7B5E" w14:textId="77777777" w:rsidR="001D33EB" w:rsidRPr="001D33EB" w:rsidRDefault="001D33EB" w:rsidP="001D33EB">
      <w:pPr>
        <w:numPr>
          <w:ilvl w:val="0"/>
          <w:numId w:val="1"/>
        </w:num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D33E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Agentes capazes (empregador e empregado)</w:t>
      </w:r>
    </w:p>
    <w:p w14:paraId="10E8861D" w14:textId="77777777" w:rsidR="001D33EB" w:rsidRPr="001D33EB" w:rsidRDefault="001D33EB" w:rsidP="001D33EB">
      <w:pPr>
        <w:numPr>
          <w:ilvl w:val="0"/>
          <w:numId w:val="1"/>
        </w:num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D33E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Objeto lícito, possível, determinado ou determinável.</w:t>
      </w:r>
    </w:p>
    <w:p w14:paraId="436DCC85" w14:textId="77777777" w:rsidR="001D33EB" w:rsidRDefault="001D33EB" w:rsidP="001D33EB">
      <w:pPr>
        <w:numPr>
          <w:ilvl w:val="0"/>
          <w:numId w:val="1"/>
        </w:numPr>
        <w:shd w:val="clear" w:color="auto" w:fill="FFFFFF"/>
        <w:spacing w:after="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D33E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Forma prescrita em lei ou não defesa em lei</w:t>
      </w:r>
    </w:p>
    <w:p w14:paraId="51A5C3E0" w14:textId="77777777" w:rsidR="00117E3F" w:rsidRDefault="00117E3F" w:rsidP="00117E3F">
      <w:pPr>
        <w:shd w:val="clear" w:color="auto" w:fill="FFFFFF"/>
        <w:spacing w:after="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0CA6CA7F" w14:textId="77777777" w:rsidR="00117E3F" w:rsidRPr="00117E3F" w:rsidRDefault="00117E3F" w:rsidP="00117E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117E3F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05</w:t>
      </w:r>
    </w:p>
    <w:p w14:paraId="75B31212" w14:textId="77777777" w:rsidR="00117E3F" w:rsidRPr="00117E3F" w:rsidRDefault="00117E3F" w:rsidP="00117E3F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17E3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O contrato por prazo determinado será válido em se tratando de:</w:t>
      </w:r>
    </w:p>
    <w:p w14:paraId="5B6381F3" w14:textId="77777777" w:rsidR="00117E3F" w:rsidRPr="001D33EB" w:rsidRDefault="00117E3F" w:rsidP="00117E3F">
      <w:pPr>
        <w:shd w:val="clear" w:color="auto" w:fill="FFFFFF"/>
        <w:spacing w:after="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75241698" w14:textId="54DCDD10" w:rsidR="000F0103" w:rsidRDefault="00C11A77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C11A77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serviço cuja natureza ou transitoriedade justifique a predeterminação do prazo</w:t>
      </w:r>
    </w:p>
    <w:p w14:paraId="01219BF7" w14:textId="77777777" w:rsidR="000E23BA" w:rsidRDefault="000E23BA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6A04BEC1" w14:textId="77777777" w:rsidR="000E23BA" w:rsidRDefault="000E23BA" w:rsidP="000E23BA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5316F157" w14:textId="77777777" w:rsidR="000E23BA" w:rsidRDefault="000E23BA" w:rsidP="000E23BA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Style w:val="Forte"/>
          <w:rFonts w:ascii="InterUI" w:hAnsi="InterUI"/>
          <w:color w:val="666666"/>
          <w:spacing w:val="-12"/>
          <w:sz w:val="30"/>
          <w:szCs w:val="30"/>
        </w:rPr>
        <w:t>A</w:t>
      </w:r>
    </w:p>
    <w:p w14:paraId="323580C8" w14:textId="77777777" w:rsidR="000E23BA" w:rsidRDefault="000E23BA" w:rsidP="000E23BA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CLT - Art. 443. “O contrato individual de trabalho poderá ser acordado tácita ou expressamente, verbalmente ou por escrito, por prazo determinado ou indeterminado, ou para prestação de trabalho intermitente.</w:t>
      </w:r>
    </w:p>
    <w:p w14:paraId="499A3AE5" w14:textId="77777777" w:rsidR="000E23BA" w:rsidRDefault="000E23BA" w:rsidP="000E23BA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§ 1º - Considera-se como de prazo determinado o contrato de trabalho cuja vigência dependa de termo prefixado ou da execução de serviços especificados ou ainda da realização de certo acontecimento suscetível de previsão aproximada.</w:t>
      </w:r>
    </w:p>
    <w:p w14:paraId="3CD22C8C" w14:textId="77777777" w:rsidR="000E23BA" w:rsidRDefault="000E23BA" w:rsidP="000E23BA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§ 2º - O contrato por prazo determinado só será válido em se tratando:</w:t>
      </w:r>
    </w:p>
    <w:p w14:paraId="643AC911" w14:textId="77777777" w:rsidR="00E827E7" w:rsidRDefault="000E23BA" w:rsidP="000E23BA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lastRenderedPageBreak/>
        <w:t>de serviço cuja natureza ou transitoriedade justifique a predeterminação do prazo;</w:t>
      </w:r>
    </w:p>
    <w:p w14:paraId="3A6A6036" w14:textId="4313A8AD" w:rsidR="000E23BA" w:rsidRDefault="000E23BA" w:rsidP="000E23BA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de atividades empresariais de caráter transitório;</w:t>
      </w:r>
    </w:p>
    <w:p w14:paraId="1DF9C026" w14:textId="77777777" w:rsidR="000E23BA" w:rsidRDefault="000E23BA" w:rsidP="000E23BA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de contrato de experiência</w:t>
      </w:r>
    </w:p>
    <w:p w14:paraId="4FDBEBD9" w14:textId="77777777" w:rsidR="00805A60" w:rsidRDefault="00805A60" w:rsidP="000E23BA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</w:p>
    <w:p w14:paraId="1D0F1D48" w14:textId="77777777" w:rsidR="00805A60" w:rsidRPr="00805A60" w:rsidRDefault="00805A60" w:rsidP="00805A6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805A60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06</w:t>
      </w:r>
    </w:p>
    <w:p w14:paraId="67E32187" w14:textId="77777777" w:rsidR="00805A60" w:rsidRPr="00805A60" w:rsidRDefault="00805A60" w:rsidP="00805A60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05A6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vigência do contrato de trabalho de prazo determinado:</w:t>
      </w:r>
    </w:p>
    <w:p w14:paraId="1D63EE47" w14:textId="035098B5" w:rsidR="00805A60" w:rsidRDefault="002B6DE0" w:rsidP="000E23BA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2B6DE0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depende de termo prefixado ou da execução de serviços especificados ou ainda da realização de certo acontecimento suscetível de previsão aproximada</w:t>
      </w:r>
    </w:p>
    <w:p w14:paraId="6208E576" w14:textId="77777777" w:rsidR="00860390" w:rsidRDefault="00860390" w:rsidP="00860390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0A57D74E" w14:textId="77777777" w:rsidR="00860390" w:rsidRDefault="00860390" w:rsidP="00860390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Style w:val="Forte"/>
          <w:rFonts w:ascii="InterUI" w:hAnsi="InterUI"/>
          <w:color w:val="666666"/>
          <w:spacing w:val="-12"/>
          <w:sz w:val="30"/>
          <w:szCs w:val="30"/>
        </w:rPr>
        <w:t>A</w:t>
      </w:r>
    </w:p>
    <w:p w14:paraId="66EB9357" w14:textId="77777777" w:rsidR="00860390" w:rsidRDefault="00860390" w:rsidP="00860390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CLT - Art. 443. “O contrato individual de trabalho poderá ser acordado tácita ou expressamente, verbalmente ou por escrito, por prazo determinado ou indeterminado, ou para prestação de trabalho intermitente.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 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 xml:space="preserve">§ 1º - Considera-se como de prazo determinado o contrato de trabalho cuja vigência dependa de termo prefixado ou da execução de serviços </w:t>
      </w:r>
      <w:r>
        <w:rPr>
          <w:rFonts w:ascii="InterUI" w:hAnsi="InterUI"/>
          <w:color w:val="666666"/>
          <w:spacing w:val="-12"/>
          <w:sz w:val="30"/>
          <w:szCs w:val="30"/>
        </w:rPr>
        <w:lastRenderedPageBreak/>
        <w:t>especificados ou ainda da realização de certo acontecimento suscetível de previsão aproximada</w:t>
      </w:r>
    </w:p>
    <w:p w14:paraId="577E7797" w14:textId="77777777" w:rsidR="00D446A4" w:rsidRDefault="00D446A4" w:rsidP="00D446A4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Pensar &amp; Responder</w:t>
      </w:r>
    </w:p>
    <w:p w14:paraId="29BEC881" w14:textId="77777777" w:rsidR="00D446A4" w:rsidRDefault="00D446A4" w:rsidP="00D446A4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 regra geral nos informa que os contratos de trabalho são de prazo indeterminado, porém, pode ser que o empregador celebre com o empregado contrato de prazo determinado, desde que obedeça a determinados requisitos.</w:t>
      </w:r>
    </w:p>
    <w:p w14:paraId="171EBEE1" w14:textId="77777777" w:rsidR="00D446A4" w:rsidRDefault="00D446A4" w:rsidP="00D446A4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 partir do exposto em aula, discorra a respeito das principais características do contrato de trabalho de prazo determinado</w:t>
      </w:r>
    </w:p>
    <w:p w14:paraId="667DEFAA" w14:textId="77777777" w:rsidR="002B6DE0" w:rsidRPr="002B6DE0" w:rsidRDefault="002B6DE0" w:rsidP="000E23BA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</w:rPr>
      </w:pPr>
    </w:p>
    <w:p w14:paraId="339EC242" w14:textId="77777777" w:rsidR="000E23BA" w:rsidRPr="00C11A77" w:rsidRDefault="000E23BA">
      <w:pPr>
        <w:rPr>
          <w:b/>
          <w:bCs/>
          <w:i/>
          <w:iCs/>
          <w:u w:val="single"/>
        </w:rPr>
      </w:pPr>
    </w:p>
    <w:sectPr w:rsidR="000E23BA" w:rsidRPr="00C11A77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335AD"/>
    <w:multiLevelType w:val="multilevel"/>
    <w:tmpl w:val="E19C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20"/>
    <w:rsid w:val="000E23BA"/>
    <w:rsid w:val="000F0103"/>
    <w:rsid w:val="00117E3F"/>
    <w:rsid w:val="00126D56"/>
    <w:rsid w:val="001D33EB"/>
    <w:rsid w:val="00214849"/>
    <w:rsid w:val="002B6DE0"/>
    <w:rsid w:val="002D0EE8"/>
    <w:rsid w:val="00426B9A"/>
    <w:rsid w:val="00457D65"/>
    <w:rsid w:val="005611E0"/>
    <w:rsid w:val="007A1429"/>
    <w:rsid w:val="00805A60"/>
    <w:rsid w:val="00860390"/>
    <w:rsid w:val="008D0E20"/>
    <w:rsid w:val="009B17E7"/>
    <w:rsid w:val="00A42D8C"/>
    <w:rsid w:val="00C11A77"/>
    <w:rsid w:val="00CC245B"/>
    <w:rsid w:val="00CD7845"/>
    <w:rsid w:val="00D446A4"/>
    <w:rsid w:val="00D679A0"/>
    <w:rsid w:val="00E8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21E2"/>
  <w15:chartTrackingRefBased/>
  <w15:docId w15:val="{DEAF7F7A-0CAC-4907-9A7F-B0297072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148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6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148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214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764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20</cp:revision>
  <dcterms:created xsi:type="dcterms:W3CDTF">2021-11-16T17:36:00Z</dcterms:created>
  <dcterms:modified xsi:type="dcterms:W3CDTF">2021-11-16T19:19:00Z</dcterms:modified>
</cp:coreProperties>
</file>