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3918" w14:textId="77777777" w:rsidR="00AD243B" w:rsidRPr="00AD243B" w:rsidRDefault="00AD243B" w:rsidP="00AD243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D243B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32B71FD7" w14:textId="77777777" w:rsidR="00AD243B" w:rsidRPr="00AD243B" w:rsidRDefault="00AD243B" w:rsidP="00AD243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D243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respeito das normas que regulamentam a duração do trabalho, assinale a alternativa </w:t>
      </w:r>
      <w:r w:rsidRPr="00AD243B">
        <w:rPr>
          <w:rFonts w:ascii="InterUI" w:eastAsia="Times New Roman" w:hAnsi="InterUI" w:cs="Times New Roman"/>
          <w:color w:val="666666"/>
          <w:spacing w:val="-12"/>
          <w:sz w:val="30"/>
          <w:szCs w:val="30"/>
          <w:u w:val="single"/>
          <w:lang w:eastAsia="pt-BR"/>
        </w:rPr>
        <w:t>correta.</w:t>
      </w:r>
    </w:p>
    <w:p w14:paraId="35FA8368" w14:textId="526CF23B" w:rsidR="00CD7845" w:rsidRDefault="007A0653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7A0653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O tempo despendido pelo empregado para ir e retornar do trabalho, inclusive por meio de transporte fornecido pelo empregador, não será computado na jornada de trabalho, por não ser tempo à disposição do empregador</w:t>
      </w:r>
    </w:p>
    <w:p w14:paraId="622FD309" w14:textId="77777777" w:rsidR="007A0653" w:rsidRDefault="007A0653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05DA8366" w14:textId="77777777" w:rsidR="007A0653" w:rsidRPr="007A0653" w:rsidRDefault="007A0653" w:rsidP="007A0653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7A0653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2AEF9EB2" w14:textId="2D83006B" w:rsidR="007A0653" w:rsidRDefault="007A0653" w:rsidP="007A065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proofErr w:type="spellStart"/>
      <w:r w:rsidRPr="007A0653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Art</w:t>
      </w:r>
      <w:proofErr w:type="spellEnd"/>
      <w:r w:rsidRPr="007A0653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 xml:space="preserve"> 58 §2° CLT</w:t>
      </w:r>
      <w:r w:rsidRPr="007A065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- O tempo despendido pelo empregado para ir e retornar do trabalho, inclusive por meio de transporte fornecido pelo empregador, </w:t>
      </w:r>
      <w:proofErr w:type="gramStart"/>
      <w:r w:rsidRPr="007A065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Nã</w:t>
      </w:r>
      <w: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</w:t>
      </w:r>
      <w:proofErr w:type="gramEnd"/>
      <w: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7A065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será computado na jornada de trabalho, por não ser tempo à disposição do empregador</w:t>
      </w:r>
    </w:p>
    <w:p w14:paraId="13493110" w14:textId="77777777" w:rsidR="004E18BA" w:rsidRPr="004E18BA" w:rsidRDefault="004E18BA" w:rsidP="004E18B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E18BA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79EBE024" w14:textId="77777777" w:rsidR="004E18BA" w:rsidRPr="004E18BA" w:rsidRDefault="004E18BA" w:rsidP="004E18B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E18B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Em relação ao intervalo para repouso e alimentação:</w:t>
      </w:r>
    </w:p>
    <w:p w14:paraId="624AAB26" w14:textId="4DF255C7" w:rsidR="004E18BA" w:rsidRDefault="00A033E3" w:rsidP="007A0653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A033E3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Em qualquer trabalho contínuo cuja duração exceda de seis horas, é obrigatória a concessão de um intervalo de no mínimo uma hora e, salvo acordo escrito ou contrato coletivo em contrário, de no máximo duas horas</w:t>
      </w:r>
    </w:p>
    <w:p w14:paraId="75E4CE6F" w14:textId="77777777" w:rsidR="00850661" w:rsidRDefault="00850661" w:rsidP="00850661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65D07FF1" w14:textId="77777777" w:rsidR="00850661" w:rsidRDefault="00850661" w:rsidP="00850661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Style w:val="Forte"/>
          <w:rFonts w:ascii="InterUI" w:hAnsi="InterUI"/>
          <w:color w:val="666666"/>
          <w:spacing w:val="-12"/>
          <w:sz w:val="30"/>
          <w:szCs w:val="30"/>
        </w:rPr>
        <w:t>Art. 71, CLT</w:t>
      </w:r>
      <w:r>
        <w:rPr>
          <w:rFonts w:ascii="InterUI" w:hAnsi="InterUI"/>
          <w:color w:val="666666"/>
          <w:spacing w:val="-12"/>
          <w:sz w:val="30"/>
          <w:szCs w:val="30"/>
        </w:rPr>
        <w:t xml:space="preserve"> - Em qualquer trabalho contínuo, cuja duração exceda de 6 (seis) horas, é obrigatória a concessão de um intervalo para repouso ou </w:t>
      </w: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alimentação, o qual será, no mínimo, de 1 (uma) hora e, salvo acordo escrito ou contrato coletivo em contrário, não poderá exceder de 2 (duas) horas.</w:t>
      </w:r>
    </w:p>
    <w:p w14:paraId="095A9987" w14:textId="77777777" w:rsidR="00EF4CD3" w:rsidRPr="00EF4CD3" w:rsidRDefault="00EF4CD3" w:rsidP="00EF4C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EF4CD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73C077C1" w14:textId="77777777" w:rsidR="00EF4CD3" w:rsidRPr="00EF4CD3" w:rsidRDefault="00EF4CD3" w:rsidP="00EF4CD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EF4CD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Sobre jornada extraordinária e jornada noturna, é correto afirmar:</w:t>
      </w:r>
    </w:p>
    <w:p w14:paraId="578772DB" w14:textId="2B04F762" w:rsidR="00A033E3" w:rsidRDefault="00704462" w:rsidP="007A0653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704462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Nos horários mistos, assim entendidos os que abrangem períodos diurnos e noturnos, em relação às horas trabalhadas no período considerado noturno aplica-se a redução da hora e deve ser pago o respectivo adicional</w:t>
      </w:r>
    </w:p>
    <w:p w14:paraId="3580F667" w14:textId="77777777" w:rsidR="00182319" w:rsidRDefault="00182319" w:rsidP="00182319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2F798F6E" w14:textId="77777777" w:rsidR="00182319" w:rsidRDefault="00182319" w:rsidP="0018231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Art. 73, §1º, CLT - “Art. 73 da CLT: Salvo nos casos de revezamento semanal ou quinzenal, o trabalho noturno terá remuneração superior </w:t>
      </w:r>
      <w:proofErr w:type="gramStart"/>
      <w:r>
        <w:rPr>
          <w:rFonts w:ascii="InterUI" w:hAnsi="InterUI"/>
          <w:color w:val="666666"/>
          <w:spacing w:val="-12"/>
          <w:sz w:val="30"/>
          <w:szCs w:val="30"/>
        </w:rPr>
        <w:t>a</w:t>
      </w:r>
      <w:proofErr w:type="gramEnd"/>
      <w:r>
        <w:rPr>
          <w:rFonts w:ascii="InterUI" w:hAnsi="InterUI"/>
          <w:color w:val="666666"/>
          <w:spacing w:val="-12"/>
          <w:sz w:val="30"/>
          <w:szCs w:val="30"/>
        </w:rPr>
        <w:t xml:space="preserve"> do diurno e, para esse efeito, sua remuneração terá um acréscimo de 20 % (vinte por cento), pelo menos, sobre a hora diurna.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§ 1º A hora do trabalho noturno será computada como de 52 minutos e 30 segundos.</w:t>
      </w:r>
    </w:p>
    <w:p w14:paraId="6CFBE9CA" w14:textId="77777777" w:rsidR="007610B7" w:rsidRPr="007610B7" w:rsidRDefault="007610B7" w:rsidP="007610B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610B7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1744D8AE" w14:textId="77777777" w:rsidR="007610B7" w:rsidRPr="007610B7" w:rsidRDefault="007610B7" w:rsidP="007610B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610B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Tendo cumprido sua jornada de trabalho de oito horas diárias, o empregado somente poderá iniciar a próxima jornada de trabalho após o intervalo mínimo de</w:t>
      </w:r>
    </w:p>
    <w:p w14:paraId="41CA1659" w14:textId="2B5224BA" w:rsidR="00704462" w:rsidRDefault="00534BDA" w:rsidP="007A0653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534BDA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onze horas</w:t>
      </w:r>
    </w:p>
    <w:p w14:paraId="144C2571" w14:textId="77777777" w:rsidR="00895C38" w:rsidRDefault="00895C38" w:rsidP="00895C38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Solução do professor</w:t>
      </w:r>
    </w:p>
    <w:p w14:paraId="48451BEB" w14:textId="77777777" w:rsidR="00895C38" w:rsidRDefault="00895C38" w:rsidP="00895C38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Style w:val="Forte"/>
          <w:rFonts w:ascii="InterUI" w:hAnsi="InterUI"/>
          <w:color w:val="666666"/>
          <w:spacing w:val="-12"/>
          <w:sz w:val="30"/>
          <w:szCs w:val="30"/>
        </w:rPr>
        <w:t>Art. 66, CLT</w:t>
      </w:r>
      <w:r>
        <w:rPr>
          <w:rFonts w:ascii="InterUI" w:hAnsi="InterUI"/>
          <w:color w:val="666666"/>
          <w:spacing w:val="-12"/>
          <w:sz w:val="30"/>
          <w:szCs w:val="30"/>
        </w:rPr>
        <w:t>- Entre 2 (duas) jornadas de trabalho haverá um período mínimo de 11 (onze) horas consecutivas para descanso.</w:t>
      </w:r>
    </w:p>
    <w:p w14:paraId="241E5A4F" w14:textId="77777777" w:rsidR="008A3B7B" w:rsidRPr="008A3B7B" w:rsidRDefault="008A3B7B" w:rsidP="008A3B7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A3B7B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3B7B599F" w14:textId="77777777" w:rsidR="008A3B7B" w:rsidRPr="008A3B7B" w:rsidRDefault="008A3B7B" w:rsidP="008A3B7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A3B7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base nas Leis Trabalhistas, assinale a alternativa que completa corretamente a lacuna. A duração normal do trabalho poderá ser acrescida de horas suplementares, em número não excedente de_________, mediante acordo escrito entre empregador e empregado, ou mediante contrato coletivo de trabalho.</w:t>
      </w:r>
    </w:p>
    <w:p w14:paraId="050BEDE0" w14:textId="6F1F1F0F" w:rsidR="00534BDA" w:rsidRDefault="00E27B42" w:rsidP="007A0653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E27B42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Duas</w:t>
      </w:r>
    </w:p>
    <w:p w14:paraId="6F8EAD71" w14:textId="77777777" w:rsidR="004E4125" w:rsidRDefault="004E4125" w:rsidP="004E4125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4FA0B765" w14:textId="77777777" w:rsidR="004E4125" w:rsidRDefault="004E4125" w:rsidP="004E4125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Style w:val="Forte"/>
          <w:rFonts w:ascii="InterUI" w:hAnsi="InterUI"/>
          <w:color w:val="666666"/>
          <w:spacing w:val="-12"/>
          <w:sz w:val="30"/>
          <w:szCs w:val="30"/>
        </w:rPr>
        <w:t>Art. 59, CLT</w:t>
      </w:r>
      <w:r>
        <w:rPr>
          <w:rFonts w:ascii="InterUI" w:hAnsi="InterUI"/>
          <w:color w:val="666666"/>
          <w:spacing w:val="-12"/>
          <w:sz w:val="30"/>
          <w:szCs w:val="30"/>
        </w:rPr>
        <w:t> - A duração diária do trabalho poderá ser acrescida de horas extras, em número não excedente de duas, por acordo individual, convenção coletiva ou acordo coletivo de trabalho.</w:t>
      </w:r>
    </w:p>
    <w:p w14:paraId="09640247" w14:textId="77777777" w:rsidR="00802405" w:rsidRPr="00802405" w:rsidRDefault="00802405" w:rsidP="0080240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02405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5CB816E3" w14:textId="77777777" w:rsidR="00802405" w:rsidRPr="00802405" w:rsidRDefault="00802405" w:rsidP="00802405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0240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Sobre a duração do trabalho prevista na Consolidação das Leis do Trabalho (CLT), é incorreto afirmar:</w:t>
      </w:r>
    </w:p>
    <w:p w14:paraId="09CFBB49" w14:textId="5AF354B9" w:rsidR="00E27B42" w:rsidRDefault="006E3221" w:rsidP="007A0653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6E3221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considera-se noturno, para o trabalhador urbano, o trabalho executado entre as 22 (vinte e duas) horas de um dia e as 6 (seis) horas do dia seguinte</w:t>
      </w:r>
    </w:p>
    <w:p w14:paraId="3621DB7D" w14:textId="77777777" w:rsidR="003A0EFA" w:rsidRDefault="003A0EFA" w:rsidP="003A0EFA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Solução do professor</w:t>
      </w:r>
    </w:p>
    <w:p w14:paraId="4BEE25E6" w14:textId="77777777" w:rsidR="003A0EFA" w:rsidRDefault="003A0EFA" w:rsidP="003A0EFA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Style w:val="Forte"/>
          <w:rFonts w:ascii="InterUI" w:hAnsi="InterUI"/>
          <w:color w:val="666666"/>
          <w:spacing w:val="-12"/>
          <w:sz w:val="30"/>
          <w:szCs w:val="30"/>
        </w:rPr>
        <w:t>Art. 73, § 2º, CLT</w:t>
      </w:r>
      <w:r>
        <w:rPr>
          <w:rFonts w:ascii="InterUI" w:hAnsi="InterUI"/>
          <w:color w:val="666666"/>
          <w:spacing w:val="-12"/>
          <w:sz w:val="30"/>
          <w:szCs w:val="30"/>
        </w:rPr>
        <w:t> - Considera-se noturno, para os efeitos deste artigo, o trabalho executado entre as 22 horas de um dia e </w:t>
      </w:r>
      <w:r>
        <w:rPr>
          <w:rFonts w:ascii="InterUI" w:hAnsi="InterUI"/>
          <w:color w:val="666666"/>
          <w:spacing w:val="-12"/>
          <w:sz w:val="30"/>
          <w:szCs w:val="30"/>
          <w:u w:val="single"/>
        </w:rPr>
        <w:t>as 5 horas </w:t>
      </w:r>
      <w:r>
        <w:rPr>
          <w:rFonts w:ascii="InterUI" w:hAnsi="InterUI"/>
          <w:color w:val="666666"/>
          <w:spacing w:val="-12"/>
          <w:sz w:val="30"/>
          <w:szCs w:val="30"/>
        </w:rPr>
        <w:t>do dia seguinte</w:t>
      </w:r>
    </w:p>
    <w:p w14:paraId="6CF03ADC" w14:textId="77777777" w:rsidR="003A0EFA" w:rsidRDefault="003A0EFA" w:rsidP="003A0EFA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570F0088" w14:textId="77777777" w:rsidR="003A0EFA" w:rsidRDefault="003A0EFA" w:rsidP="003A0EFA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Considerando essa situação hipotética, julgue o item seguinte de acordo com a Constituição Federal de 1988 e a CLT.</w:t>
      </w:r>
    </w:p>
    <w:p w14:paraId="75944FEC" w14:textId="77777777" w:rsidR="003A0EFA" w:rsidRDefault="003A0EFA" w:rsidP="003A0EFA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Como o contrato de trabalho de João foi firmado em regime de tempo parcial, é viável aumentar sua carga de trabalho em até seis horas suplementares semanais, mas, nessa hipótese, as horas suplementares deverão ser remuneradas com o acréscimo de trinta por cento sobre o salário-hora normal.</w:t>
      </w:r>
    </w:p>
    <w:p w14:paraId="3879AC8E" w14:textId="77777777" w:rsidR="003A0EFA" w:rsidRPr="007A0653" w:rsidRDefault="003A0EFA" w:rsidP="007A065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</w:p>
    <w:p w14:paraId="5F5E477D" w14:textId="77777777" w:rsidR="007A0653" w:rsidRPr="007A0653" w:rsidRDefault="007A0653">
      <w:pPr>
        <w:rPr>
          <w:b/>
          <w:bCs/>
          <w:i/>
          <w:iCs/>
          <w:u w:val="single"/>
        </w:rPr>
      </w:pPr>
    </w:p>
    <w:sectPr w:rsidR="007A0653" w:rsidRPr="007A0653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3D"/>
    <w:rsid w:val="00182319"/>
    <w:rsid w:val="002D0EE8"/>
    <w:rsid w:val="003A0EFA"/>
    <w:rsid w:val="004E18BA"/>
    <w:rsid w:val="004E4125"/>
    <w:rsid w:val="00534BDA"/>
    <w:rsid w:val="006E3221"/>
    <w:rsid w:val="00704462"/>
    <w:rsid w:val="007610B7"/>
    <w:rsid w:val="007A0653"/>
    <w:rsid w:val="00802405"/>
    <w:rsid w:val="00850661"/>
    <w:rsid w:val="00895C38"/>
    <w:rsid w:val="008A3B7B"/>
    <w:rsid w:val="008F3E3D"/>
    <w:rsid w:val="00A033E3"/>
    <w:rsid w:val="00AD243B"/>
    <w:rsid w:val="00CD7845"/>
    <w:rsid w:val="00D679A0"/>
    <w:rsid w:val="00E27B42"/>
    <w:rsid w:val="00E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45F8"/>
  <w15:chartTrackingRefBased/>
  <w15:docId w15:val="{B3FC2DBF-09FF-403C-B02A-B2249EF5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A06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D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06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7A0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542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19</cp:revision>
  <dcterms:created xsi:type="dcterms:W3CDTF">2021-11-17T10:46:00Z</dcterms:created>
  <dcterms:modified xsi:type="dcterms:W3CDTF">2021-11-17T12:22:00Z</dcterms:modified>
</cp:coreProperties>
</file>