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C0C0" w14:textId="77777777" w:rsidR="00F3483C" w:rsidRPr="00F3483C" w:rsidRDefault="00F3483C" w:rsidP="00F348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3483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23427638" w14:textId="77777777" w:rsidR="00F3483C" w:rsidRPr="00F3483C" w:rsidRDefault="00F3483C" w:rsidP="00F3483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3483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Pode-se afirmar acerca do salário do trabalhador, EXCETO:</w:t>
      </w:r>
    </w:p>
    <w:p w14:paraId="6E1ECFC4" w14:textId="41C9D862" w:rsidR="00CD7845" w:rsidRDefault="003150F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150F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Excepcionalmente serão considerados como salário os vestuários, equipamentos e outros acessórios fornecidos ao empregado e utilizados no local de trabalho, para a prestação dos respectivos serviços</w:t>
      </w:r>
    </w:p>
    <w:p w14:paraId="5F0AF659" w14:textId="77777777" w:rsidR="003150FA" w:rsidRDefault="003150F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1F2B6D0" w14:textId="77777777" w:rsidR="005A2930" w:rsidRPr="005A2930" w:rsidRDefault="005A2930" w:rsidP="005A2930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5A2930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675C34EF" w14:textId="77777777" w:rsidR="005A2930" w:rsidRPr="005A2930" w:rsidRDefault="005A2930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Não serão considerados como salário os vestuários, equipamentos e outros acessórios fornecidos ao empregado e utilizados no local de trabalho, para a prestação dos respectivos serviços.</w:t>
      </w:r>
    </w:p>
    <w:p w14:paraId="576799D4" w14:textId="77777777" w:rsidR="005A2930" w:rsidRPr="005A2930" w:rsidRDefault="005A2930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Art</w:t>
      </w:r>
      <w:proofErr w:type="spellEnd"/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458 § 2° I -vestuários, equipamentos e outros acessórios fornecidos aos empregados e utilizados no local de trabalho, para a prestação do serviço;</w:t>
      </w:r>
    </w:p>
    <w:p w14:paraId="30A6C8AF" w14:textId="77777777" w:rsidR="005A2930" w:rsidRPr="005A2930" w:rsidRDefault="005A2930" w:rsidP="005A293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A293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096DA517" w14:textId="77777777" w:rsidR="005A2930" w:rsidRPr="005A2930" w:rsidRDefault="005A2930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Sobre a remuneração do trabalho, identifique como verdadeiras (V) ou falsas (F) as seguintes afirmativas:</w:t>
      </w:r>
    </w:p>
    <w:p w14:paraId="4E6309B8" w14:textId="3BEF7265" w:rsidR="005A2930" w:rsidRPr="005A2930" w:rsidRDefault="005A2930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</w:t>
      </w:r>
      <w:r w:rsidR="00B754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V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) Quando o pagamento houver sido estipulado por mês, deverá ser efetuado, o mais tardar, até o quinto dia útil do mês subsequente ao vencido.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(</w:t>
      </w:r>
      <w:r w:rsidR="00B754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V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) Não serão considerados como salário vestuários, equipamentos e outros acessórios fornecidos aos empregados e utilizados no local de trabalho, para a prestação do serviço.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( </w:t>
      </w:r>
      <w:r w:rsidR="00856B8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) As importâncias habituais pagas a título de ajuda de custo, diárias para viagem, prêmios e abonos integram a remuneração do empregado, se incorporam ao contrato de trabalho e constituem base de incidência de 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qualquer encargo trabalhista e previdenciário.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( </w:t>
      </w:r>
      <w:r w:rsidR="00A2243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V</w:t>
      </w: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) O pagamento dos salários será efetuado em dia útil e no local do trabalho, dentro do horário do serviço ou imediatamente após o encerramento deste, salvo quando efetuado por depósito em conta bancária.</w:t>
      </w:r>
    </w:p>
    <w:p w14:paraId="4878B1AF" w14:textId="77777777" w:rsidR="005A2930" w:rsidRDefault="005A2930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A293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Assinale a alternativa que apresenta a sequência correta, de cima para baixo.</w:t>
      </w:r>
    </w:p>
    <w:p w14:paraId="7060359C" w14:textId="77777777" w:rsidR="00AA736F" w:rsidRPr="00AA736F" w:rsidRDefault="00AA736F" w:rsidP="00AA736F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AA736F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35F596F0" w14:textId="77777777" w:rsidR="00AA736F" w:rsidRDefault="00AA736F" w:rsidP="00AA736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(V) Quando o pagamento houver sido estipulado por mês, deverá ser efetuado, o mais tardar, até o quinto dia útil do mês subsequente ao vencido.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CLT, art. 459 - O pagamento do salário, qualquer que seja a modalidade do trabalho, não deve ser estipulado por período superior a 1 (um) mês, salvo no que concerne a comissões, percentagens e gratificações.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§ 1º Quando o pagamento houver sido estipulado por mês, deverá ser efetuado, o mais tardar, até o quinto dia útil do mês subsequente ao vencido.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(V) Não serão considerados como salário vestuários, equipamentos e outros acessórios fornecidos aos empregados e utilizados no local de trabalho, para a prestação do serviço.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CLT, art. 458 - Além do pagamento em dinheiro, compreende-se no salário, para todos os efeitos legais, a alimentação, habitação, vestuário ou outras prestações “in natura” que a empresa, por </w:t>
      </w:r>
      <w:proofErr w:type="spellStart"/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fôrça</w:t>
      </w:r>
      <w:proofErr w:type="spellEnd"/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do contrato ou do costume, fornecer habitualmente ao empregado. Em caso algum será permitido o pagamento com bebidas alcoólicas ou drogas nocivas.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 xml:space="preserve">§ 2o Para os efeitos previstos neste artigo, não serão consideradas como 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salário as seguintes utilidades concedidas pelo empregador: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I – vestuários, equipamentos e outros acessórios fornecidos aos empregados e utilizados no local de trabalho, para a prestação do serviço;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(F) As importâncias habituais pagas a título de ajuda de custo, diárias para viagem, prêmios e abonos integram a remuneração do empregado, se incorporam ao contrato de trabalho e constituem base de incidência de qualquer encargo trabalhista e previdenciário.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CLT, art. 457 - Compreendem-se na remuneração do empregado, para todos os efeitos legais, além do salário devido e pago diretamente pelo empregador, como contraprestação do serviço, as gorjetas que receber.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§ 2o As importâncias, ainda que habituais, pagas a título de ajuda de custo, auxílio-alimentação, vedado seu pagamento em dinheiro, diárias para viagem, prêmios e abonos não integram a remuneração do empregado, não se incorporam ao contrato de trabalho e não constituem base de incidência de qualquer encargo trabalhista e previdenciário.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(V) O pagamento dos salários será efetuado em dia útil e no local do trabalho, dentro do horário do serviço ou imediatamente após o encerramento deste, salvo quando efetuado por depósito em conta bancária.</w:t>
      </w:r>
      <w:r w:rsidRPr="00AA736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CLT, art. 465. O pagamento dos salários será efetuado em dia útil e no local do trabalho, dentro do horário do serviço ou imediatamente após o encerramento deste, salvo quando efetuado por depósito em conta bancária, observado o disposto no artigo anterior.</w:t>
      </w:r>
    </w:p>
    <w:p w14:paraId="7E47F5EA" w14:textId="77777777" w:rsidR="00202621" w:rsidRDefault="00202621" w:rsidP="00AA736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006ECA4" w14:textId="77777777" w:rsidR="00202621" w:rsidRPr="00AA736F" w:rsidRDefault="00202621" w:rsidP="00AA736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7081D0BB" w14:textId="77777777" w:rsidR="00202621" w:rsidRPr="00202621" w:rsidRDefault="00202621" w:rsidP="0020262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0262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</w:p>
    <w:p w14:paraId="3F319C81" w14:textId="77777777" w:rsidR="00202621" w:rsidRDefault="00202621" w:rsidP="0020262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0262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Considerando as disposições legais sobre salários e remuneração, assinale a alternativa correta.</w:t>
      </w:r>
    </w:p>
    <w:p w14:paraId="346E35FE" w14:textId="790F3BAC" w:rsidR="00C00EB0" w:rsidRDefault="00C00EB0" w:rsidP="00202621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C00EB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pagamento de comissões e percentagens só é exigível depois de ultimada a transação a que se referem</w:t>
      </w:r>
    </w:p>
    <w:p w14:paraId="31CC1B49" w14:textId="77777777" w:rsidR="003B3F6E" w:rsidRDefault="003B3F6E" w:rsidP="003B3F6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E3F9D67" w14:textId="77777777" w:rsidR="003B3F6E" w:rsidRDefault="003B3F6E" w:rsidP="003B3F6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a) ERRADO: Art. 462, CLT. Ao empregador é vedado efetuar qualquer desconto nos salários do empregado, salvo quando este resultar de adiantamentos, de dispositivos de lei ou de contrato coletivo.</w:t>
      </w:r>
    </w:p>
    <w:p w14:paraId="6986691C" w14:textId="77777777" w:rsidR="003B3F6E" w:rsidRDefault="003B3F6E" w:rsidP="003B3F6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b) CORRETA: Art. 466, CLT. O pagamento de comissões e percentagens só é exigível depois de ultimada a transação a que se referem.</w:t>
      </w:r>
    </w:p>
    <w:p w14:paraId="647B3834" w14:textId="77777777" w:rsidR="003B3F6E" w:rsidRDefault="003B3F6E" w:rsidP="003B3F6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c) ERRADO: Art. 461, § 1º, CLT. Trabalho de igual valor, para os fins deste Capítulo, será o que for feito com igual produtividade e com a mesma perfeição técnica, entre pessoas cuja diferença de tempo de serviço para o mesmo empregador não seja superior a 4 anos e a diferença de tempo na função não seja superior a 2 anos.</w:t>
      </w:r>
    </w:p>
    <w:p w14:paraId="66280558" w14:textId="77777777" w:rsidR="003B3F6E" w:rsidRDefault="003B3F6E" w:rsidP="003B3F6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d) ERRADO: Art. 459, CLT. O pagamento do salário, qualquer que seja a modalidade do trabalho, não deve ser estipulado por período superior a 1 mês, salvo no que concerne a comissões, percentagens e gratificações.</w:t>
      </w:r>
    </w:p>
    <w:p w14:paraId="076DD1FC" w14:textId="54531D57" w:rsidR="00C00EB0" w:rsidRDefault="00B05865" w:rsidP="00202621">
      <w:p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lastRenderedPageBreak/>
        <w:t>e) ERRADO: Art. 458, CLT. Além do pagamento em dinheiro, compreende-se no salário, para todos os efeitos legais, a alimentação, habitação, vestuário ou outras prestações “in natura” que a empresa, por força do contrato ou do costume, fornecer habitualmente ao empregado. Em caso algum será permitido o pagamento com bebidas alcoólicas ou drogas nocivas.</w:t>
      </w:r>
    </w:p>
    <w:p w14:paraId="0E52D9E2" w14:textId="77777777" w:rsidR="00EF2C04" w:rsidRPr="00EF2C04" w:rsidRDefault="00EF2C04" w:rsidP="00EF2C0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F2C0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1B7D7531" w14:textId="77777777" w:rsidR="00EF2C04" w:rsidRPr="00EF2C04" w:rsidRDefault="00EF2C04" w:rsidP="00EF2C0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F2C0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Considerando o disposto na Consolidação das leis do Trabalho (CLT) e as alterações advindas da Lei nº 13.467/2017, é correto afirmar que</w:t>
      </w:r>
    </w:p>
    <w:p w14:paraId="5F7D9F85" w14:textId="1F585128" w:rsidR="00EF2C04" w:rsidRDefault="006F66AC" w:rsidP="00202621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F66A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compreendem-se na remuneração, para todos os efeitos legais, além do salário devido e pago diretamente pelo empregador, como contraprestação do serviço, as gorjetas que receber</w:t>
      </w:r>
    </w:p>
    <w:p w14:paraId="7E376D74" w14:textId="77777777" w:rsidR="002500BA" w:rsidRPr="002500BA" w:rsidRDefault="002500BA" w:rsidP="002500BA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2500BA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F6EF739" w14:textId="77777777" w:rsidR="002500BA" w:rsidRPr="002500BA" w:rsidRDefault="002500BA" w:rsidP="002500B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Art</w:t>
      </w:r>
      <w:proofErr w:type="spellEnd"/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457- Compreendem-se na remuneração do empregado, para todos os efeitos legais, além do salário devido e pago diretamente pelo empregador, como contraprestação do serviço, as gorjetas que receber.</w:t>
      </w:r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§ 1° Integram o salário a importância fixa estipulada, as gratificações legais e as comissões pagas pelo empregador.</w:t>
      </w:r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*Integram o Salário</w:t>
      </w:r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-Importância Fixa</w:t>
      </w:r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-Comissões e Percentagens</w:t>
      </w:r>
      <w:r w:rsidRPr="002500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-Gratificações ajustadas</w:t>
      </w:r>
    </w:p>
    <w:p w14:paraId="75D24A90" w14:textId="77777777" w:rsidR="002500BA" w:rsidRDefault="002500BA" w:rsidP="0020262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4DBFD389" w14:textId="77777777" w:rsidR="00D76B80" w:rsidRPr="00D76B80" w:rsidRDefault="00D76B80" w:rsidP="00D76B8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76B8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05</w:t>
      </w:r>
    </w:p>
    <w:p w14:paraId="53230755" w14:textId="77777777" w:rsidR="00D76B80" w:rsidRPr="00D76B80" w:rsidRDefault="00D76B80" w:rsidP="00D76B8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76B8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forma a garantir a isonomia entre os empregados, a Consolidação das Leis do Trabalho estabelece parâmetros para a equiparação salarial. A respeito desses parâmetros, é INCORRETO afirmar que:</w:t>
      </w:r>
    </w:p>
    <w:p w14:paraId="3D23CB6B" w14:textId="5E1E89D9" w:rsidR="00D76B80" w:rsidRDefault="001251F5" w:rsidP="00202621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495AB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trabalho de igual valor, para os fins deste Capítulo, será o que for feito com igual produtividade e com a mesma perfeição técnica, entre pessoas cuja diferença de tempo de serviço para o mesmo empregador não seja superior a cinco anos e a diferença de tempo na função não seja superior a dois anos</w:t>
      </w:r>
    </w:p>
    <w:p w14:paraId="756C947F" w14:textId="77777777" w:rsidR="00495AB2" w:rsidRDefault="00495AB2" w:rsidP="00495AB2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189C6A5" w14:textId="77777777" w:rsidR="00495AB2" w:rsidRDefault="00495AB2" w:rsidP="00495AB2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461, CLT. […]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1º Trabalho de igual valor, para os fins deste Capítulo, será o que for feito com igual produtividade e com a mesma perfeição técnica, entre pessoas cuja diferença de tempo de serviço para o mesmo empregador não seja superior a 4 anos e a diferença de tempo na função não seja superior a 2 anos.</w:t>
      </w:r>
    </w:p>
    <w:p w14:paraId="79A3BD72" w14:textId="77777777" w:rsidR="00F806A8" w:rsidRPr="00F806A8" w:rsidRDefault="00F806A8" w:rsidP="00F806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806A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9A7AE0F" w14:textId="77777777" w:rsidR="00F806A8" w:rsidRPr="00F806A8" w:rsidRDefault="00F806A8" w:rsidP="00F806A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806A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termos da Consolidação das Leis do Trabalho, integram o salário do empregado</w:t>
      </w:r>
    </w:p>
    <w:p w14:paraId="0164E0C7" w14:textId="6A9FF86E" w:rsidR="00495AB2" w:rsidRDefault="00286B66" w:rsidP="00202621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86B6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as gratificações legais e as comissões pagas pelo empregador</w:t>
      </w:r>
    </w:p>
    <w:p w14:paraId="381A7C07" w14:textId="77777777" w:rsidR="005F75C1" w:rsidRDefault="005F75C1" w:rsidP="005F75C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B14DCCD" w14:textId="77777777" w:rsidR="005F75C1" w:rsidRDefault="005F75C1" w:rsidP="005F75C1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000000"/>
          <w:spacing w:val="-12"/>
          <w:sz w:val="30"/>
          <w:szCs w:val="30"/>
        </w:rPr>
        <w:lastRenderedPageBreak/>
        <w:t>Integram o salário:</w:t>
      </w:r>
    </w:p>
    <w:p w14:paraId="1A679086" w14:textId="77777777" w:rsidR="005F75C1" w:rsidRDefault="005F75C1" w:rsidP="005F75C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InterUI" w:hAnsi="InterUI" w:cs="Arial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 xml:space="preserve"> importância fixa </w:t>
      </w:r>
      <w:proofErr w:type="gramStart"/>
      <w:r>
        <w:rPr>
          <w:rFonts w:ascii="Arial" w:hAnsi="Arial" w:cs="Arial"/>
          <w:color w:val="666666"/>
          <w:spacing w:val="-12"/>
          <w:sz w:val="30"/>
          <w:szCs w:val="30"/>
        </w:rPr>
        <w:t>estipulada :</w:t>
      </w:r>
      <w:proofErr w:type="gramEnd"/>
      <w:r>
        <w:rPr>
          <w:rFonts w:ascii="Arial" w:hAnsi="Arial" w:cs="Arial"/>
          <w:color w:val="666666"/>
          <w:spacing w:val="-12"/>
          <w:sz w:val="30"/>
          <w:szCs w:val="30"/>
        </w:rPr>
        <w:t xml:space="preserve"> salário contratual;</w:t>
      </w:r>
    </w:p>
    <w:p w14:paraId="12201576" w14:textId="77777777" w:rsidR="005F75C1" w:rsidRDefault="005F75C1" w:rsidP="005F75C1">
      <w:pPr>
        <w:numPr>
          <w:ilvl w:val="0"/>
          <w:numId w:val="1"/>
        </w:numPr>
        <w:spacing w:after="0" w:line="480" w:lineRule="atLeast"/>
        <w:textAlignment w:val="baseline"/>
        <w:rPr>
          <w:rFonts w:ascii="Arial" w:hAnsi="Arial" w:cs="Arial"/>
          <w:color w:val="000000"/>
          <w:spacing w:val="-12"/>
          <w:sz w:val="20"/>
          <w:szCs w:val="20"/>
        </w:rPr>
      </w:pPr>
    </w:p>
    <w:p w14:paraId="73E40CDB" w14:textId="77777777" w:rsidR="005F75C1" w:rsidRDefault="005F75C1" w:rsidP="005F75C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InterUI" w:hAnsi="InterUI" w:cs="Arial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 xml:space="preserve">gratificações </w:t>
      </w:r>
      <w:proofErr w:type="gramStart"/>
      <w:r>
        <w:rPr>
          <w:rFonts w:ascii="Arial" w:hAnsi="Arial" w:cs="Arial"/>
          <w:color w:val="666666"/>
          <w:spacing w:val="-12"/>
          <w:sz w:val="30"/>
          <w:szCs w:val="30"/>
        </w:rPr>
        <w:t>legais :</w:t>
      </w:r>
      <w:proofErr w:type="gramEnd"/>
      <w:r>
        <w:rPr>
          <w:rFonts w:ascii="Arial" w:hAnsi="Arial" w:cs="Arial"/>
          <w:color w:val="666666"/>
          <w:spacing w:val="-12"/>
          <w:sz w:val="30"/>
          <w:szCs w:val="30"/>
        </w:rPr>
        <w:t xml:space="preserve"> diferentemente das gratificações ajustadas, as gratificações legais são aquelas disciplinadas na própria lei celetista, tais como adicionais, gratificação de função decorrente de promoção e outros;</w:t>
      </w:r>
    </w:p>
    <w:p w14:paraId="0ECE2838" w14:textId="77777777" w:rsidR="005F75C1" w:rsidRDefault="005F75C1" w:rsidP="005F75C1">
      <w:pPr>
        <w:numPr>
          <w:ilvl w:val="0"/>
          <w:numId w:val="1"/>
        </w:numPr>
        <w:spacing w:after="0" w:line="480" w:lineRule="atLeast"/>
        <w:textAlignment w:val="baseline"/>
        <w:rPr>
          <w:rFonts w:ascii="Arial" w:hAnsi="Arial" w:cs="Arial"/>
          <w:color w:val="000000"/>
          <w:spacing w:val="-12"/>
          <w:sz w:val="20"/>
          <w:szCs w:val="20"/>
        </w:rPr>
      </w:pPr>
    </w:p>
    <w:p w14:paraId="15E9AD29" w14:textId="77777777" w:rsidR="005F75C1" w:rsidRDefault="005F75C1" w:rsidP="005F75C1">
      <w:pPr>
        <w:pStyle w:val="NormalWeb"/>
        <w:numPr>
          <w:ilvl w:val="0"/>
          <w:numId w:val="1"/>
        </w:numPr>
        <w:spacing w:before="0" w:beforeAutospacing="0" w:after="300" w:afterAutospacing="0"/>
        <w:jc w:val="both"/>
        <w:textAlignment w:val="baseline"/>
        <w:rPr>
          <w:rFonts w:ascii="InterUI" w:hAnsi="InterUI" w:cs="Arial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 xml:space="preserve">comissões pagas pelo </w:t>
      </w:r>
      <w:proofErr w:type="gramStart"/>
      <w:r>
        <w:rPr>
          <w:rFonts w:ascii="Arial" w:hAnsi="Arial" w:cs="Arial"/>
          <w:color w:val="666666"/>
          <w:spacing w:val="-12"/>
          <w:sz w:val="30"/>
          <w:szCs w:val="30"/>
        </w:rPr>
        <w:t>empregador :</w:t>
      </w:r>
      <w:proofErr w:type="gramEnd"/>
      <w:r>
        <w:rPr>
          <w:rFonts w:ascii="Arial" w:hAnsi="Arial" w:cs="Arial"/>
          <w:color w:val="666666"/>
          <w:spacing w:val="-12"/>
          <w:sz w:val="30"/>
          <w:szCs w:val="30"/>
        </w:rPr>
        <w:t xml:space="preserve"> as comissões estão associadas ao conceito de salário tarefa, que é o salário percebido pelo empregado decorrente de sua produtividade.</w:t>
      </w:r>
    </w:p>
    <w:p w14:paraId="45F69741" w14:textId="77777777" w:rsidR="00471A25" w:rsidRDefault="00471A25" w:rsidP="00471A2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01581F7" w14:textId="77777777" w:rsidR="00471A25" w:rsidRDefault="00471A25" w:rsidP="00471A2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No que se refere ao direito individual do trabalho, julgue os itens a seguir. Nesse sentido, considere que as siglas CLT e TST se referem, respectivamente, a Consolidação das Leis do Trabalho e Tribunal Superior do Trabalho.</w:t>
      </w:r>
    </w:p>
    <w:p w14:paraId="7427A30A" w14:textId="77777777" w:rsidR="00471A25" w:rsidRDefault="00471A25" w:rsidP="00471A2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Caso um empregado, reunindo os demais requisitos para a equiparação salarial previsto na CLT, requeira equiparação com outro empregado paradigma que trabalhe em funções idênticas às suas, mas em horários diversos, a diversidade de horários não constituirá obstáculo à equiparação salarial, porque o elemento temporal da simultaneidade na prestação de serviço continuará presente.</w:t>
      </w:r>
    </w:p>
    <w:p w14:paraId="2C9E3B0E" w14:textId="77777777" w:rsidR="00286B66" w:rsidRPr="00202621" w:rsidRDefault="00286B66" w:rsidP="0020262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626AA132" w14:textId="77777777" w:rsidR="00AA736F" w:rsidRPr="005A2930" w:rsidRDefault="00AA736F" w:rsidP="005A293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1CEC463D" w14:textId="77777777" w:rsidR="003150FA" w:rsidRPr="003150FA" w:rsidRDefault="003150FA">
      <w:pPr>
        <w:rPr>
          <w:b/>
          <w:bCs/>
          <w:i/>
          <w:iCs/>
          <w:u w:val="single"/>
        </w:rPr>
      </w:pPr>
    </w:p>
    <w:sectPr w:rsidR="003150FA" w:rsidRPr="003150FA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0128"/>
    <w:multiLevelType w:val="multilevel"/>
    <w:tmpl w:val="2E0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0B"/>
    <w:rsid w:val="001251F5"/>
    <w:rsid w:val="0015680B"/>
    <w:rsid w:val="00202621"/>
    <w:rsid w:val="002500BA"/>
    <w:rsid w:val="00286B66"/>
    <w:rsid w:val="002D0EE8"/>
    <w:rsid w:val="003150FA"/>
    <w:rsid w:val="003B3F6E"/>
    <w:rsid w:val="00471A25"/>
    <w:rsid w:val="00495AB2"/>
    <w:rsid w:val="005A2930"/>
    <w:rsid w:val="005F75C1"/>
    <w:rsid w:val="006F66AC"/>
    <w:rsid w:val="00856B8D"/>
    <w:rsid w:val="00A2243B"/>
    <w:rsid w:val="00AA736F"/>
    <w:rsid w:val="00B05865"/>
    <w:rsid w:val="00B754B6"/>
    <w:rsid w:val="00C00EB0"/>
    <w:rsid w:val="00CD7845"/>
    <w:rsid w:val="00D679A0"/>
    <w:rsid w:val="00D76B80"/>
    <w:rsid w:val="00E64485"/>
    <w:rsid w:val="00EF2C04"/>
    <w:rsid w:val="00F3483C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3625"/>
  <w15:chartTrackingRefBased/>
  <w15:docId w15:val="{CB47749F-6D76-4B70-8352-1E80722A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A7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73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1320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23</cp:revision>
  <dcterms:created xsi:type="dcterms:W3CDTF">2021-11-17T14:17:00Z</dcterms:created>
  <dcterms:modified xsi:type="dcterms:W3CDTF">2021-11-17T15:32:00Z</dcterms:modified>
</cp:coreProperties>
</file>