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D1.2.2 - Plano de Controlo da Qualidade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Ana Filipa Costa Farinha Alves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analves07@gmail.com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Carolina Carmo Abrantes Lopes da Rosa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carolinalopesrosa@gmail.com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Diogo Santos Castelo Branco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diogoscb7@gmail.com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João Pedro Aleixo e Jesus Pereira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jaleixo1993@gmail.com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Tiago João Cuevas Alves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tiagoalves0088@gmail.com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Publicado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v0.1, 11/10/2019, Diogo Branco, Objetivos da Qualidade.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v0.2, 12/10/2019, Carolina Rosa, “Introdução”,preenchimento “Relatório de Avaliação de Qualidade”,”Revisões, ”Métricas de Qualidade”.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v0.3, 12/10/2019, Ana Alves, “Relatório de Revisões” e revisão de capítulo “Revisões” mais “Relatório de Avaliação de Qualidade” com algumas alterações e fornecimento de hiperligação.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v0.4, 14/10/2019, Ana Farinha Alves, pequena alteração em “Revisões: Orientações” 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v0.5, 15/10/2019, João Pereira, “Testes”.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v0.6, 15/10/2019, Diogo Branco, Revisão e Alteração do documento.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v0.7, 20/10/2019, Ana Farinha Alves e Carolina Rosa, “Gestão de Risco”, “Plano de Risco”, alteração de atributo de qualidade interno e revisão de documento.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v0.8, 23/10/2019, João Pereira, “Métricas de Qualidade”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v1.0, 29/10/2019, Tiago Alves, Revisto e publicado,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Documento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rr4988iuksx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7p62cjkxd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Objetivos da Qualidade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n9q4ee3zoy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Revisões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ldpqfiivn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3.1. Inspeções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e8h8a3nv5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3.2. Walkthroughs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5r3t2wrod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Testes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wv0gmygydx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4.1. Testes Unitários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fxbl1jty0p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4.2. Testes de Integração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tns3ejby4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4.3. Testes de Aceitação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fqvw8h269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Gestão do Risco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he6w56uovu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 Identificação e Avaliação de Riscos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h3ciiav5x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5.2. Controlo e Monitorização de Riscos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fmo491fgw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Padrões de Codificação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sn58y5xui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Métricas de Qualidade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tcso52lw9io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yp7tvthgsye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dtrh7k1n74h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gezjtlqsa7a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afl87eogdvk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emccvv6x8ag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9ssrza6e7gp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rr4988iuksx7" w:id="7"/>
      <w:bookmarkEnd w:id="7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uma boa qualidade de um produto de software é importante definir um bom controlo do produto, qual a qualidade pretendida e definir os atributos mais relevantes. Neste documento são definidas as métricas de avaliação e objetivos de qualidade, que ajudam a entender o comportamento e o funcionamento do software para encontrar os seus defeitos e problemas.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Documento: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D.2.3.2 - Relatório de Avaliação de Qualidade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line="360" w:lineRule="auto"/>
        <w:jc w:val="both"/>
        <w:rPr/>
      </w:pPr>
      <w:bookmarkStart w:colFirst="0" w:colLast="0" w:name="_t7p62cjkxd8l" w:id="8"/>
      <w:bookmarkEnd w:id="8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Objetivos da Qualidade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Assegurando que cada um dos atributos de qualidade deve ser mensurável.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Os atributos de qualidade externos mais importantes que foram identificados, são os seguintes: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, sem dúvida um dos atributos mais importantes, pois o nosso produto está destinado a armazenar informações pessoais dos utilizadores, bem como a responsabilidade de ceder, ou não, acesso a uma pessoa ao espaço privado do cliente.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, é importante termos uma interface para o administrador e utilizador que seja fácil de utilizar e intuitiva, pois em termos da administração da informação na base de dados é necessário que a informação específica a cada utilizador e veículo esteja completa e bem configurada.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Relativamente aos atributos internos identificamos o seguinte: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Complexidade, </w:t>
      </w:r>
      <w:r w:rsidDel="00000000" w:rsidR="00000000" w:rsidRPr="00000000">
        <w:rPr>
          <w:rtl w:val="0"/>
        </w:rPr>
        <w:t xml:space="preserve">indica o nível de quão complexo o produto de software é, mede o grau de dificuldade em entender e compreender a estrutura interna e externa das classes e os seus relacionamentos.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line="360" w:lineRule="auto"/>
        <w:jc w:val="both"/>
        <w:rPr/>
      </w:pPr>
      <w:bookmarkStart w:colFirst="0" w:colLast="0" w:name="_ey5gby6d516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line="360" w:lineRule="auto"/>
        <w:jc w:val="both"/>
        <w:rPr/>
      </w:pPr>
      <w:bookmarkStart w:colFirst="0" w:colLast="0" w:name="_n9q4ee3zoyf" w:id="10"/>
      <w:bookmarkEnd w:id="10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Revisões</w:t>
      </w:r>
    </w:p>
    <w:p w:rsidR="00000000" w:rsidDel="00000000" w:rsidP="00000000" w:rsidRDefault="00000000" w:rsidRPr="00000000" w14:paraId="00000044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Todos os documentos produzidos têm de ser revistos. As revisões são úteis para encontrar e eliminar defeitos, assim como atingir o consenso da equipa durante o desenvolvimento do projeto. Também desta forma, evita-se que os erros transitem para fases posteriores, causando o incremento de custos na sua correção.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Documento em que constam as revisões oficiais: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D.2.3.2 - Relatório de Avaliação de Qualidade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spacing w:line="360" w:lineRule="auto"/>
        <w:jc w:val="both"/>
        <w:rPr/>
      </w:pPr>
      <w:bookmarkStart w:colFirst="0" w:colLast="0" w:name="_eldpqfiivn3m" w:id="11"/>
      <w:bookmarkEnd w:id="11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.1. Inspeções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nossa reunião de inspeção tem como objectivo encontrar os defeitos existentes no produto, de forma a corrigi-los. Tem um moderador para guiar o seguimento desta, que se regerá pelos tópicos dados pelo autor.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moderador terá que certificar que todos os elementos da inspeção estão preparados para reunião. No decorrer da reunião se surgir alguma dúvida a algum elemento da equipa de inspeção este deve solicitar ao leitor que a explique, também no decorrer da reunião o autor não poderá receber críticas da equipa de inspeção devido ao seu propósito ser a correção de erros e não a crítica. Isto é, assumem-se quatro papéis no processo de inspeção: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Moderador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Leitor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Anotador</w:t>
      </w:r>
      <w:r w:rsidDel="00000000" w:rsidR="00000000" w:rsidRPr="00000000">
        <w:rPr>
          <w:rtl w:val="0"/>
        </w:rPr>
        <w:t xml:space="preserve">, responsável por anotar as situações identificadas para correção.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final será feito um documento a descrever os erros encontrados e o seu grau de severidade. A listagem de inspeções realizadas pode ser consultada através da hiperligação: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60" w:lineRule="auto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Relatório da Revisão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spacing w:line="360" w:lineRule="auto"/>
        <w:jc w:val="both"/>
        <w:rPr>
          <w:b w:val="1"/>
          <w:highlight w:val="yellow"/>
        </w:rPr>
      </w:pPr>
      <w:bookmarkStart w:colFirst="0" w:colLast="0" w:name="_9e8h8a3nv5wo" w:id="12"/>
      <w:bookmarkEnd w:id="12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.2. Walkthroughs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i w:val="1"/>
          <w:rtl w:val="0"/>
        </w:rPr>
        <w:t xml:space="preserve">Walkthroughs </w:t>
      </w:r>
      <w:r w:rsidDel="00000000" w:rsidR="00000000" w:rsidRPr="00000000">
        <w:rPr>
          <w:rtl w:val="0"/>
        </w:rPr>
        <w:t xml:space="preserve">são reuniões informais em que o autor do documento é também o moderador, isto é, solicita a reunião, convida os revisores, pede comentários e assegura que todos os presentes entendem o produto. São reuniões utilizadas em situações nas quais o autor precisa da opinião de pessoas sem os conhecimentos técnicos para rever o documento. Após a reunião, o autor deve manter o contacto com os presentes pois podem necessitar de informações adicionais. Após o </w:t>
      </w:r>
      <w:r w:rsidDel="00000000" w:rsidR="00000000" w:rsidRPr="00000000">
        <w:rPr>
          <w:i w:val="1"/>
          <w:rtl w:val="0"/>
        </w:rPr>
        <w:t xml:space="preserve">Walkthrough, </w:t>
      </w:r>
      <w:r w:rsidDel="00000000" w:rsidR="00000000" w:rsidRPr="00000000">
        <w:rPr>
          <w:rtl w:val="0"/>
        </w:rPr>
        <w:t xml:space="preserve">o documento original do autor deverá ser corrigido mediante as questões levantadas durante a reunião. </w:t>
      </w:r>
    </w:p>
    <w:p w:rsidR="00000000" w:rsidDel="00000000" w:rsidP="00000000" w:rsidRDefault="00000000" w:rsidRPr="00000000" w14:paraId="00000059">
      <w:pPr>
        <w:pStyle w:val="Heading3"/>
        <w:spacing w:after="0" w:before="0" w:line="360" w:lineRule="auto"/>
        <w:jc w:val="both"/>
        <w:rPr/>
      </w:pPr>
      <w:bookmarkStart w:colFirst="0" w:colLast="0" w:name="_xz44l3jo9x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line="360" w:lineRule="auto"/>
        <w:jc w:val="both"/>
        <w:rPr/>
      </w:pPr>
      <w:bookmarkStart w:colFirst="0" w:colLast="0" w:name="_g5r3t2wrod8c" w:id="14"/>
      <w:bookmarkEnd w:id="14"/>
      <w:r w:rsidDel="00000000" w:rsidR="00000000" w:rsidRPr="00000000">
        <w:rPr>
          <w:rtl w:val="0"/>
        </w:rPr>
        <w:t xml:space="preserve">4. Testes</w:t>
      </w:r>
    </w:p>
    <w:p w:rsidR="00000000" w:rsidDel="00000000" w:rsidP="00000000" w:rsidRDefault="00000000" w:rsidRPr="00000000" w14:paraId="0000005B">
      <w:pPr>
        <w:pStyle w:val="Heading4"/>
        <w:spacing w:line="360" w:lineRule="auto"/>
        <w:jc w:val="both"/>
        <w:rPr/>
      </w:pPr>
      <w:bookmarkStart w:colFirst="0" w:colLast="0" w:name="_8wv0gmygydx9" w:id="15"/>
      <w:bookmarkEnd w:id="15"/>
      <w:r w:rsidDel="00000000" w:rsidR="00000000" w:rsidRPr="00000000">
        <w:rPr>
          <w:rtl w:val="0"/>
        </w:rPr>
        <w:t xml:space="preserve">4.1. Testes Unitários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Assim que um módulo do produto esteja terminado, este será sujeito a vários testes unitários. Os testes unitários consistem no teste de cada método desenvolvido nas classes que compõe o módulo. Cada módulo será testado pelo programador que esteve responsável pelo o seu desenvolvimento, recorrendo à </w:t>
      </w:r>
      <w:r w:rsidDel="00000000" w:rsidR="00000000" w:rsidRPr="00000000">
        <w:rPr>
          <w:i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JUnit.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spacing w:line="360" w:lineRule="auto"/>
        <w:jc w:val="both"/>
        <w:rPr/>
      </w:pPr>
      <w:bookmarkStart w:colFirst="0" w:colLast="0" w:name="_cfxbl1jty0ph" w:id="16"/>
      <w:bookmarkEnd w:id="16"/>
      <w:r w:rsidDel="00000000" w:rsidR="00000000" w:rsidRPr="00000000">
        <w:rPr>
          <w:rtl w:val="0"/>
        </w:rPr>
        <w:t xml:space="preserve">4.2. Testes de Integração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Assim que todos os módulos estiverem terminados e tiverem passado pela fase de testes unitários, estes irão ser parcialmente integrados de forma alternada de maneira a encontrar quaisquer incoerências ou incompatibilidades entre eles. Os testes  de integração serão realizados por um programador a designar, mediante uma discussão prévia entre a equipa responsável por cada um dos módulos que está a ser testado.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spacing w:line="360" w:lineRule="auto"/>
        <w:jc w:val="both"/>
        <w:rPr>
          <w:i w:val="1"/>
        </w:rPr>
      </w:pPr>
      <w:bookmarkStart w:colFirst="0" w:colLast="0" w:name="_ltns3ejby4ha" w:id="17"/>
      <w:bookmarkEnd w:id="17"/>
      <w:r w:rsidDel="00000000" w:rsidR="00000000" w:rsidRPr="00000000">
        <w:rPr>
          <w:rtl w:val="0"/>
        </w:rPr>
        <w:t xml:space="preserve">4.3. 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Estes testes serão feitos assim que todos os módulos tiverem sido terminados e tiverem sido aprovados após a fase de testes unitários. Serão verificados se todos os requisitos iniciais estão presentes e de acordo com o pretendido pelo cliente. Os testes de aceitação serão realizados por todos os membros da equipa, assim como membros de outras equipa e também, num ambiente controlado, por utilizadores finais da aplicação.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Documento: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Plano de Testes de Aceitação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line="360" w:lineRule="auto"/>
        <w:jc w:val="both"/>
        <w:rPr/>
      </w:pPr>
      <w:bookmarkStart w:colFirst="0" w:colLast="0" w:name="_5fqvw8h2695b" w:id="18"/>
      <w:bookmarkEnd w:id="18"/>
      <w:r w:rsidDel="00000000" w:rsidR="00000000" w:rsidRPr="00000000">
        <w:rPr>
          <w:rtl w:val="0"/>
        </w:rPr>
        <w:t xml:space="preserve">5. Gestão do Risco</w:t>
      </w:r>
    </w:p>
    <w:p w:rsidR="00000000" w:rsidDel="00000000" w:rsidP="00000000" w:rsidRDefault="00000000" w:rsidRPr="00000000" w14:paraId="0000006B">
      <w:pPr>
        <w:pStyle w:val="Heading4"/>
        <w:spacing w:line="360" w:lineRule="auto"/>
        <w:jc w:val="both"/>
        <w:rPr/>
      </w:pPr>
      <w:bookmarkStart w:colFirst="0" w:colLast="0" w:name="_ahe6w56uovua" w:id="19"/>
      <w:bookmarkEnd w:id="19"/>
      <w:r w:rsidDel="00000000" w:rsidR="00000000" w:rsidRPr="00000000">
        <w:rPr>
          <w:rtl w:val="0"/>
        </w:rPr>
        <w:t xml:space="preserve">5.1. Identificação e Avaliação de Riscos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identificação e a avaliação dos riscos será registrada por um dos membros da equipa, onde os todos os membros da equipa irão discutir e tentar identificar os diferentes riscos. Para cada risco deve ser estimado a probabilidade do mesmo acontecer e qual seria o seu impacto no projecto, conduzindo a diferentes probabilidades ao longo das semanas no desenvolvimento do projeto. Seguidamente será elaborado um plano de riscos, conforme consta na hiperligação: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Plano de Riscos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cada risco é atribuído um impacto de: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Tolerável (1);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Grave (3);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Catastrófico (5).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probabilidade de ocorrência atribuída a um impacto pode ser 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Muito baixa (1);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Baixa (2);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Moderada(3);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Alta (4);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Muito Alta(5).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spacing w:line="360" w:lineRule="auto"/>
        <w:jc w:val="both"/>
        <w:rPr/>
      </w:pPr>
      <w:bookmarkStart w:colFirst="0" w:colLast="0" w:name="_ih3ciiav5xze" w:id="20"/>
      <w:bookmarkEnd w:id="20"/>
      <w:r w:rsidDel="00000000" w:rsidR="00000000" w:rsidRPr="00000000">
        <w:rPr>
          <w:rtl w:val="0"/>
        </w:rPr>
        <w:t xml:space="preserve">5.2. Controlo e Monitorização de Riscos</w:t>
      </w:r>
    </w:p>
    <w:p w:rsidR="00000000" w:rsidDel="00000000" w:rsidP="00000000" w:rsidRDefault="00000000" w:rsidRPr="00000000" w14:paraId="0000007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riscos são revistos todas as semanas para determinar se algum se está a tornar provável de acontecer e também controlar se os efeitos desse risco mudam. A lista de riscos será atualizada a cada reunião (hiperligação: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Plano de Riscos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Os riscos com “Probabilidade x Impacto &gt;= 15” são potenciais indicadores e suas ações de mitigação têm de ser descritas. Caso se verifique “Probabilidade x Impacto = 25”, os riscos têm de ser mitigados, aplicando o plano previsto anteriormente.</w:t>
      </w:r>
    </w:p>
    <w:p w:rsidR="00000000" w:rsidDel="00000000" w:rsidP="00000000" w:rsidRDefault="00000000" w:rsidRPr="00000000" w14:paraId="0000007D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spacing w:line="360" w:lineRule="auto"/>
        <w:jc w:val="both"/>
        <w:rPr/>
      </w:pPr>
      <w:bookmarkStart w:colFirst="0" w:colLast="0" w:name="_afmo491fgw0v" w:id="21"/>
      <w:bookmarkEnd w:id="21"/>
      <w:r w:rsidDel="00000000" w:rsidR="00000000" w:rsidRPr="00000000">
        <w:rPr>
          <w:rtl w:val="0"/>
        </w:rPr>
        <w:t xml:space="preserve">6. Padrões de Codificação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Os padrões de codificação que vão ser utilizados pelos programadores durante o desenvolvimento do projeto, encontram-se disponíveis no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Documento Convenções do Código.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i w:val="1"/>
        </w:rPr>
      </w:pPr>
      <w:bookmarkStart w:colFirst="0" w:colLast="0" w:name="_hsn58y5xuikh" w:id="22"/>
      <w:bookmarkEnd w:id="22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Métricas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jc w:val="both"/>
        <w:rPr/>
      </w:pPr>
      <w:r w:rsidDel="00000000" w:rsidR="00000000" w:rsidRPr="00000000">
        <w:rPr>
          <w:b w:val="1"/>
          <w:rtl w:val="0"/>
        </w:rPr>
        <w:t xml:space="preserve">Avaliação de Usabilidade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Relaciona o atributo de qualidade externa com a heurística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Este processo terá como base 5 entre as 10 heurísticas de Nielsen.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heurística tem uma pontuação que varia entre 0 a 4 </w:t>
      </w:r>
      <w:r w:rsidDel="00000000" w:rsidR="00000000" w:rsidRPr="00000000">
        <w:rPr>
          <w:highlight w:val="white"/>
          <w:rtl w:val="0"/>
        </w:rPr>
        <w:t xml:space="preserve">(métrica proposta por Nielsen onde 0 considera que não existe problema e 4 que existe um problema muito grave). Do total dos resultados, é retirado o valor médio, assim como comentários e dificuldades sentidas na avaliação.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avaliação heurística permite modificar e melhorar as funcionalidades na interface do utilizador.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 nosso objectivo neste ponto de qualidade é obter um índice acima dos 70% ou um valor médio inferior a 1.5.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Avaliação da Segurança: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Pretende-se auditar o software desenvolvido como meio de averiguar a segurança deste. De forma a facilitar esta auditoria ao código será considerada a noção de superfícies de ataque, que segundo M. Howard </w:t>
      </w:r>
      <w:r w:rsidDel="00000000" w:rsidR="00000000" w:rsidRPr="00000000">
        <w:rPr>
          <w:i w:val="1"/>
          <w:highlight w:val="white"/>
          <w:rtl w:val="0"/>
        </w:rPr>
        <w:t xml:space="preserve">et al</w:t>
      </w:r>
      <w:r w:rsidDel="00000000" w:rsidR="00000000" w:rsidRPr="00000000">
        <w:rPr>
          <w:highlight w:val="white"/>
          <w:rtl w:val="0"/>
        </w:rPr>
        <w:t xml:space="preserve">., é algo importante na redução dos riscos de segurança, assim como na melhoria do código que é escrito. Atendendo a estes critérios foi elaborado o gráfico da figura 1. O nosso projeto pretende encontrar-se o mais perto da origem do gráfico que possível.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144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500438" cy="3019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1552" l="5243" r="5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1440" w:firstLine="0"/>
        <w:jc w:val="center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Figura 1 -  A superfície de ataque e a qualidade do código são abordagens complementares ao melhoramento da segurança do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software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forma a garantir superfícies de ataque reduzidas ao código a desenvolver será arquitetado de forma a que estas sejam mínimas.</w:t>
      </w:r>
    </w:p>
    <w:p w:rsidR="00000000" w:rsidDel="00000000" w:rsidP="00000000" w:rsidRDefault="00000000" w:rsidRPr="00000000" w14:paraId="00000094">
      <w:pPr>
        <w:spacing w:line="36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forma a garantir que a qualidade do código seja a melhor possível serão seguidos os padrões de codificação acima mencionados, assim como será utilizado o SonarLint v4.2 como forma de sinalização de erros de programação, bugs, erros estilísticos e </w:t>
      </w:r>
      <w:r w:rsidDel="00000000" w:rsidR="00000000" w:rsidRPr="00000000">
        <w:rPr>
          <w:i w:val="1"/>
          <w:highlight w:val="white"/>
          <w:rtl w:val="0"/>
        </w:rPr>
        <w:t xml:space="preserve">code smells</w:t>
      </w:r>
      <w:r w:rsidDel="00000000" w:rsidR="00000000" w:rsidRPr="00000000">
        <w:rPr>
          <w:highlight w:val="white"/>
          <w:rtl w:val="0"/>
        </w:rPr>
        <w:t xml:space="preserve">. Pretende-se que a soma destes seja inferior a 25 por cada 1000 linhas de código.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Webgrafia dos documentos investigados: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/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Superfície de Ataque [EN]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highlight w:val="white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Uma Métrica de Superfície de Ataque [EN]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highlight w:val="white"/>
        </w:rPr>
      </w:pP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Medição de Ataques de Superfície em Software Empresarial [EN]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highlight w:val="white"/>
        </w:rPr>
      </w:pP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Bugs per Line of Code Ratio [EN]</w:t>
        </w:r>
      </w:hyperlink>
      <w:r w:rsidDel="00000000" w:rsidR="00000000" w:rsidRPr="00000000">
        <w:rPr>
          <w:highlight w:val="white"/>
          <w:rtl w:val="0"/>
        </w:rPr>
        <w:t xml:space="preserve"> - Ver McConnel, S. (1993). </w:t>
      </w:r>
      <w:r w:rsidDel="00000000" w:rsidR="00000000" w:rsidRPr="00000000">
        <w:rPr>
          <w:i w:val="1"/>
          <w:highlight w:val="white"/>
          <w:rtl w:val="0"/>
        </w:rPr>
        <w:t xml:space="preserve">Code Complete</w:t>
      </w:r>
      <w:r w:rsidDel="00000000" w:rsidR="00000000" w:rsidRPr="00000000">
        <w:rPr>
          <w:highlight w:val="white"/>
          <w:rtl w:val="0"/>
        </w:rPr>
        <w:t xml:space="preserve"> Microsoft Press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Avaliação de Complexidade: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forma a avaliar a complexidade do </w:t>
      </w:r>
      <w:r w:rsidDel="00000000" w:rsidR="00000000" w:rsidRPr="00000000">
        <w:rPr>
          <w:i w:val="1"/>
          <w:highlight w:val="white"/>
          <w:rtl w:val="0"/>
        </w:rPr>
        <w:t xml:space="preserve">software</w:t>
      </w:r>
      <w:r w:rsidDel="00000000" w:rsidR="00000000" w:rsidRPr="00000000">
        <w:rPr>
          <w:highlight w:val="white"/>
          <w:rtl w:val="0"/>
        </w:rPr>
        <w:t xml:space="preserve"> desenvolvido será utilizada o método de análise de complexidade condicional desenvolvido por Thomas J. McCabe. Este método será utilizado com recurso ao </w:t>
      </w:r>
      <w:r w:rsidDel="00000000" w:rsidR="00000000" w:rsidRPr="00000000">
        <w:rPr>
          <w:i w:val="1"/>
          <w:highlight w:val="white"/>
          <w:rtl w:val="0"/>
        </w:rPr>
        <w:t xml:space="preserve">plugin</w:t>
      </w:r>
      <w:r w:rsidDel="00000000" w:rsidR="00000000" w:rsidRPr="00000000">
        <w:rPr>
          <w:highlight w:val="white"/>
          <w:rtl w:val="0"/>
        </w:rPr>
        <w:t xml:space="preserve"> Metrics Reloaded v1.8. De acordo com o </w:t>
      </w:r>
      <w:r w:rsidDel="00000000" w:rsidR="00000000" w:rsidRPr="00000000">
        <w:rPr>
          <w:i w:val="1"/>
          <w:highlight w:val="white"/>
          <w:rtl w:val="0"/>
        </w:rPr>
        <w:t xml:space="preserve">National Institute of Standards and Technology</w:t>
      </w:r>
      <w:r w:rsidDel="00000000" w:rsidR="00000000" w:rsidRPr="00000000">
        <w:rPr>
          <w:highlight w:val="white"/>
          <w:rtl w:val="0"/>
        </w:rPr>
        <w:t xml:space="preserve"> (NIST) o resultado por cada módulo não deverá exceder o valor 15.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highlight w:val="white"/>
          <w:vertAlign w:val="superscript"/>
        </w:rPr>
      </w:pPr>
      <w:r w:rsidDel="00000000" w:rsidR="00000000" w:rsidRPr="00000000">
        <w:rPr>
          <w:highlight w:val="white"/>
          <w:rtl w:val="0"/>
        </w:rPr>
        <w:t xml:space="preserve">Webgrafia dos documentos investigados: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highlight w:val="white"/>
        </w:rPr>
      </w:pPr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Complexidade Condicional [EN]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highlight w:val="white"/>
        </w:rPr>
      </w:pP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Uma Medida de Complexidade [EN]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Uma Metodologia de Testes Utilizando a Métrica Condicional [EN]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yperlink" Target="https://www.cs.columbia.edu/~wing/publications/ManadhataWing06.pdf" TargetMode="External"/><Relationship Id="rId21" Type="http://schemas.openxmlformats.org/officeDocument/2006/relationships/hyperlink" Target="https://en.wikipedia.org/wiki/Attack_surface" TargetMode="External"/><Relationship Id="rId24" Type="http://schemas.openxmlformats.org/officeDocument/2006/relationships/hyperlink" Target="https://www.mayerdan.com/ruby/2012/11/11/bugs-per-line-of-code-ratio" TargetMode="External"/><Relationship Id="rId23" Type="http://schemas.openxmlformats.org/officeDocument/2006/relationships/hyperlink" Target="https://www.cs.columbia.edu/~wing/publications/ManadhataKarabulutWing08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iogoscb7@gmail.com" TargetMode="External"/><Relationship Id="rId26" Type="http://schemas.openxmlformats.org/officeDocument/2006/relationships/hyperlink" Target="http://www.literateprogramming.com/mccabe.pdf" TargetMode="External"/><Relationship Id="rId25" Type="http://schemas.openxmlformats.org/officeDocument/2006/relationships/hyperlink" Target="https://en.wikipedia.org/wiki/Cyclomatic_complexity" TargetMode="External"/><Relationship Id="rId27" Type="http://schemas.openxmlformats.org/officeDocument/2006/relationships/hyperlink" Target="http://www.mccabe.com/pdf/mccabe-nist235r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nalves07@gmail.com" TargetMode="External"/><Relationship Id="rId8" Type="http://schemas.openxmlformats.org/officeDocument/2006/relationships/hyperlink" Target="mailto:carolinalopesrosa@gmail.com" TargetMode="External"/><Relationship Id="rId11" Type="http://schemas.openxmlformats.org/officeDocument/2006/relationships/hyperlink" Target="mailto:tiagoalves0088@gmail.com" TargetMode="External"/><Relationship Id="rId10" Type="http://schemas.openxmlformats.org/officeDocument/2006/relationships/hyperlink" Target="mailto:jaleixo1993@gmail.com" TargetMode="External"/><Relationship Id="rId13" Type="http://schemas.openxmlformats.org/officeDocument/2006/relationships/hyperlink" Target="https://docs.google.com/document/d/1wnQfT-NhOBSaqcsYWoVP5enmtwruLlygrH9jVGnV2Zs/edit" TargetMode="External"/><Relationship Id="rId12" Type="http://schemas.openxmlformats.org/officeDocument/2006/relationships/hyperlink" Target="https://docs.google.com/document/d/e/2PACX-1vQqa1BR9C6TuwjHZnsm2Xv0CQCaivRHpWIQjy_A5BpjPaIvFlvVx70Yp_YjP9Yb1VYqrBTxBrdppyuH/pub" TargetMode="External"/><Relationship Id="rId15" Type="http://schemas.openxmlformats.org/officeDocument/2006/relationships/hyperlink" Target="https://docs.google.com/document/d/11hQNVMvfgf_oCs64CxRYW88njc1aG8tgQ-2Z9sPDfkY/edit" TargetMode="External"/><Relationship Id="rId14" Type="http://schemas.openxmlformats.org/officeDocument/2006/relationships/hyperlink" Target="https://docs.google.com/document/d/1wnQfT-NhOBSaqcsYWoVP5enmtwruLlygrH9jVGnV2Zs/edit" TargetMode="External"/><Relationship Id="rId17" Type="http://schemas.openxmlformats.org/officeDocument/2006/relationships/hyperlink" Target="https://docs.google.com/document/d/1uvxkOAbjpW1YEQa10-xUYV1VIPe0SiMNnSXgDzscJoc/edit#" TargetMode="External"/><Relationship Id="rId16" Type="http://schemas.openxmlformats.org/officeDocument/2006/relationships/hyperlink" Target="https://docs.google.com/document/d/1KEE1ysQHofUMPwZb8b12_vYNLEN5p-1DgdQMUOm4Rrc/edit" TargetMode="External"/><Relationship Id="rId19" Type="http://schemas.openxmlformats.org/officeDocument/2006/relationships/hyperlink" Target="https://docs.google.com/document/d/e/2PACX-1vTEHUCRyEgqwS-LrNtOyQcVbx2BXmlYD0WSjkwMxJU5EuHh77bd_uHv4Wg_jCZerjXcv3EaB5HkFkvG/pub" TargetMode="External"/><Relationship Id="rId18" Type="http://schemas.openxmlformats.org/officeDocument/2006/relationships/hyperlink" Target="https://docs.google.com/document/d/1uvxkOAbjpW1YEQa10-xUYV1VIPe0SiMNnSXgDzscJoc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