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87010A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3886EFD5" w:rsidR="008D20B2" w:rsidRPr="006F416A" w:rsidRDefault="001A747B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DF2836">
              <w:rPr>
                <w:rFonts w:ascii="NewsGotT" w:hAnsi="NewsGotT"/>
                <w:szCs w:val="28"/>
                <w:lang w:val="pt-PT"/>
              </w:rPr>
              <w:t>2</w:t>
            </w:r>
            <w:r w:rsidR="007F5E5F">
              <w:rPr>
                <w:rFonts w:ascii="NewsGotT" w:hAnsi="NewsGotT"/>
                <w:szCs w:val="28"/>
                <w:lang w:val="pt-PT"/>
              </w:rPr>
              <w:t>/202</w:t>
            </w:r>
            <w:r w:rsidR="00DF2836">
              <w:rPr>
                <w:rFonts w:ascii="NewsGotT" w:hAnsi="NewsGotT"/>
                <w:szCs w:val="28"/>
                <w:lang w:val="pt-PT"/>
              </w:rPr>
              <w:t>3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3CCBE815" w:rsidR="00E9790B" w:rsidRPr="00F13461" w:rsidRDefault="0087010A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Diogo Miguel Cunha Fernandes</w:t>
            </w: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190F4029" w:rsidR="005F55D4" w:rsidRPr="00F13461" w:rsidRDefault="0087010A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PG47150</w:t>
            </w:r>
          </w:p>
        </w:tc>
      </w:tr>
      <w:tr w:rsidR="005F55D4" w:rsidRPr="0087010A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44D5566E" w:rsidR="005F55D4" w:rsidRPr="00F13461" w:rsidRDefault="0087010A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Mestrado em Engenharia Eletrónica </w:t>
            </w:r>
            <w:r w:rsidRPr="0087010A">
              <w:rPr>
                <w:rFonts w:ascii="NewsGotT" w:hAnsi="NewsGotT"/>
                <w:sz w:val="20"/>
                <w:lang w:val="pt-PT"/>
              </w:rPr>
              <w:t>Industrial e Computadores</w:t>
            </w:r>
          </w:p>
        </w:tc>
      </w:tr>
      <w:tr w:rsidR="00E9790B" w:rsidRPr="0087010A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4E3F8B25" w:rsidR="00E9790B" w:rsidRPr="00F13461" w:rsidRDefault="00DF2836" w:rsidP="00564BEA">
            <w:pPr>
              <w:rPr>
                <w:rFonts w:ascii="NewsGotT" w:hAnsi="NewsGotT"/>
                <w:sz w:val="20"/>
                <w:lang w:val="pt-PT"/>
              </w:rPr>
            </w:pPr>
            <w:r w:rsidRPr="00DF2836">
              <w:rPr>
                <w:rFonts w:ascii="NewsGotT" w:hAnsi="NewsGotT"/>
                <w:sz w:val="20"/>
                <w:lang w:val="pt-PT"/>
              </w:rPr>
              <w:t xml:space="preserve">Gerador de </w:t>
            </w:r>
            <w:r>
              <w:rPr>
                <w:rFonts w:ascii="NewsGotT" w:hAnsi="NewsGotT"/>
                <w:sz w:val="20"/>
                <w:lang w:val="pt-PT"/>
              </w:rPr>
              <w:t>TFR</w:t>
            </w:r>
            <w:r w:rsidRPr="00DF2836">
              <w:rPr>
                <w:rFonts w:ascii="NewsGotT" w:hAnsi="NewsGotT"/>
                <w:sz w:val="20"/>
                <w:lang w:val="pt-PT"/>
              </w:rPr>
              <w:t xml:space="preserve"> acelerado em FPGA para aplicações baseadas em </w:t>
            </w:r>
            <w:r>
              <w:rPr>
                <w:rFonts w:ascii="NewsGotT" w:hAnsi="NewsGotT"/>
                <w:sz w:val="20"/>
                <w:lang w:val="pt-PT"/>
              </w:rPr>
              <w:t xml:space="preserve">técnicas de </w:t>
            </w:r>
            <w:r w:rsidRPr="00DF2836">
              <w:rPr>
                <w:rFonts w:ascii="NewsGotT" w:hAnsi="NewsGotT"/>
                <w:sz w:val="20"/>
                <w:lang w:val="pt-PT"/>
              </w:rPr>
              <w:t>CNN</w:t>
            </w:r>
          </w:p>
        </w:tc>
      </w:tr>
      <w:tr w:rsidR="00E9790B" w:rsidRPr="00DF2836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2C3FBE6B" w:rsidR="00E9790B" w:rsidRPr="00DF2836" w:rsidRDefault="00DF2836" w:rsidP="00DF2836">
            <w:pPr>
              <w:ind w:left="12"/>
              <w:rPr>
                <w:rFonts w:ascii="NewsGotT" w:hAnsi="NewsGotT"/>
                <w:sz w:val="20"/>
              </w:rPr>
            </w:pPr>
            <w:r w:rsidRPr="00DF2836">
              <w:rPr>
                <w:rFonts w:ascii="NewsGotT" w:hAnsi="NewsGotT"/>
                <w:sz w:val="20"/>
              </w:rPr>
              <w:t>FPGA accelerated TFR generator for</w:t>
            </w:r>
            <w:r>
              <w:rPr>
                <w:rFonts w:ascii="NewsGotT" w:hAnsi="NewsGotT"/>
                <w:sz w:val="20"/>
              </w:rPr>
              <w:t xml:space="preserve"> </w:t>
            </w:r>
            <w:r w:rsidRPr="00DF2836">
              <w:rPr>
                <w:rFonts w:ascii="NewsGotT" w:hAnsi="NewsGotT"/>
                <w:sz w:val="20"/>
              </w:rPr>
              <w:t>applications based on CNN techniques</w:t>
            </w:r>
          </w:p>
        </w:tc>
      </w:tr>
    </w:tbl>
    <w:p w14:paraId="7E06A34B" w14:textId="77777777" w:rsidR="008D20B2" w:rsidRPr="00DF2836" w:rsidRDefault="008D20B2" w:rsidP="00E93229">
      <w:pPr>
        <w:rPr>
          <w:rFonts w:ascii="NewsGotT" w:hAnsi="NewsGot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103412" w14:paraId="2D27CC62" w14:textId="77777777" w:rsidTr="001A747B">
        <w:trPr>
          <w:trHeight w:val="4983"/>
        </w:trPr>
        <w:tc>
          <w:tcPr>
            <w:tcW w:w="9918" w:type="dxa"/>
          </w:tcPr>
          <w:p w14:paraId="3C48998F" w14:textId="08B9D61A" w:rsidR="00D74250" w:rsidRDefault="001C00CE" w:rsidP="00D17DDF">
            <w:pPr>
              <w:spacing w:before="120"/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</w:pPr>
            <w:proofErr w:type="spellStart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>Enquadramento</w:t>
            </w:r>
            <w:proofErr w:type="spellEnd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 xml:space="preserve"> e </w:t>
            </w:r>
            <w:proofErr w:type="spellStart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>Motivação</w:t>
            </w:r>
            <w:proofErr w:type="spellEnd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 xml:space="preserve"> </w:t>
            </w:r>
            <w:r w:rsidR="00103412" w:rsidRPr="00F333E2"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  <w:t xml:space="preserve">(150 - 200 </w:t>
            </w:r>
            <w:proofErr w:type="spellStart"/>
            <w:r w:rsidR="00103412" w:rsidRPr="00F333E2"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  <w:t>palavras</w:t>
            </w:r>
            <w:proofErr w:type="spellEnd"/>
            <w:r w:rsidR="00103412" w:rsidRPr="00F333E2"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  <w:t>)</w:t>
            </w:r>
          </w:p>
          <w:p w14:paraId="5C574E87" w14:textId="77777777" w:rsidR="00D17DDF" w:rsidRPr="00D17DDF" w:rsidRDefault="00D17DDF" w:rsidP="00D17DDF">
            <w:pPr>
              <w:spacing w:before="120"/>
              <w:rPr>
                <w:rFonts w:ascii="NewsGotT" w:hAnsi="NewsGotT"/>
                <w:sz w:val="16"/>
                <w:szCs w:val="16"/>
              </w:rPr>
            </w:pPr>
          </w:p>
          <w:p w14:paraId="79D67C38" w14:textId="2CD734A6" w:rsidR="00F333E2" w:rsidRPr="00F333E2" w:rsidRDefault="00F333E2" w:rsidP="00D17DDF">
            <w:pPr>
              <w:jc w:val="both"/>
              <w:rPr>
                <w:rFonts w:ascii="NewsGotT" w:hAnsi="NewsGotT"/>
              </w:rPr>
            </w:pPr>
            <w:r w:rsidRPr="00F333E2">
              <w:rPr>
                <w:rFonts w:ascii="NewsGotT" w:hAnsi="NewsGotT"/>
              </w:rPr>
              <w:t xml:space="preserve">A </w:t>
            </w:r>
            <w:r w:rsidR="00D74250">
              <w:rPr>
                <w:rFonts w:ascii="NewsGotT" w:hAnsi="NewsGotT"/>
              </w:rPr>
              <w:t xml:space="preserve">Convolutional Neural Network (CNN) is a </w:t>
            </w:r>
            <w:r w:rsidR="0001602C">
              <w:rPr>
                <w:rFonts w:ascii="NewsGotT" w:hAnsi="NewsGotT"/>
              </w:rPr>
              <w:t>Deep Learning (DL)</w:t>
            </w:r>
            <w:r w:rsidR="00D74250">
              <w:rPr>
                <w:rFonts w:ascii="NewsGotT" w:hAnsi="NewsGotT"/>
              </w:rPr>
              <w:t xml:space="preserve"> </w:t>
            </w:r>
            <w:r w:rsidRPr="00F333E2">
              <w:rPr>
                <w:rFonts w:ascii="NewsGotT" w:hAnsi="NewsGotT"/>
              </w:rPr>
              <w:t xml:space="preserve">method widely used for image and video </w:t>
            </w:r>
            <w:r w:rsidR="000C4C23">
              <w:rPr>
                <w:rFonts w:ascii="NewsGotT" w:hAnsi="NewsGotT"/>
              </w:rPr>
              <w:t xml:space="preserve">classification </w:t>
            </w:r>
            <w:r w:rsidR="00BD38FE">
              <w:rPr>
                <w:rFonts w:ascii="NewsGotT" w:hAnsi="NewsGotT"/>
              </w:rPr>
              <w:t>[1]</w:t>
            </w:r>
            <w:r w:rsidR="00D74250">
              <w:rPr>
                <w:rFonts w:ascii="NewsGotT" w:hAnsi="NewsGotT"/>
              </w:rPr>
              <w:t xml:space="preserve">, being an </w:t>
            </w:r>
            <w:r w:rsidR="00D74250" w:rsidRPr="00F333E2">
              <w:rPr>
                <w:rFonts w:ascii="NewsGotT" w:hAnsi="NewsGotT"/>
              </w:rPr>
              <w:t>arising technology in recent years</w:t>
            </w:r>
            <w:r w:rsidRPr="00F333E2">
              <w:rPr>
                <w:rFonts w:ascii="NewsGotT" w:hAnsi="NewsGotT"/>
              </w:rPr>
              <w:t xml:space="preserve"> </w:t>
            </w:r>
            <w:r w:rsidR="00D74250">
              <w:rPr>
                <w:rFonts w:ascii="NewsGotT" w:hAnsi="NewsGotT"/>
              </w:rPr>
              <w:t>due to its powerful learning ability and the h</w:t>
            </w:r>
            <w:r w:rsidR="00D74250" w:rsidRPr="00F333E2">
              <w:rPr>
                <w:rFonts w:ascii="NewsGotT" w:hAnsi="NewsGotT"/>
              </w:rPr>
              <w:t>igh accuracy achieved</w:t>
            </w:r>
            <w:r w:rsidR="00D74250">
              <w:rPr>
                <w:rFonts w:ascii="NewsGotT" w:hAnsi="NewsGotT"/>
              </w:rPr>
              <w:t xml:space="preserve"> </w:t>
            </w:r>
            <w:r w:rsidR="00BD38FE">
              <w:rPr>
                <w:rFonts w:ascii="NewsGotT" w:hAnsi="NewsGotT"/>
              </w:rPr>
              <w:t>[2]</w:t>
            </w:r>
            <w:r w:rsidR="00D74250">
              <w:rPr>
                <w:rFonts w:ascii="NewsGotT" w:hAnsi="NewsGotT"/>
              </w:rPr>
              <w:t>.</w:t>
            </w:r>
          </w:p>
          <w:p w14:paraId="51D062D4" w14:textId="1EA1DFD8" w:rsidR="000C4C23" w:rsidRPr="00F333E2" w:rsidRDefault="00F333E2" w:rsidP="00D17DDF">
            <w:pPr>
              <w:jc w:val="both"/>
              <w:rPr>
                <w:rFonts w:ascii="NewsGotT" w:hAnsi="NewsGotT"/>
              </w:rPr>
            </w:pPr>
            <w:r w:rsidRPr="00F333E2">
              <w:rPr>
                <w:rFonts w:ascii="NewsGotT" w:hAnsi="NewsGotT"/>
              </w:rPr>
              <w:t xml:space="preserve">A </w:t>
            </w:r>
            <w:r w:rsidR="0001602C">
              <w:rPr>
                <w:rFonts w:ascii="NewsGotT" w:hAnsi="NewsGotT"/>
              </w:rPr>
              <w:t>Time-Frequency Representation (TFR)</w:t>
            </w:r>
            <w:r w:rsidRPr="00F333E2">
              <w:rPr>
                <w:rFonts w:ascii="NewsGotT" w:hAnsi="NewsGotT"/>
              </w:rPr>
              <w:t xml:space="preserve"> displays </w:t>
            </w:r>
            <w:r w:rsidR="00BD38FE">
              <w:rPr>
                <w:rFonts w:ascii="NewsGotT" w:hAnsi="NewsGotT"/>
              </w:rPr>
              <w:t xml:space="preserve">the time-frequency domain of a signal, i.e., </w:t>
            </w:r>
            <w:r w:rsidRPr="00F333E2">
              <w:rPr>
                <w:rFonts w:ascii="NewsGotT" w:hAnsi="NewsGotT"/>
              </w:rPr>
              <w:t>the frequency content of a signal as a function of time</w:t>
            </w:r>
            <w:r w:rsidR="000C4C23">
              <w:rPr>
                <w:rFonts w:ascii="NewsGotT" w:hAnsi="NewsGotT"/>
              </w:rPr>
              <w:t xml:space="preserve">, </w:t>
            </w:r>
            <w:r w:rsidR="000C4C23">
              <w:rPr>
                <w:rFonts w:ascii="NewsGotT" w:hAnsi="NewsGotT"/>
              </w:rPr>
              <w:t xml:space="preserve">being </w:t>
            </w:r>
            <w:r w:rsidR="000C4C23" w:rsidRPr="00F333E2">
              <w:rPr>
                <w:rFonts w:ascii="NewsGotT" w:hAnsi="NewsGotT"/>
              </w:rPr>
              <w:t xml:space="preserve">particularly </w:t>
            </w:r>
            <w:r w:rsidR="000C4C23">
              <w:rPr>
                <w:rFonts w:ascii="NewsGotT" w:hAnsi="NewsGotT"/>
              </w:rPr>
              <w:t xml:space="preserve">useful </w:t>
            </w:r>
            <w:r w:rsidR="000C4C23" w:rsidRPr="00F333E2">
              <w:rPr>
                <w:rFonts w:ascii="NewsGotT" w:hAnsi="NewsGotT"/>
              </w:rPr>
              <w:t xml:space="preserve">when </w:t>
            </w:r>
            <w:r w:rsidR="000C4C23">
              <w:rPr>
                <w:rFonts w:ascii="NewsGotT" w:hAnsi="NewsGotT"/>
              </w:rPr>
              <w:t>the signal</w:t>
            </w:r>
            <w:r w:rsidR="000C4C23" w:rsidRPr="00F333E2">
              <w:rPr>
                <w:rFonts w:ascii="NewsGotT" w:hAnsi="NewsGotT"/>
              </w:rPr>
              <w:t xml:space="preserve"> is non-stationary</w:t>
            </w:r>
            <w:r w:rsidR="00BD38FE">
              <w:rPr>
                <w:rFonts w:ascii="NewsGotT" w:hAnsi="NewsGotT"/>
              </w:rPr>
              <w:t xml:space="preserve"> [3]</w:t>
            </w:r>
            <w:r w:rsidR="000C4C23" w:rsidRPr="00F333E2">
              <w:rPr>
                <w:rFonts w:ascii="NewsGotT" w:hAnsi="NewsGotT"/>
              </w:rPr>
              <w:t>. Therefore, a signal's TF</w:t>
            </w:r>
            <w:r w:rsidR="000C4C23">
              <w:rPr>
                <w:rFonts w:ascii="NewsGotT" w:hAnsi="NewsGotT"/>
              </w:rPr>
              <w:t>R</w:t>
            </w:r>
            <w:r w:rsidR="000C4C23" w:rsidRPr="00F333E2">
              <w:rPr>
                <w:rFonts w:ascii="NewsGotT" w:hAnsi="NewsGotT"/>
              </w:rPr>
              <w:t xml:space="preserve"> can be applied to a CNN model </w:t>
            </w:r>
            <w:r w:rsidR="000C4C23" w:rsidRPr="00F333E2">
              <w:rPr>
                <w:rFonts w:ascii="NewsGotT" w:hAnsi="NewsGotT"/>
              </w:rPr>
              <w:t>to</w:t>
            </w:r>
            <w:r w:rsidR="000C4C23" w:rsidRPr="00F333E2">
              <w:rPr>
                <w:rFonts w:ascii="NewsGotT" w:hAnsi="NewsGotT"/>
              </w:rPr>
              <w:t xml:space="preserve"> detect and identify the patterns in the captured signal.</w:t>
            </w:r>
          </w:p>
          <w:p w14:paraId="5573E3B6" w14:textId="4562EACD" w:rsidR="00AB5902" w:rsidRDefault="00F333E2" w:rsidP="00D17DDF">
            <w:pPr>
              <w:jc w:val="both"/>
              <w:rPr>
                <w:rFonts w:ascii="NewsGotT" w:hAnsi="NewsGotT"/>
              </w:rPr>
            </w:pPr>
            <w:r w:rsidRPr="00F333E2">
              <w:rPr>
                <w:rFonts w:ascii="NewsGotT" w:hAnsi="NewsGotT"/>
              </w:rPr>
              <w:t xml:space="preserve">A TFR can be used in the context of many applications. In the automotive industry, a microphone can be used to detect the alarm sirens of emergency vehicles trying to pass, </w:t>
            </w:r>
            <w:r w:rsidR="00AB5902">
              <w:rPr>
                <w:rFonts w:ascii="NewsGotT" w:hAnsi="NewsGotT"/>
              </w:rPr>
              <w:t>alerting</w:t>
            </w:r>
            <w:r w:rsidRPr="00F333E2">
              <w:rPr>
                <w:rFonts w:ascii="NewsGotT" w:hAnsi="NewsGotT"/>
              </w:rPr>
              <w:t xml:space="preserve"> the drivers </w:t>
            </w:r>
            <w:r w:rsidR="00AB5902">
              <w:rPr>
                <w:rFonts w:ascii="NewsGotT" w:hAnsi="NewsGotT"/>
              </w:rPr>
              <w:t xml:space="preserve">about </w:t>
            </w:r>
            <w:r w:rsidRPr="00F333E2">
              <w:rPr>
                <w:rFonts w:ascii="NewsGotT" w:hAnsi="NewsGotT"/>
              </w:rPr>
              <w:t xml:space="preserve">their presence </w:t>
            </w:r>
            <w:r w:rsidR="00D17DDF">
              <w:rPr>
                <w:rFonts w:ascii="NewsGotT" w:hAnsi="NewsGotT"/>
              </w:rPr>
              <w:t>[4]</w:t>
            </w:r>
            <w:r w:rsidRPr="00F333E2">
              <w:rPr>
                <w:rFonts w:ascii="NewsGotT" w:hAnsi="NewsGotT"/>
              </w:rPr>
              <w:t xml:space="preserve">. </w:t>
            </w:r>
            <w:r w:rsidR="007864CB">
              <w:rPr>
                <w:rFonts w:ascii="NewsGotT" w:hAnsi="NewsGotT"/>
              </w:rPr>
              <w:t xml:space="preserve">In the industry segment, TFR and CNN </w:t>
            </w:r>
            <w:r w:rsidR="00AB5902">
              <w:rPr>
                <w:rFonts w:ascii="NewsGotT" w:hAnsi="NewsGotT"/>
              </w:rPr>
              <w:t>allow</w:t>
            </w:r>
            <w:r w:rsidR="007864CB">
              <w:rPr>
                <w:rFonts w:ascii="NewsGotT" w:hAnsi="NewsGotT"/>
              </w:rPr>
              <w:t xml:space="preserve"> to diagnose machine</w:t>
            </w:r>
            <w:r w:rsidR="00AB5902">
              <w:rPr>
                <w:rFonts w:ascii="NewsGotT" w:hAnsi="NewsGotT"/>
              </w:rPr>
              <w:t>ry</w:t>
            </w:r>
            <w:r w:rsidR="007864CB">
              <w:rPr>
                <w:rFonts w:ascii="NewsGotT" w:hAnsi="NewsGotT"/>
              </w:rPr>
              <w:t xml:space="preserve"> faults</w:t>
            </w:r>
            <w:r w:rsidR="00AB5902">
              <w:rPr>
                <w:rFonts w:ascii="NewsGotT" w:hAnsi="NewsGotT"/>
              </w:rPr>
              <w:t xml:space="preserve">, easing the reparation of the fault and reducing costs </w:t>
            </w:r>
            <w:r w:rsidR="00D17DDF">
              <w:rPr>
                <w:rFonts w:ascii="NewsGotT" w:hAnsi="NewsGotT"/>
              </w:rPr>
              <w:t>[1]</w:t>
            </w:r>
            <w:r w:rsidRPr="00F333E2">
              <w:rPr>
                <w:rFonts w:ascii="NewsGotT" w:hAnsi="NewsGotT"/>
              </w:rPr>
              <w:t xml:space="preserve">. </w:t>
            </w:r>
          </w:p>
          <w:p w14:paraId="55B21DA3" w14:textId="22EB3780" w:rsidR="00D17DDF" w:rsidRPr="00F333E2" w:rsidRDefault="00AB5902" w:rsidP="00D17DDF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 xml:space="preserve">However, the TFR generation algorithms are complex and time-consuming tasks, making it suitable for development in a FPGA platform. </w:t>
            </w:r>
            <w:r w:rsidR="00F333E2" w:rsidRPr="00F333E2">
              <w:rPr>
                <w:rFonts w:ascii="NewsGotT" w:hAnsi="NewsGotT"/>
              </w:rPr>
              <w:t>This dissertation proposes to design and implement a FPGA accelerated system capable of sampling an input signal, generating the respective TFR, and sending it to another system to be analyzed by a CNN model.</w:t>
            </w:r>
          </w:p>
        </w:tc>
      </w:tr>
    </w:tbl>
    <w:p w14:paraId="6AD8A118" w14:textId="77777777" w:rsidR="001C00CE" w:rsidRPr="00F333E2" w:rsidRDefault="001C00CE" w:rsidP="00E93229">
      <w:pPr>
        <w:rPr>
          <w:rFonts w:ascii="NewsGotT" w:hAnsi="NewsGot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AB5902" w14:paraId="5D81C617" w14:textId="77777777" w:rsidTr="001A747B">
        <w:trPr>
          <w:trHeight w:val="4586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9251D37" w14:textId="77777777" w:rsidR="00C51323" w:rsidRDefault="00C51323" w:rsidP="004503AF">
            <w:pPr>
              <w:rPr>
                <w:rFonts w:ascii="NewsGotT" w:hAnsi="NewsGotT"/>
              </w:rPr>
            </w:pPr>
          </w:p>
          <w:p w14:paraId="7E8E8A9B" w14:textId="1EA7DC5D" w:rsidR="001C00CE" w:rsidRDefault="00D17DDF" w:rsidP="00E716F0">
            <w:pPr>
              <w:jc w:val="both"/>
              <w:rPr>
                <w:rFonts w:ascii="NewsGotT" w:hAnsi="NewsGotT"/>
              </w:rPr>
            </w:pPr>
            <w:r w:rsidRPr="00D17DDF">
              <w:rPr>
                <w:rFonts w:ascii="NewsGotT" w:hAnsi="NewsGotT"/>
              </w:rPr>
              <w:t xml:space="preserve">The system </w:t>
            </w:r>
            <w:r w:rsidR="00F84095">
              <w:rPr>
                <w:rFonts w:ascii="NewsGotT" w:hAnsi="NewsGotT"/>
              </w:rPr>
              <w:t>samples</w:t>
            </w:r>
            <w:r w:rsidRPr="00D17DDF">
              <w:rPr>
                <w:rFonts w:ascii="NewsGotT" w:hAnsi="NewsGotT"/>
              </w:rPr>
              <w:t xml:space="preserve"> two signals: one from an accelerometer and one from a microphone. The sampling frequency needs to be adequate for the type of signals to be studied. Knowing that the limits of human hearing</w:t>
            </w:r>
            <w:r w:rsidR="00C51323">
              <w:rPr>
                <w:rFonts w:ascii="NewsGotT" w:hAnsi="NewsGotT"/>
              </w:rPr>
              <w:t xml:space="preserve"> [5]</w:t>
            </w:r>
            <w:r w:rsidRPr="00D17DDF">
              <w:rPr>
                <w:rFonts w:ascii="NewsGotT" w:hAnsi="NewsGotT"/>
              </w:rPr>
              <w:t xml:space="preserve"> are roughly between 20 and 20 kHz, one </w:t>
            </w:r>
            <w:r w:rsidR="00E716F0">
              <w:rPr>
                <w:rFonts w:ascii="NewsGotT" w:hAnsi="NewsGotT"/>
              </w:rPr>
              <w:t xml:space="preserve">defines </w:t>
            </w:r>
            <w:r w:rsidRPr="00D17DDF">
              <w:rPr>
                <w:rFonts w:ascii="NewsGotT" w:hAnsi="NewsGotT"/>
              </w:rPr>
              <w:t>the minimum sample frequency for the microphone as 40 kHz, which corresponds to two times higher than the maximum frequency of a signal. The sampling frequency for the accelerometer may be lower because vibration signals have lower frequency components than sound signals.</w:t>
            </w:r>
            <w:r w:rsidR="00E716F0">
              <w:rPr>
                <w:rFonts w:ascii="NewsGotT" w:hAnsi="NewsGotT"/>
              </w:rPr>
              <w:t xml:space="preserve"> </w:t>
            </w:r>
            <w:r w:rsidR="00F84095">
              <w:rPr>
                <w:rFonts w:ascii="NewsGotT" w:hAnsi="NewsGotT"/>
              </w:rPr>
              <w:t xml:space="preserve">It is required to design and fabricate a </w:t>
            </w:r>
            <w:r w:rsidR="00E716F0">
              <w:rPr>
                <w:rFonts w:ascii="NewsGotT" w:hAnsi="NewsGotT"/>
              </w:rPr>
              <w:t xml:space="preserve">PCB to accommodate and supply both sensors. </w:t>
            </w:r>
          </w:p>
          <w:p w14:paraId="74768AAC" w14:textId="7503523B" w:rsidR="00C51323" w:rsidRDefault="00F84095" w:rsidP="00F84095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 xml:space="preserve">This dissertation proposes to </w:t>
            </w:r>
            <w:r w:rsidR="00D715FA">
              <w:rPr>
                <w:rFonts w:ascii="NewsGotT" w:hAnsi="NewsGotT"/>
              </w:rPr>
              <w:t xml:space="preserve">design </w:t>
            </w:r>
            <w:r w:rsidR="00C51323" w:rsidRPr="00C51323">
              <w:rPr>
                <w:rFonts w:ascii="NewsGotT" w:hAnsi="NewsGotT"/>
              </w:rPr>
              <w:t>and implement</w:t>
            </w:r>
            <w:r w:rsidR="00D715FA">
              <w:rPr>
                <w:rFonts w:ascii="NewsGotT" w:hAnsi="NewsGotT"/>
              </w:rPr>
              <w:t xml:space="preserve"> </w:t>
            </w:r>
            <w:r w:rsidR="00C51323" w:rsidRPr="00C51323">
              <w:rPr>
                <w:rFonts w:ascii="NewsGotT" w:hAnsi="NewsGotT"/>
              </w:rPr>
              <w:t xml:space="preserve">a FPGA-based hardware accelerator for generation of </w:t>
            </w:r>
            <w:r w:rsidR="00D715FA">
              <w:rPr>
                <w:rFonts w:ascii="NewsGotT" w:hAnsi="NewsGotT"/>
              </w:rPr>
              <w:t>T</w:t>
            </w:r>
            <w:r w:rsidR="00C51323" w:rsidRPr="00C51323">
              <w:rPr>
                <w:rFonts w:ascii="NewsGotT" w:hAnsi="NewsGotT"/>
              </w:rPr>
              <w:t>FRs, according to the state-of-the-art</w:t>
            </w:r>
            <w:r w:rsidR="00D715FA">
              <w:rPr>
                <w:rFonts w:ascii="NewsGotT" w:hAnsi="NewsGotT"/>
              </w:rPr>
              <w:t xml:space="preserve"> techniques, e</w:t>
            </w:r>
            <w:r w:rsidR="00C51323" w:rsidRPr="00C51323">
              <w:rPr>
                <w:rFonts w:ascii="NewsGotT" w:hAnsi="NewsGotT"/>
              </w:rPr>
              <w:t>valuat</w:t>
            </w:r>
            <w:r>
              <w:rPr>
                <w:rFonts w:ascii="NewsGotT" w:hAnsi="NewsGotT"/>
              </w:rPr>
              <w:t>e</w:t>
            </w:r>
            <w:r w:rsidR="00C51323" w:rsidRPr="00C51323">
              <w:rPr>
                <w:rFonts w:ascii="NewsGotT" w:hAnsi="NewsGotT"/>
              </w:rPr>
              <w:t xml:space="preserve"> the FPGA resource utilization</w:t>
            </w:r>
            <w:r>
              <w:rPr>
                <w:rFonts w:ascii="NewsGotT" w:hAnsi="NewsGotT"/>
              </w:rPr>
              <w:t>, as well as i</w:t>
            </w:r>
            <w:r w:rsidR="00C51323" w:rsidRPr="00C51323">
              <w:rPr>
                <w:rFonts w:ascii="NewsGotT" w:hAnsi="NewsGotT"/>
              </w:rPr>
              <w:t>nvestigate the potential for scaling the system to handle a greater number of sensors or higher data rates</w:t>
            </w:r>
            <w:r>
              <w:rPr>
                <w:rFonts w:ascii="NewsGotT" w:hAnsi="NewsGotT"/>
              </w:rPr>
              <w:t xml:space="preserve">. </w:t>
            </w:r>
          </w:p>
          <w:p w14:paraId="7BD60B70" w14:textId="6B0DD676" w:rsidR="00C51323" w:rsidRPr="00AB5902" w:rsidRDefault="00F84095" w:rsidP="00F84095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>It is also an objective to e</w:t>
            </w:r>
            <w:r w:rsidR="00C51323" w:rsidRPr="00C51323">
              <w:rPr>
                <w:rFonts w:ascii="NewsGotT" w:hAnsi="NewsGotT"/>
              </w:rPr>
              <w:t>valuate the performance of the proposed system</w:t>
            </w:r>
            <w:r>
              <w:rPr>
                <w:rFonts w:ascii="NewsGotT" w:hAnsi="NewsGotT"/>
              </w:rPr>
              <w:t xml:space="preserve">, compared to software-based TFR generators and other state-of-the-art TFR generators, being expected a better performance </w:t>
            </w:r>
            <w:r w:rsidR="007B4317">
              <w:rPr>
                <w:rFonts w:ascii="NewsGotT" w:hAnsi="NewsGotT"/>
              </w:rPr>
              <w:t>with the proposed system.</w:t>
            </w:r>
          </w:p>
        </w:tc>
      </w:tr>
    </w:tbl>
    <w:p w14:paraId="04B4E9F0" w14:textId="703A7427" w:rsidR="001C00CE" w:rsidRPr="00AB5902" w:rsidRDefault="001C00CE" w:rsidP="001C00CE">
      <w:pPr>
        <w:rPr>
          <w:rFonts w:ascii="NewsGotT" w:hAnsi="NewsGot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60"/>
      </w:tblGrid>
      <w:tr w:rsidR="005F55D4" w:rsidRPr="001A747B" w14:paraId="63F34EDC" w14:textId="77777777" w:rsidTr="001A747B">
        <w:trPr>
          <w:trHeight w:val="4535"/>
        </w:trPr>
        <w:tc>
          <w:tcPr>
            <w:tcW w:w="9918" w:type="dxa"/>
          </w:tcPr>
          <w:p w14:paraId="076216C1" w14:textId="5B3E6A80" w:rsidR="005F55D4" w:rsidRDefault="005F55D4" w:rsidP="005F55D4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04889894" w14:textId="77777777" w:rsidR="00F333E2" w:rsidRPr="00E330AA" w:rsidRDefault="00F333E2" w:rsidP="005F55D4">
            <w:pPr>
              <w:spacing w:before="120"/>
              <w:rPr>
                <w:rFonts w:ascii="NewsGotT" w:hAnsi="NewsGotT"/>
                <w:sz w:val="16"/>
                <w:szCs w:val="16"/>
                <w:lang w:val="pt-PT"/>
              </w:rPr>
            </w:pPr>
          </w:p>
          <w:p w14:paraId="1174359D" w14:textId="11EAEB9F" w:rsidR="005F55D4" w:rsidRDefault="00F333E2" w:rsidP="00F333E2">
            <w:pPr>
              <w:ind w:left="-108"/>
              <w:jc w:val="center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noProof/>
                <w:lang w:val="pt-PT"/>
              </w:rPr>
              <w:drawing>
                <wp:inline distT="0" distB="0" distL="0" distR="0" wp14:anchorId="7C5DE722" wp14:editId="4A232215">
                  <wp:extent cx="6256020" cy="2220653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099" cy="222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986C0" w14:textId="7AC23383" w:rsidR="001A747B" w:rsidRPr="00601CBC" w:rsidRDefault="001A747B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C51323" w14:paraId="037D2938" w14:textId="77777777" w:rsidTr="001A747B">
        <w:trPr>
          <w:trHeight w:val="4787"/>
        </w:trPr>
        <w:tc>
          <w:tcPr>
            <w:tcW w:w="9918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1DD75631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69124CDF" w14:textId="3FE1AB74" w:rsidR="00BD38FE" w:rsidRDefault="00BD38FE" w:rsidP="004503AF">
            <w:pPr>
              <w:rPr>
                <w:rFonts w:ascii="NewsGotT" w:hAnsi="NewsGotT"/>
                <w:lang w:val="pt-PT"/>
              </w:rPr>
            </w:pPr>
            <w:r w:rsidRPr="00BD38FE">
              <w:rPr>
                <w:rFonts w:ascii="NewsGotT" w:hAnsi="NewsGotT"/>
              </w:rPr>
              <w:t xml:space="preserve">[1] </w:t>
            </w:r>
            <w:r w:rsidRPr="00BD38FE">
              <w:rPr>
                <w:rFonts w:ascii="NewsGotT" w:hAnsi="NewsGotT"/>
              </w:rPr>
              <w:t xml:space="preserve">Gao, D., Zhu, Y., Wang, X., Yan, K., &amp; Hong, J. (2019). A Fault Diagnosis Method of Rolling Bearing Based on Complex </w:t>
            </w:r>
            <w:proofErr w:type="spellStart"/>
            <w:r w:rsidRPr="00BD38FE">
              <w:rPr>
                <w:rFonts w:ascii="NewsGotT" w:hAnsi="NewsGotT"/>
              </w:rPr>
              <w:t>Morlet</w:t>
            </w:r>
            <w:proofErr w:type="spellEnd"/>
            <w:r w:rsidRPr="00BD38FE">
              <w:rPr>
                <w:rFonts w:ascii="NewsGotT" w:hAnsi="NewsGotT"/>
              </w:rPr>
              <w:t xml:space="preserve"> CWT and CNN.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Proceedings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- 2018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Prognostics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and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System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Health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Management Conference, PHM-Chongqing 2018</w:t>
            </w:r>
            <w:r w:rsidRPr="00BD38FE">
              <w:rPr>
                <w:rFonts w:ascii="NewsGotT" w:hAnsi="NewsGotT"/>
                <w:lang w:val="pt-PT"/>
              </w:rPr>
              <w:t>, 1101–1105.</w:t>
            </w:r>
          </w:p>
          <w:p w14:paraId="4F7B513D" w14:textId="3372ABCF" w:rsidR="00BD38FE" w:rsidRPr="00BD38FE" w:rsidRDefault="00BD38FE" w:rsidP="004503AF">
            <w:pPr>
              <w:rPr>
                <w:rFonts w:ascii="NewsGotT" w:hAnsi="NewsGotT"/>
                <w:lang w:val="pt-PT"/>
              </w:rPr>
            </w:pPr>
            <w:r w:rsidRPr="00BD38FE">
              <w:rPr>
                <w:rFonts w:ascii="NewsGotT" w:hAnsi="NewsGotT"/>
                <w:lang w:val="fr-BE"/>
              </w:rPr>
              <w:t xml:space="preserve">[2] </w:t>
            </w:r>
            <w:r w:rsidRPr="00BD38FE">
              <w:rPr>
                <w:rFonts w:ascii="NewsGotT" w:hAnsi="NewsGotT"/>
                <w:lang w:val="fr-BE"/>
              </w:rPr>
              <w:t xml:space="preserve">Liu, H., Li, L., &amp; Ma, J. (2016). </w:t>
            </w:r>
            <w:r w:rsidRPr="00BD38FE">
              <w:rPr>
                <w:rFonts w:ascii="NewsGotT" w:hAnsi="NewsGotT"/>
              </w:rPr>
              <w:t xml:space="preserve">Rolling Bearing Fault Diagnosis Based on STFT-Deep Learning and Sound Signals.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Shock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and</w:t>
            </w:r>
            <w:proofErr w:type="spellEnd"/>
            <w:r w:rsidRPr="00BD38FE">
              <w:rPr>
                <w:rFonts w:ascii="NewsGotT" w:hAnsi="NewsGotT"/>
                <w:i/>
                <w:iCs/>
                <w:lang w:val="pt-P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  <w:i/>
                <w:iCs/>
                <w:lang w:val="pt-PT"/>
              </w:rPr>
              <w:t>Vibration</w:t>
            </w:r>
            <w:proofErr w:type="spellEnd"/>
            <w:r w:rsidRPr="00BD38FE">
              <w:rPr>
                <w:rFonts w:ascii="NewsGotT" w:hAnsi="NewsGotT"/>
                <w:lang w:val="pt-PT"/>
              </w:rPr>
              <w:t xml:space="preserve">, </w:t>
            </w:r>
            <w:r w:rsidRPr="00BD38FE">
              <w:rPr>
                <w:rFonts w:ascii="NewsGotT" w:hAnsi="NewsGotT"/>
                <w:i/>
                <w:iCs/>
                <w:lang w:val="pt-PT"/>
              </w:rPr>
              <w:t>2016</w:t>
            </w:r>
            <w:r w:rsidRPr="00BD38FE">
              <w:rPr>
                <w:rFonts w:ascii="NewsGotT" w:hAnsi="NewsGotT"/>
                <w:lang w:val="pt-PT"/>
              </w:rPr>
              <w:t>, 1–12.</w:t>
            </w:r>
          </w:p>
          <w:p w14:paraId="00DD51D5" w14:textId="778E918C" w:rsidR="00BD38FE" w:rsidRPr="00D17DDF" w:rsidRDefault="00BD38FE" w:rsidP="00BD38FE">
            <w:pPr>
              <w:rPr>
                <w:rFonts w:ascii="NewsGotT" w:hAnsi="NewsGotT"/>
              </w:rPr>
            </w:pPr>
            <w:r w:rsidRPr="00BD38FE">
              <w:rPr>
                <w:rFonts w:ascii="NewsGotT" w:hAnsi="NewsGotT"/>
              </w:rPr>
              <w:t>[</w:t>
            </w:r>
            <w:r>
              <w:rPr>
                <w:rFonts w:ascii="NewsGotT" w:hAnsi="NewsGotT"/>
              </w:rPr>
              <w:t>3</w:t>
            </w:r>
            <w:r w:rsidRPr="00BD38FE">
              <w:rPr>
                <w:rFonts w:ascii="NewsGotT" w:hAnsi="NewsGotT"/>
              </w:rPr>
              <w:t>]</w:t>
            </w:r>
            <w:r>
              <w:rPr>
                <w:rFonts w:ascii="NewsGotT" w:hAnsi="NewsGot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</w:rPr>
              <w:t>Hlawatsch</w:t>
            </w:r>
            <w:proofErr w:type="spellEnd"/>
            <w:r w:rsidRPr="00BD38FE">
              <w:rPr>
                <w:rFonts w:ascii="NewsGotT" w:hAnsi="NewsGotT"/>
              </w:rPr>
              <w:t xml:space="preserve">, F., &amp; Boudreaux-Bartels, G. F. (1992). Linear and quadratic time-frequency signal representations. </w:t>
            </w:r>
            <w:r w:rsidRPr="00D17DDF">
              <w:rPr>
                <w:rFonts w:ascii="NewsGotT" w:hAnsi="NewsGotT"/>
                <w:i/>
                <w:iCs/>
              </w:rPr>
              <w:t>IEEE Signal Processing Magazine</w:t>
            </w:r>
            <w:r w:rsidRPr="00D17DDF">
              <w:rPr>
                <w:rFonts w:ascii="NewsGotT" w:hAnsi="NewsGotT"/>
              </w:rPr>
              <w:t>, 21–67</w:t>
            </w:r>
            <w:r w:rsidRPr="00D17DDF">
              <w:rPr>
                <w:rFonts w:ascii="NewsGotT" w:hAnsi="NewsGotT"/>
              </w:rPr>
              <w:t>.</w:t>
            </w:r>
          </w:p>
          <w:p w14:paraId="50058484" w14:textId="4C575E2D" w:rsidR="00D17DDF" w:rsidRDefault="00D17DDF" w:rsidP="00D17DDF">
            <w:pPr>
              <w:rPr>
                <w:rFonts w:ascii="NewsGotT" w:hAnsi="NewsGotT"/>
              </w:rPr>
            </w:pPr>
            <w:r w:rsidRPr="00D17DDF">
              <w:rPr>
                <w:rFonts w:ascii="NewsGotT" w:hAnsi="NewsGotT"/>
              </w:rPr>
              <w:t xml:space="preserve">[4] </w:t>
            </w:r>
            <w:proofErr w:type="spellStart"/>
            <w:r w:rsidRPr="00D17DDF">
              <w:rPr>
                <w:rFonts w:ascii="NewsGotT" w:hAnsi="NewsGotT"/>
              </w:rPr>
              <w:t>Pramanick</w:t>
            </w:r>
            <w:proofErr w:type="spellEnd"/>
            <w:r w:rsidRPr="00D17DDF">
              <w:rPr>
                <w:rFonts w:ascii="NewsGotT" w:hAnsi="NewsGotT"/>
              </w:rPr>
              <w:t xml:space="preserve">, D., Ansar, H., Kumar, H., Pranav, S., </w:t>
            </w:r>
            <w:proofErr w:type="spellStart"/>
            <w:r w:rsidRPr="00D17DDF">
              <w:rPr>
                <w:rFonts w:ascii="NewsGotT" w:hAnsi="NewsGotT"/>
              </w:rPr>
              <w:t>Tengshe</w:t>
            </w:r>
            <w:proofErr w:type="spellEnd"/>
            <w:r w:rsidRPr="00D17DDF">
              <w:rPr>
                <w:rFonts w:ascii="NewsGotT" w:hAnsi="NewsGotT"/>
              </w:rPr>
              <w:t xml:space="preserve">, R., &amp; Fatimah, B. (2021). Deep learning based urban sound classification and ambulance siren detector using spectrogram. </w:t>
            </w:r>
            <w:r w:rsidRPr="00D17DDF">
              <w:rPr>
                <w:rFonts w:ascii="NewsGotT" w:hAnsi="NewsGotT"/>
                <w:i/>
                <w:iCs/>
              </w:rPr>
              <w:t>2021 12th International Conference on Computing Communication and Networking Technologies, ICCCNT 2021</w:t>
            </w:r>
            <w:r w:rsidRPr="00D17DDF">
              <w:rPr>
                <w:rFonts w:ascii="NewsGotT" w:hAnsi="NewsGotT"/>
              </w:rPr>
              <w:t xml:space="preserve">. </w:t>
            </w:r>
          </w:p>
          <w:p w14:paraId="3FE4E3AF" w14:textId="6C6D268B" w:rsidR="00C51323" w:rsidRPr="00C51323" w:rsidRDefault="00C51323" w:rsidP="00C51323">
            <w:pPr>
              <w:rPr>
                <w:rFonts w:ascii="NewsGotT" w:hAnsi="NewsGotT"/>
                <w:lang w:val="fr-BE"/>
              </w:rPr>
            </w:pPr>
            <w:r>
              <w:rPr>
                <w:rFonts w:ascii="NewsGotT" w:hAnsi="NewsGotT"/>
              </w:rPr>
              <w:t xml:space="preserve">[5] </w:t>
            </w:r>
            <w:r w:rsidRPr="00C51323">
              <w:rPr>
                <w:rFonts w:ascii="NewsGotT" w:hAnsi="NewsGotT"/>
              </w:rPr>
              <w:t xml:space="preserve">Purves, D., &amp; Williams, S. M. (2001). </w:t>
            </w:r>
            <w:r w:rsidRPr="00C51323">
              <w:rPr>
                <w:rFonts w:ascii="NewsGotT" w:hAnsi="NewsGotT"/>
                <w:i/>
                <w:iCs/>
                <w:lang w:val="fr-BE"/>
              </w:rPr>
              <w:t xml:space="preserve">Neuroscience. 2nd </w:t>
            </w:r>
            <w:proofErr w:type="spellStart"/>
            <w:r w:rsidRPr="00C51323">
              <w:rPr>
                <w:rFonts w:ascii="NewsGotT" w:hAnsi="NewsGotT"/>
                <w:i/>
                <w:iCs/>
                <w:lang w:val="fr-BE"/>
              </w:rPr>
              <w:t>edition</w:t>
            </w:r>
            <w:proofErr w:type="spellEnd"/>
            <w:r w:rsidRPr="00C51323">
              <w:rPr>
                <w:rFonts w:ascii="NewsGotT" w:hAnsi="NewsGotT"/>
                <w:lang w:val="fr-BE"/>
              </w:rPr>
              <w:t xml:space="preserve">. </w:t>
            </w:r>
            <w:proofErr w:type="spellStart"/>
            <w:r w:rsidRPr="00C51323">
              <w:rPr>
                <w:rFonts w:ascii="NewsGotT" w:hAnsi="NewsGotT"/>
                <w:lang w:val="fr-BE"/>
              </w:rPr>
              <w:t>Sinauer</w:t>
            </w:r>
            <w:proofErr w:type="spellEnd"/>
            <w:r w:rsidRPr="00C51323">
              <w:rPr>
                <w:rFonts w:ascii="NewsGotT" w:hAnsi="NewsGotT"/>
                <w:lang w:val="fr-BE"/>
              </w:rPr>
              <w:t xml:space="preserve"> Associates 2001</w:t>
            </w:r>
            <w:r>
              <w:rPr>
                <w:rFonts w:ascii="NewsGotT" w:hAnsi="NewsGotT"/>
                <w:lang w:val="fr-BE"/>
              </w:rPr>
              <w:t>, ch. 12</w:t>
            </w:r>
            <w:r w:rsidRPr="00C51323">
              <w:rPr>
                <w:rFonts w:ascii="NewsGotT" w:hAnsi="NewsGotT"/>
                <w:lang w:val="fr-BE"/>
              </w:rPr>
              <w:t>.</w:t>
            </w:r>
          </w:p>
          <w:p w14:paraId="4EC4D497" w14:textId="4AFF8073" w:rsidR="00C51323" w:rsidRPr="00C51323" w:rsidRDefault="00C51323" w:rsidP="00D17DDF">
            <w:pPr>
              <w:rPr>
                <w:rFonts w:ascii="NewsGotT" w:hAnsi="NewsGotT"/>
                <w:lang w:val="fr-BE"/>
              </w:rPr>
            </w:pPr>
          </w:p>
          <w:p w14:paraId="5C494F89" w14:textId="7EB99B7C" w:rsidR="001C00CE" w:rsidRPr="00C51323" w:rsidRDefault="001C00CE" w:rsidP="004503AF">
            <w:pPr>
              <w:rPr>
                <w:rFonts w:ascii="NewsGotT" w:hAnsi="NewsGotT"/>
                <w:lang w:val="fr-BE"/>
              </w:rPr>
            </w:pPr>
          </w:p>
        </w:tc>
      </w:tr>
    </w:tbl>
    <w:p w14:paraId="73A2F2C7" w14:textId="6BB62396" w:rsidR="001C00CE" w:rsidRPr="00C51323" w:rsidRDefault="001C00CE" w:rsidP="001C00CE">
      <w:pPr>
        <w:rPr>
          <w:rFonts w:ascii="NewsGotT" w:hAnsi="NewsGotT"/>
          <w:lang w:val="fr-BE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C52EB2" w:rsidRPr="0087010A" w14:paraId="7767F135" w14:textId="77777777" w:rsidTr="001A747B">
        <w:trPr>
          <w:trHeight w:val="4580"/>
        </w:trPr>
        <w:tc>
          <w:tcPr>
            <w:tcW w:w="9918" w:type="dxa"/>
          </w:tcPr>
          <w:p w14:paraId="47BD5F6A" w14:textId="77777777" w:rsidR="00C52EB2" w:rsidRPr="00601CBC" w:rsidRDefault="00C52EB2" w:rsidP="00C52EB2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Justificação de Coorientação </w:t>
            </w:r>
            <w:r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se aplicável)</w:t>
            </w:r>
          </w:p>
          <w:p w14:paraId="5B005521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31647737" w14:textId="6124F09A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612F2760" w14:textId="6906692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5FC46B2" w14:textId="2A30F27B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2D32E07" w14:textId="6A99981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16D54A6" w14:textId="7A551C0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E21FDF5" w14:textId="691874BF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6A43ADEF" w14:textId="41748EE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F9B0F08" w14:textId="6A9C7AF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0259C57" w14:textId="0DEB63D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A61E55B" w14:textId="7777777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E6189B2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4E8944A5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26CBE6F4" w14:textId="763E492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</w:tc>
      </w:tr>
    </w:tbl>
    <w:p w14:paraId="666A8934" w14:textId="77777777" w:rsidR="00C52EB2" w:rsidRDefault="00C52EB2" w:rsidP="00C52EB2">
      <w:pPr>
        <w:rPr>
          <w:rFonts w:ascii="NewsGotT" w:hAnsi="NewsGotT"/>
          <w:lang w:val="pt-PT"/>
        </w:rPr>
      </w:pPr>
    </w:p>
    <w:p w14:paraId="0C8AA215" w14:textId="77777777" w:rsidR="00C52EB2" w:rsidRPr="00601CBC" w:rsidRDefault="00C52EB2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87010A" w14:paraId="04F577B6" w14:textId="77777777" w:rsidTr="001A747B">
        <w:tc>
          <w:tcPr>
            <w:tcW w:w="9918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6"/>
              <w:gridCol w:w="4936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614E4B97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66B933E8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4B9A862">
                            <wp:extent cx="2789555" cy="963495"/>
                            <wp:effectExtent l="0" t="0" r="17145" b="14605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9634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3F2F127" id="Rounded Rectangle 3" o:spid="_x0000_s1026" style="width:219.6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7605B9BD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2F2032E">
                            <wp:simplePos x="0" y="0"/>
                            <wp:positionH relativeFrom="column">
                              <wp:posOffset>5664</wp:posOffset>
                            </wp:positionH>
                            <wp:positionV relativeFrom="paragraph">
                              <wp:posOffset>7914</wp:posOffset>
                            </wp:positionV>
                            <wp:extent cx="2832509" cy="233893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32509" cy="2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03420BED" w:rsidR="00C6240F" w:rsidRPr="002A490A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  <w:r w:rsidR="002A490A"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(tal como previsto no ponto 1 do Artigo 169.º do RAUM)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.45pt;margin-top:.6pt;width:223.0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" filled="f" stroked="f" strokeweight="1pt">
                            <v:textbox>
                              <w:txbxContent>
                                <w:p w14:paraId="590FBE0E" w14:textId="03420BED" w:rsidR="00C6240F" w:rsidRPr="002A490A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  <w:r w:rsidR="002A490A"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(tal como previsto no ponto 1 do Artigo 169.º do RAUM)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50315D2A">
                            <wp:extent cx="2982540" cy="963295"/>
                            <wp:effectExtent l="0" t="0" r="15240" b="14605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2540" cy="9632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3AE6AF3" id="Rounded Rectangle 8" o:spid="_x0000_s1026" style="width:234.8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7FA04593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3A357984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82420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4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6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EA10F94" wp14:editId="429A208C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2789555" cy="1005840"/>
                            <wp:effectExtent l="0" t="0" r="10795" b="228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6FDE876C" id="Rounded Rectangle 9" o:spid="_x0000_s1026" style="position:absolute;margin-left:3.5pt;margin-top:6.6pt;width:219.65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7D111D29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56852CAC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969895" cy="484505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69895" cy="48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31596F70" w:rsidR="00C6240F" w:rsidRPr="002A490A" w:rsidRDefault="002A490A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</w:t>
                                        </w:r>
                                        <w:r w:rsidR="00C6240F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rientador 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(tal como previsto no ponto 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3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do Artigo 169.º do RAUM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. Neste caso, é obrigatório existir um Orientador pelo ponto 1 do Artigo 169.º do RAUM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.5pt;margin-top:5.15pt;width:233.8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" filled="f" stroked="f" strokeweight="1pt">
                            <v:textbox>
                              <w:txbxContent>
                                <w:p w14:paraId="5118D6F8" w14:textId="31596F70" w:rsidR="00C6240F" w:rsidRPr="002A490A" w:rsidRDefault="002A490A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</w:t>
                                  </w:r>
                                  <w:r w:rsidR="00C6240F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rientador 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(tal como previsto no ponto 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3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do Artigo 169.º do RAUM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. Neste caso, é obrigatório existir um Orientador pelo ponto 1 do Artigo 169.º do RAUM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B6A0EC" wp14:editId="1498AD33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969895" cy="1005840"/>
                            <wp:effectExtent l="0" t="0" r="20955" b="228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9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1FFF4B4F" id="Rounded Rectangle 10" o:spid="_x0000_s1026" style="position:absolute;margin-left:.7pt;margin-top:5.85pt;width:233.85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4B756B6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72A5D442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55650FD3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11D0831" w14:textId="71D000E9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3BFE4ED" w14:textId="03BE42BA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51278E4" w14:textId="20B499D2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4B7DE2B5" w14:textId="376F164B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BB6FB3C" w14:textId="75D10B4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6FAAA4DE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1A747B">
      <w:footerReference w:type="default" r:id="rId13"/>
      <w:footerReference w:type="first" r:id="rId14"/>
      <w:pgSz w:w="11900" w:h="16840"/>
      <w:pgMar w:top="70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AE2B" w14:textId="77777777" w:rsidR="00FD0542" w:rsidRDefault="00FD0542" w:rsidP="001F5D86">
      <w:r>
        <w:separator/>
      </w:r>
    </w:p>
  </w:endnote>
  <w:endnote w:type="continuationSeparator" w:id="0">
    <w:p w14:paraId="37869EB8" w14:textId="77777777" w:rsidR="00FD0542" w:rsidRDefault="00FD0542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NewsGotTLig">
    <w:altName w:val="Calibri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55C7" w14:textId="6871EC5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FBEE" w14:textId="540232C8" w:rsidR="001F5D86" w:rsidRPr="0014780C" w:rsidRDefault="0014780C" w:rsidP="0014780C">
    <w:pPr>
      <w:pStyle w:val="Rodap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ACE1" w14:textId="77777777" w:rsidR="00FD0542" w:rsidRDefault="00FD0542" w:rsidP="001F5D86">
      <w:r>
        <w:separator/>
      </w:r>
    </w:p>
  </w:footnote>
  <w:footnote w:type="continuationSeparator" w:id="0">
    <w:p w14:paraId="33010643" w14:textId="77777777" w:rsidR="00FD0542" w:rsidRDefault="00FD0542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2123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1602C"/>
    <w:rsid w:val="00023AE9"/>
    <w:rsid w:val="000C4C23"/>
    <w:rsid w:val="000D2808"/>
    <w:rsid w:val="000E45D0"/>
    <w:rsid w:val="000F0A71"/>
    <w:rsid w:val="00103412"/>
    <w:rsid w:val="00106D46"/>
    <w:rsid w:val="00114B4A"/>
    <w:rsid w:val="0014780C"/>
    <w:rsid w:val="00162755"/>
    <w:rsid w:val="001A54B5"/>
    <w:rsid w:val="001A747B"/>
    <w:rsid w:val="001C00CE"/>
    <w:rsid w:val="001F5D86"/>
    <w:rsid w:val="00216209"/>
    <w:rsid w:val="00237A41"/>
    <w:rsid w:val="00245009"/>
    <w:rsid w:val="002A490A"/>
    <w:rsid w:val="003E6A56"/>
    <w:rsid w:val="004E3EBC"/>
    <w:rsid w:val="00547FF2"/>
    <w:rsid w:val="005519EB"/>
    <w:rsid w:val="00564BEA"/>
    <w:rsid w:val="005D681B"/>
    <w:rsid w:val="005E38A8"/>
    <w:rsid w:val="005F55D4"/>
    <w:rsid w:val="00601CBC"/>
    <w:rsid w:val="00617CCC"/>
    <w:rsid w:val="00620DFE"/>
    <w:rsid w:val="006C20CD"/>
    <w:rsid w:val="006C5C1A"/>
    <w:rsid w:val="006D4C22"/>
    <w:rsid w:val="006F416A"/>
    <w:rsid w:val="007329B9"/>
    <w:rsid w:val="007808EB"/>
    <w:rsid w:val="007864CB"/>
    <w:rsid w:val="007868B8"/>
    <w:rsid w:val="007A0B38"/>
    <w:rsid w:val="007A377A"/>
    <w:rsid w:val="007B104E"/>
    <w:rsid w:val="007B4317"/>
    <w:rsid w:val="007C77D3"/>
    <w:rsid w:val="007F5E5F"/>
    <w:rsid w:val="00824F61"/>
    <w:rsid w:val="0082653A"/>
    <w:rsid w:val="0087010A"/>
    <w:rsid w:val="00874EB3"/>
    <w:rsid w:val="00885C2F"/>
    <w:rsid w:val="008925B8"/>
    <w:rsid w:val="008B6F38"/>
    <w:rsid w:val="008D20B2"/>
    <w:rsid w:val="009B347F"/>
    <w:rsid w:val="009C03B3"/>
    <w:rsid w:val="009E1C35"/>
    <w:rsid w:val="00A27998"/>
    <w:rsid w:val="00A71E6A"/>
    <w:rsid w:val="00AA6A8E"/>
    <w:rsid w:val="00AB5902"/>
    <w:rsid w:val="00AF6D10"/>
    <w:rsid w:val="00B547F9"/>
    <w:rsid w:val="00B86E5D"/>
    <w:rsid w:val="00BD08C1"/>
    <w:rsid w:val="00BD38FE"/>
    <w:rsid w:val="00C15767"/>
    <w:rsid w:val="00C448B3"/>
    <w:rsid w:val="00C51323"/>
    <w:rsid w:val="00C52EB2"/>
    <w:rsid w:val="00C6240F"/>
    <w:rsid w:val="00CC14C8"/>
    <w:rsid w:val="00D17DDF"/>
    <w:rsid w:val="00D36A10"/>
    <w:rsid w:val="00D644E4"/>
    <w:rsid w:val="00D715FA"/>
    <w:rsid w:val="00D73A1D"/>
    <w:rsid w:val="00D74250"/>
    <w:rsid w:val="00DC27F0"/>
    <w:rsid w:val="00DC45E6"/>
    <w:rsid w:val="00DF2836"/>
    <w:rsid w:val="00E330AA"/>
    <w:rsid w:val="00E4674A"/>
    <w:rsid w:val="00E56960"/>
    <w:rsid w:val="00E716F0"/>
    <w:rsid w:val="00E93229"/>
    <w:rsid w:val="00E9790B"/>
    <w:rsid w:val="00EA5558"/>
    <w:rsid w:val="00F13461"/>
    <w:rsid w:val="00F333E2"/>
    <w:rsid w:val="00F36A1C"/>
    <w:rsid w:val="00F6393A"/>
    <w:rsid w:val="00F71483"/>
    <w:rsid w:val="00F84095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table" w:customStyle="1" w:styleId="cinza">
    <w:name w:val="cinza"/>
    <w:basedOn w:val="Tabela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608</Words>
  <Characters>3755</Characters>
  <Application>Microsoft Office Word</Application>
  <DocSecurity>0</DocSecurity>
  <Lines>375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Diogo Miguel Cunha Fernandes</cp:lastModifiedBy>
  <cp:revision>3</cp:revision>
  <dcterms:created xsi:type="dcterms:W3CDTF">2023-01-08T12:17:00Z</dcterms:created>
  <dcterms:modified xsi:type="dcterms:W3CDTF">2023-01-09T00:59:00Z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