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2D88" w14:textId="2A5259C4" w:rsidR="00364F60" w:rsidRDefault="00364F60">
      <w:pPr>
        <w:pStyle w:val="Corpodetexto"/>
        <w:rPr>
          <w:sz w:val="26"/>
        </w:rPr>
      </w:pPr>
    </w:p>
    <w:p w14:paraId="28DA2D8A" w14:textId="5DA15908" w:rsidR="00364F60" w:rsidRDefault="000B70FB">
      <w:pPr>
        <w:pStyle w:val="PargrafodaLista"/>
        <w:numPr>
          <w:ilvl w:val="1"/>
          <w:numId w:val="3"/>
        </w:numPr>
        <w:tabs>
          <w:tab w:val="left" w:pos="3940"/>
        </w:tabs>
        <w:jc w:val="left"/>
        <w:rPr>
          <w:sz w:val="24"/>
        </w:rPr>
      </w:pPr>
      <w:r>
        <w:rPr>
          <w:b/>
          <w:sz w:val="26"/>
        </w:rPr>
        <w:t>Pen-and-paper</w:t>
      </w:r>
      <w:r>
        <w:rPr>
          <w:b/>
          <w:spacing w:val="-10"/>
          <w:sz w:val="26"/>
        </w:rPr>
        <w:t xml:space="preserve"> </w:t>
      </w:r>
      <w:r>
        <w:rPr>
          <w:sz w:val="24"/>
        </w:rPr>
        <w:t>[12v]</w:t>
      </w:r>
    </w:p>
    <w:p w14:paraId="7072C876" w14:textId="1D4D38A1" w:rsidR="000B70FB" w:rsidRDefault="005A0D61">
      <w:pPr>
        <w:pStyle w:val="Corpodetexto"/>
        <w:spacing w:before="9"/>
        <w:rPr>
          <w:rFonts w:ascii="DejaVu Serif"/>
          <w:sz w:val="19"/>
        </w:rPr>
      </w:pPr>
      <w:r w:rsidRPr="005A0D61">
        <w:rPr>
          <w:rFonts w:ascii="DejaVu Serif"/>
          <w:sz w:val="19"/>
        </w:rPr>
        <w:drawing>
          <wp:inline distT="0" distB="0" distL="0" distR="0" wp14:anchorId="36822A9E" wp14:editId="351AD63D">
            <wp:extent cx="6050280" cy="2081530"/>
            <wp:effectExtent l="0" t="0" r="0" b="0"/>
            <wp:docPr id="15592231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223174" name=""/>
                    <pic:cNvPicPr/>
                  </pic:nvPicPr>
                  <pic:blipFill rotWithShape="1">
                    <a:blip r:embed="rId7"/>
                    <a:srcRect l="1424" t="13327" r="4332"/>
                    <a:stretch/>
                  </pic:blipFill>
                  <pic:spPr bwMode="auto">
                    <a:xfrm>
                      <a:off x="0" y="0"/>
                      <a:ext cx="6050280" cy="208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141BB" w14:textId="77777777" w:rsidR="005A0D61" w:rsidRDefault="005A0D61" w:rsidP="005A0D61">
      <w:pPr>
        <w:pStyle w:val="Default"/>
      </w:pPr>
    </w:p>
    <w:p w14:paraId="43B3A097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lang w:val="en-US"/>
        </w:rPr>
        <w:t xml:space="preserve"> </w:t>
      </w:r>
      <w:r w:rsidRPr="005A0D61">
        <w:rPr>
          <w:sz w:val="22"/>
          <w:szCs w:val="22"/>
          <w:lang w:val="en-US"/>
        </w:rPr>
        <w:t xml:space="preserve">Note: you can solve this exercise by neglecting </w:t>
      </w:r>
      <w:r>
        <w:rPr>
          <w:rFonts w:ascii="Cambria Math" w:hAnsi="Cambria Math" w:cs="Cambria Math"/>
          <w:sz w:val="22"/>
          <w:szCs w:val="22"/>
        </w:rPr>
        <w:t>𝑦</w:t>
      </w:r>
      <w:r w:rsidRPr="005A0D61">
        <w:rPr>
          <w:rFonts w:ascii="Cambria Math" w:hAnsi="Cambria Math" w:cs="Cambria Math"/>
          <w:sz w:val="16"/>
          <w:szCs w:val="16"/>
          <w:lang w:val="en-US"/>
        </w:rPr>
        <w:t xml:space="preserve">1 </w:t>
      </w:r>
      <w:r w:rsidRPr="005A0D61">
        <w:rPr>
          <w:sz w:val="22"/>
          <w:szCs w:val="22"/>
          <w:lang w:val="en-US"/>
        </w:rPr>
        <w:t xml:space="preserve">and still scoring up to 70% of its grade. </w:t>
      </w:r>
    </w:p>
    <w:p w14:paraId="5E1649F1" w14:textId="25593FBC" w:rsid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 xml:space="preserve">1) [6v] Perform one epoch of the EM clustering algorithm and determine the new parameters. Hint: we suggest you to use </w:t>
      </w:r>
      <w:proofErr w:type="spellStart"/>
      <w:r w:rsidRPr="005A0D61">
        <w:rPr>
          <w:sz w:val="20"/>
          <w:szCs w:val="20"/>
          <w:lang w:val="en-US"/>
        </w:rPr>
        <w:t>numpy</w:t>
      </w:r>
      <w:proofErr w:type="spellEnd"/>
      <w:r w:rsidRPr="005A0D61">
        <w:rPr>
          <w:sz w:val="20"/>
          <w:szCs w:val="20"/>
          <w:lang w:val="en-US"/>
        </w:rPr>
        <w:t xml:space="preserve"> </w:t>
      </w:r>
      <w:r w:rsidRPr="005A0D61">
        <w:rPr>
          <w:sz w:val="22"/>
          <w:szCs w:val="22"/>
          <w:lang w:val="en-US"/>
        </w:rPr>
        <w:t xml:space="preserve">and </w:t>
      </w:r>
      <w:proofErr w:type="spellStart"/>
      <w:r w:rsidRPr="005A0D61">
        <w:rPr>
          <w:sz w:val="20"/>
          <w:szCs w:val="20"/>
          <w:lang w:val="en-US"/>
        </w:rPr>
        <w:t>scipy</w:t>
      </w:r>
      <w:proofErr w:type="spellEnd"/>
      <w:r w:rsidRPr="005A0D61">
        <w:rPr>
          <w:sz w:val="22"/>
          <w:szCs w:val="22"/>
          <w:lang w:val="en-US"/>
        </w:rPr>
        <w:t xml:space="preserve">, however disclose the intermediary results step by step. </w:t>
      </w:r>
    </w:p>
    <w:p w14:paraId="076EC296" w14:textId="77777777" w:rsid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0B3919BB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0C6F48EF" w14:textId="5BD21513" w:rsid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drawing>
          <wp:inline distT="0" distB="0" distL="0" distR="0" wp14:anchorId="257F6BB8" wp14:editId="1F6CA095">
            <wp:extent cx="6336030" cy="571500"/>
            <wp:effectExtent l="0" t="0" r="0" b="0"/>
            <wp:docPr id="6276382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638282" name=""/>
                    <pic:cNvPicPr/>
                  </pic:nvPicPr>
                  <pic:blipFill rotWithShape="1">
                    <a:blip r:embed="rId8"/>
                    <a:srcRect l="1305" t="10714"/>
                    <a:stretch/>
                  </pic:blipFill>
                  <pic:spPr bwMode="auto">
                    <a:xfrm>
                      <a:off x="0" y="0"/>
                      <a:ext cx="633603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9C2B7" w14:textId="77777777" w:rsid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39800B0E" w14:textId="77777777" w:rsid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51BE2451" w14:textId="1C3EC5EE" w:rsid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>3) [2.5v] Performing a hard assignment of observations to clusters under a ML assumption, identify the silhouette of the larger cluster under a Manhattan distance.</w:t>
      </w:r>
    </w:p>
    <w:p w14:paraId="2CA2D852" w14:textId="77777777" w:rsid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20E13841" w14:textId="77777777" w:rsid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25F0CB9E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6069ADB5" w14:textId="21C02545" w:rsid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>4) [0.5v] Knowing the purity of the clustering solution is 0.75, identify the number of possible classes (ground truth).</w:t>
      </w:r>
    </w:p>
    <w:p w14:paraId="5923BBE0" w14:textId="77777777" w:rsid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443E0724" w14:textId="77777777" w:rsid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3EB2303E" w14:textId="77777777" w:rsid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51C471BE" w14:textId="77777777" w:rsid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26230628" w14:textId="28AFEDA5" w:rsidR="005A0D61" w:rsidRDefault="005A0D61">
      <w:pPr>
        <w:rPr>
          <w:rFonts w:ascii="Sylfaen" w:eastAsiaTheme="minorHAnsi" w:hAnsi="Sylfaen" w:cs="Sylfaen"/>
          <w:color w:val="000000"/>
        </w:rPr>
      </w:pPr>
      <w:r>
        <w:br w:type="page"/>
      </w:r>
    </w:p>
    <w:p w14:paraId="003CA6DE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28DA2DD6" w14:textId="77777777" w:rsidR="00364F60" w:rsidRDefault="000B70FB">
      <w:pPr>
        <w:pStyle w:val="Ttulo1"/>
        <w:numPr>
          <w:ilvl w:val="1"/>
          <w:numId w:val="3"/>
        </w:numPr>
        <w:tabs>
          <w:tab w:val="left" w:pos="3011"/>
        </w:tabs>
        <w:ind w:left="3010" w:hanging="315"/>
        <w:jc w:val="left"/>
        <w:rPr>
          <w:b w:val="0"/>
          <w:sz w:val="24"/>
        </w:rPr>
      </w:pPr>
      <w:r>
        <w:t>Programming</w:t>
      </w:r>
      <w:r>
        <w:rPr>
          <w:spacing w:val="-19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critical</w:t>
      </w:r>
      <w:r>
        <w:rPr>
          <w:spacing w:val="-17"/>
        </w:rPr>
        <w:t xml:space="preserve"> </w:t>
      </w:r>
      <w:r>
        <w:t>analysis</w:t>
      </w:r>
      <w:r>
        <w:rPr>
          <w:spacing w:val="-15"/>
        </w:rPr>
        <w:t xml:space="preserve"> </w:t>
      </w:r>
      <w:r>
        <w:rPr>
          <w:b w:val="0"/>
          <w:sz w:val="24"/>
        </w:rPr>
        <w:t>[8v]</w:t>
      </w:r>
    </w:p>
    <w:p w14:paraId="25DAB5CA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 xml:space="preserve">Recall the </w:t>
      </w:r>
      <w:proofErr w:type="spellStart"/>
      <w:r w:rsidRPr="005A0D61">
        <w:rPr>
          <w:rFonts w:ascii="Consolas" w:hAnsi="Consolas" w:cs="Consolas"/>
          <w:sz w:val="20"/>
          <w:szCs w:val="20"/>
          <w:lang w:val="en-US"/>
        </w:rPr>
        <w:t>column_</w:t>
      </w:r>
      <w:proofErr w:type="gramStart"/>
      <w:r w:rsidRPr="005A0D61">
        <w:rPr>
          <w:rFonts w:ascii="Consolas" w:hAnsi="Consolas" w:cs="Consolas"/>
          <w:sz w:val="20"/>
          <w:szCs w:val="20"/>
          <w:lang w:val="en-US"/>
        </w:rPr>
        <w:t>diagnosis.arff</w:t>
      </w:r>
      <w:proofErr w:type="spellEnd"/>
      <w:proofErr w:type="gramEnd"/>
      <w:r w:rsidRPr="005A0D61">
        <w:rPr>
          <w:rFonts w:ascii="Consolas" w:hAnsi="Consolas" w:cs="Consolas"/>
          <w:sz w:val="20"/>
          <w:szCs w:val="20"/>
          <w:lang w:val="en-US"/>
        </w:rPr>
        <w:t xml:space="preserve"> </w:t>
      </w:r>
      <w:r w:rsidRPr="005A0D61">
        <w:rPr>
          <w:sz w:val="22"/>
          <w:szCs w:val="22"/>
          <w:lang w:val="en-US"/>
        </w:rPr>
        <w:t xml:space="preserve">dataset from previous </w:t>
      </w:r>
      <w:proofErr w:type="spellStart"/>
      <w:r w:rsidRPr="005A0D61">
        <w:rPr>
          <w:sz w:val="22"/>
          <w:szCs w:val="22"/>
          <w:lang w:val="en-US"/>
        </w:rPr>
        <w:t>homeworks</w:t>
      </w:r>
      <w:proofErr w:type="spellEnd"/>
      <w:r w:rsidRPr="005A0D61">
        <w:rPr>
          <w:sz w:val="22"/>
          <w:szCs w:val="22"/>
          <w:lang w:val="en-US"/>
        </w:rPr>
        <w:t xml:space="preserve">. For the following exercises, normalize the data using </w:t>
      </w:r>
      <w:proofErr w:type="spellStart"/>
      <w:r w:rsidRPr="005A0D61">
        <w:rPr>
          <w:sz w:val="22"/>
          <w:szCs w:val="22"/>
          <w:lang w:val="en-US"/>
        </w:rPr>
        <w:t>sklearn’s</w:t>
      </w:r>
      <w:proofErr w:type="spellEnd"/>
      <w:r w:rsidRPr="005A0D61">
        <w:rPr>
          <w:sz w:val="22"/>
          <w:szCs w:val="22"/>
          <w:lang w:val="en-US"/>
        </w:rPr>
        <w:t xml:space="preserve"> </w:t>
      </w:r>
      <w:proofErr w:type="spellStart"/>
      <w:r w:rsidRPr="005A0D61">
        <w:rPr>
          <w:sz w:val="22"/>
          <w:szCs w:val="22"/>
          <w:lang w:val="en-US"/>
        </w:rPr>
        <w:t>MinMaxScaler</w:t>
      </w:r>
      <w:proofErr w:type="spellEnd"/>
      <w:r w:rsidRPr="005A0D61">
        <w:rPr>
          <w:sz w:val="22"/>
          <w:szCs w:val="22"/>
          <w:lang w:val="en-US"/>
        </w:rPr>
        <w:t xml:space="preserve">. </w:t>
      </w:r>
    </w:p>
    <w:p w14:paraId="1A70CADE" w14:textId="6E03023E" w:rsidR="005A0D61" w:rsidRDefault="005A0D61" w:rsidP="005A0D61">
      <w:pPr>
        <w:pStyle w:val="Default"/>
        <w:rPr>
          <w:sz w:val="22"/>
          <w:szCs w:val="22"/>
        </w:rPr>
      </w:pPr>
      <w:r w:rsidRPr="005A0D61">
        <w:rPr>
          <w:sz w:val="22"/>
          <w:szCs w:val="22"/>
          <w:lang w:val="en-US"/>
        </w:rPr>
        <w:t xml:space="preserve">1) [4v] Using </w:t>
      </w:r>
      <w:proofErr w:type="spellStart"/>
      <w:r w:rsidRPr="005A0D61">
        <w:rPr>
          <w:rFonts w:ascii="Consolas" w:hAnsi="Consolas" w:cs="Consolas"/>
          <w:sz w:val="19"/>
          <w:szCs w:val="19"/>
          <w:lang w:val="en-US"/>
        </w:rPr>
        <w:t>sklearn</w:t>
      </w:r>
      <w:proofErr w:type="spellEnd"/>
      <w:r w:rsidRPr="005A0D61">
        <w:rPr>
          <w:sz w:val="22"/>
          <w:szCs w:val="22"/>
          <w:lang w:val="en-US"/>
        </w:rPr>
        <w:t xml:space="preserve">, apply k-means clustering fully </w:t>
      </w:r>
      <w:proofErr w:type="spellStart"/>
      <w:r w:rsidRPr="005A0D61">
        <w:rPr>
          <w:sz w:val="22"/>
          <w:szCs w:val="22"/>
          <w:lang w:val="en-US"/>
        </w:rPr>
        <w:t>unsupervisedly</w:t>
      </w:r>
      <w:proofErr w:type="spellEnd"/>
      <w:r w:rsidRPr="005A0D61">
        <w:rPr>
          <w:sz w:val="22"/>
          <w:szCs w:val="22"/>
          <w:lang w:val="en-US"/>
        </w:rPr>
        <w:t xml:space="preserve"> on the normalized data with </w:t>
      </w:r>
      <w:r>
        <w:rPr>
          <w:rFonts w:ascii="Cambria Math" w:hAnsi="Cambria Math" w:cs="Cambria Math"/>
          <w:sz w:val="22"/>
          <w:szCs w:val="22"/>
        </w:rPr>
        <w:t>𝑘</w:t>
      </w:r>
      <w:r w:rsidRPr="005A0D61">
        <w:rPr>
          <w:rFonts w:ascii="Cambria Math" w:hAnsi="Cambria Math" w:cs="Cambria Math"/>
          <w:sz w:val="22"/>
          <w:szCs w:val="22"/>
          <w:lang w:val="en-US"/>
        </w:rPr>
        <w:t xml:space="preserve"> ∈ {2,3,4,5} </w:t>
      </w:r>
      <w:r w:rsidRPr="005A0D61">
        <w:rPr>
          <w:sz w:val="22"/>
          <w:szCs w:val="22"/>
          <w:lang w:val="en-US"/>
        </w:rPr>
        <w:t>(</w:t>
      </w:r>
      <w:r w:rsidRPr="005A0D61">
        <w:rPr>
          <w:rFonts w:ascii="Consolas" w:hAnsi="Consolas" w:cs="Consolas"/>
          <w:sz w:val="19"/>
          <w:szCs w:val="19"/>
          <w:lang w:val="en-US"/>
        </w:rPr>
        <w:t xml:space="preserve">random=0 </w:t>
      </w:r>
      <w:r w:rsidRPr="005A0D61">
        <w:rPr>
          <w:sz w:val="22"/>
          <w:szCs w:val="22"/>
          <w:lang w:val="en-US"/>
        </w:rPr>
        <w:t xml:space="preserve">and remaining parameters as default). </w:t>
      </w:r>
      <w:proofErr w:type="spellStart"/>
      <w:r>
        <w:rPr>
          <w:sz w:val="22"/>
          <w:szCs w:val="22"/>
        </w:rPr>
        <w:t>Assess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silhouette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and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purity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produced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solutions</w:t>
      </w:r>
      <w:proofErr w:type="spellEnd"/>
      <w:r>
        <w:rPr>
          <w:sz w:val="22"/>
          <w:szCs w:val="22"/>
        </w:rPr>
        <w:t>.</w:t>
      </w:r>
    </w:p>
    <w:p w14:paraId="46732439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import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pandas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as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pd</w:t>
      </w:r>
    </w:p>
    <w:p w14:paraId="4A416CA2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import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numpy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as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np</w:t>
      </w:r>
    </w:p>
    <w:p w14:paraId="4AF15918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from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scipy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io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arff</w:t>
      </w:r>
      <w:proofErr w:type="spellEnd"/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import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loadarff</w:t>
      </w:r>
      <w:proofErr w:type="spellEnd"/>
    </w:p>
    <w:p w14:paraId="27F3CA2F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from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sklearn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preprocessing</w:t>
      </w:r>
      <w:proofErr w:type="spellEnd"/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import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MinMaxScaler</w:t>
      </w:r>
      <w:proofErr w:type="spellEnd"/>
    </w:p>
    <w:p w14:paraId="4EA02618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from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sklearn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cluster</w:t>
      </w:r>
      <w:proofErr w:type="spellEnd"/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import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KMeans</w:t>
      </w:r>
      <w:proofErr w:type="spellEnd"/>
    </w:p>
    <w:p w14:paraId="70E24952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from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sklearn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metrics</w:t>
      </w:r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cluster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import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contingency_matrix</w:t>
      </w:r>
      <w:proofErr w:type="spellEnd"/>
    </w:p>
    <w:p w14:paraId="3423D07E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from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sklearn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metrics</w:t>
      </w:r>
      <w:proofErr w:type="spellEnd"/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import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silhouette_score</w:t>
      </w:r>
      <w:proofErr w:type="spellEnd"/>
    </w:p>
    <w:p w14:paraId="5D02356F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38C8BDFD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8B949E"/>
          <w:sz w:val="18"/>
          <w:szCs w:val="18"/>
          <w:lang w:eastAsia="pt-PT"/>
        </w:rPr>
        <w:t># Read ARFF file</w:t>
      </w:r>
    </w:p>
    <w:p w14:paraId="082D6483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data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loadarff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</w:t>
      </w:r>
      <w:proofErr w:type="spellStart"/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column_</w:t>
      </w:r>
      <w:proofErr w:type="gramStart"/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diagnosis.arff</w:t>
      </w:r>
      <w:proofErr w:type="spellEnd"/>
      <w:proofErr w:type="gramEnd"/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5075A1A6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df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pd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DataFrame</w:t>
      </w:r>
      <w:proofErr w:type="spellEnd"/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(data[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0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])</w:t>
      </w:r>
    </w:p>
    <w:p w14:paraId="4BC72FA7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df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[</w:t>
      </w:r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'class'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]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df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[</w:t>
      </w:r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'class'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].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str.</w:t>
      </w:r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decode</w:t>
      </w:r>
      <w:proofErr w:type="spellEnd"/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'utf-8'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337BE50C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330ECCDC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X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df.</w:t>
      </w:r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drop</w:t>
      </w:r>
      <w:proofErr w:type="spellEnd"/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'class'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axis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1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59D5E30B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y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df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[</w:t>
      </w:r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'class'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]</w:t>
      </w:r>
    </w:p>
    <w:p w14:paraId="7D741600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X_scaled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MinMaxScaler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gram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).</w:t>
      </w:r>
      <w:proofErr w:type="spell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fit</w:t>
      </w:r>
      <w:proofErr w:type="gramEnd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_transform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X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697D0B9D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7D336B8F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k_values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[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2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3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4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5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]</w:t>
      </w:r>
    </w:p>
    <w:p w14:paraId="38B251DF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2BFBBAD8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for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k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in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k_values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:</w:t>
      </w:r>
    </w:p>
    <w:p w14:paraId="733BBA58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    </w:t>
      </w:r>
      <w:r w:rsidRPr="005A0D61">
        <w:rPr>
          <w:rFonts w:ascii="Consolas" w:eastAsia="Times New Roman" w:hAnsi="Consolas" w:cs="Times New Roman"/>
          <w:color w:val="8B949E"/>
          <w:sz w:val="18"/>
          <w:szCs w:val="18"/>
          <w:lang w:eastAsia="pt-PT"/>
        </w:rPr>
        <w:t># Perform K-means clustering</w:t>
      </w:r>
    </w:p>
    <w:p w14:paraId="5568C5EB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   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kmeans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KMeans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proofErr w:type="gramEnd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n_clusters</w:t>
      </w:r>
      <w:proofErr w:type="spellEnd"/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k, </w:t>
      </w:r>
      <w:proofErr w:type="spell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random_state</w:t>
      </w:r>
      <w:proofErr w:type="spellEnd"/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0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).</w:t>
      </w:r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fit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X_scaled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2F7D9D44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   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if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(k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==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3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):</w:t>
      </w:r>
    </w:p>
    <w:p w14:paraId="01070BD4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        kmeans3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kmeans</w:t>
      </w:r>
      <w:proofErr w:type="spellEnd"/>
    </w:p>
    <w:p w14:paraId="065D7A7E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4B30E946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    </w:t>
      </w:r>
      <w:r w:rsidRPr="005A0D61">
        <w:rPr>
          <w:rFonts w:ascii="Consolas" w:eastAsia="Times New Roman" w:hAnsi="Consolas" w:cs="Times New Roman"/>
          <w:color w:val="8B949E"/>
          <w:sz w:val="18"/>
          <w:szCs w:val="18"/>
          <w:lang w:eastAsia="pt-PT"/>
        </w:rPr>
        <w:t># Calculate silhouette scores and purity scores</w:t>
      </w:r>
    </w:p>
    <w:p w14:paraId="2E71FBEE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   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s_score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silhouette_</w:t>
      </w:r>
      <w:proofErr w:type="gram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score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X_scaled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kmeans.labels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_)</w:t>
      </w:r>
    </w:p>
    <w:p w14:paraId="65DA975A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   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confusion_matrix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contingency_</w:t>
      </w:r>
      <w:proofErr w:type="gram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matrix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y,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kmeans.labels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_)</w:t>
      </w:r>
    </w:p>
    <w:p w14:paraId="0DED32E3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   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p_score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np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sum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proofErr w:type="gramEnd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np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amax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confusion_matrix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axis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0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))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/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np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sum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confusion_matrix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5FC5E41D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    </w:t>
      </w:r>
    </w:p>
    <w:p w14:paraId="45CD0879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    </w:t>
      </w:r>
      <w:proofErr w:type="gram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print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gramEnd"/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'For K ='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, k)</w:t>
      </w:r>
    </w:p>
    <w:p w14:paraId="65CADEEC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    </w:t>
      </w:r>
      <w:proofErr w:type="gram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print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gramEnd"/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</w:t>
      </w:r>
      <w:proofErr w:type="spellStart"/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Silhouete</w:t>
      </w:r>
      <w:proofErr w:type="spellEnd"/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 xml:space="preserve"> score:'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s_score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32D70330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    </w:t>
      </w:r>
      <w:proofErr w:type="gram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print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gramEnd"/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'Purity score:'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p_score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\n</w:t>
      </w:r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561D1BE0" w14:textId="34026651" w:rsidR="005A0D61" w:rsidRDefault="005A0D61" w:rsidP="005A0D61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Output:</w:t>
      </w:r>
    </w:p>
    <w:p w14:paraId="23288F71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>For K = 2</w:t>
      </w:r>
    </w:p>
    <w:p w14:paraId="66139560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proofErr w:type="spellStart"/>
      <w:r w:rsidRPr="005A0D61">
        <w:rPr>
          <w:sz w:val="22"/>
          <w:szCs w:val="22"/>
          <w:lang w:val="en-US"/>
        </w:rPr>
        <w:t>Silhouete</w:t>
      </w:r>
      <w:proofErr w:type="spellEnd"/>
      <w:r w:rsidRPr="005A0D61">
        <w:rPr>
          <w:sz w:val="22"/>
          <w:szCs w:val="22"/>
          <w:lang w:val="en-US"/>
        </w:rPr>
        <w:t xml:space="preserve"> score: 0.36044124340441114</w:t>
      </w:r>
    </w:p>
    <w:p w14:paraId="18566DFA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 xml:space="preserve">Purity score: 0.632258064516129 </w:t>
      </w:r>
    </w:p>
    <w:p w14:paraId="46C5CB17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2D0CFED5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>For K = 3</w:t>
      </w:r>
    </w:p>
    <w:p w14:paraId="6699042C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proofErr w:type="spellStart"/>
      <w:r w:rsidRPr="005A0D61">
        <w:rPr>
          <w:sz w:val="22"/>
          <w:szCs w:val="22"/>
          <w:lang w:val="en-US"/>
        </w:rPr>
        <w:t>Silhouete</w:t>
      </w:r>
      <w:proofErr w:type="spellEnd"/>
      <w:r w:rsidRPr="005A0D61">
        <w:rPr>
          <w:sz w:val="22"/>
          <w:szCs w:val="22"/>
          <w:lang w:val="en-US"/>
        </w:rPr>
        <w:t xml:space="preserve"> score: 0.29579055730002257</w:t>
      </w:r>
    </w:p>
    <w:p w14:paraId="1742012D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 xml:space="preserve">Purity score: 0.667741935483871 </w:t>
      </w:r>
    </w:p>
    <w:p w14:paraId="5A33D21E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1110C0A3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>For K = 4</w:t>
      </w:r>
    </w:p>
    <w:p w14:paraId="4ABAEABB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proofErr w:type="spellStart"/>
      <w:r w:rsidRPr="005A0D61">
        <w:rPr>
          <w:sz w:val="22"/>
          <w:szCs w:val="22"/>
          <w:lang w:val="en-US"/>
        </w:rPr>
        <w:t>Silhouete</w:t>
      </w:r>
      <w:proofErr w:type="spellEnd"/>
      <w:r w:rsidRPr="005A0D61">
        <w:rPr>
          <w:sz w:val="22"/>
          <w:szCs w:val="22"/>
          <w:lang w:val="en-US"/>
        </w:rPr>
        <w:t xml:space="preserve"> score: 0.27442402122340176</w:t>
      </w:r>
    </w:p>
    <w:p w14:paraId="7FCBE6A4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 xml:space="preserve">Purity score: 0.6612903225806451 </w:t>
      </w:r>
    </w:p>
    <w:p w14:paraId="4C5C1232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0332E24F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>For K = 5</w:t>
      </w:r>
    </w:p>
    <w:p w14:paraId="52209184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  <w:proofErr w:type="spellStart"/>
      <w:r w:rsidRPr="005A0D61">
        <w:rPr>
          <w:sz w:val="22"/>
          <w:szCs w:val="22"/>
          <w:lang w:val="en-US"/>
        </w:rPr>
        <w:t>Silhouete</w:t>
      </w:r>
      <w:proofErr w:type="spellEnd"/>
      <w:r w:rsidRPr="005A0D61">
        <w:rPr>
          <w:sz w:val="22"/>
          <w:szCs w:val="22"/>
          <w:lang w:val="en-US"/>
        </w:rPr>
        <w:t xml:space="preserve"> score: 0.23823928397844843</w:t>
      </w:r>
    </w:p>
    <w:p w14:paraId="5AB2E65C" w14:textId="467B6439" w:rsid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>Purity score: 0.6774193548387096</w:t>
      </w:r>
    </w:p>
    <w:p w14:paraId="2C630E4A" w14:textId="77777777" w:rsid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6AC81935" w14:textId="77777777" w:rsidR="005A0D61" w:rsidRPr="005A0D61" w:rsidRDefault="005A0D61" w:rsidP="005A0D61">
      <w:pPr>
        <w:pStyle w:val="Default"/>
        <w:rPr>
          <w:sz w:val="22"/>
          <w:szCs w:val="22"/>
          <w:lang w:val="en-US"/>
        </w:rPr>
      </w:pPr>
    </w:p>
    <w:p w14:paraId="74235ADF" w14:textId="77777777" w:rsidR="005A0D61" w:rsidRPr="005A0D61" w:rsidRDefault="005A0D61" w:rsidP="005A0D61">
      <w:pPr>
        <w:pStyle w:val="Default"/>
        <w:spacing w:after="35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lastRenderedPageBreak/>
        <w:t xml:space="preserve">2) [2v] Consider the application of PCA after the data normalization: </w:t>
      </w:r>
    </w:p>
    <w:p w14:paraId="0B620E02" w14:textId="4757A9E6" w:rsidR="005A0D61" w:rsidRDefault="005A0D61" w:rsidP="005A0D61">
      <w:pPr>
        <w:pStyle w:val="Default"/>
        <w:spacing w:after="35"/>
        <w:ind w:left="384"/>
        <w:rPr>
          <w:sz w:val="22"/>
          <w:szCs w:val="22"/>
          <w:lang w:val="en-US"/>
        </w:rPr>
      </w:pPr>
      <w:proofErr w:type="spellStart"/>
      <w:r w:rsidRPr="005A0D61">
        <w:rPr>
          <w:sz w:val="22"/>
          <w:szCs w:val="22"/>
          <w:lang w:val="en-US"/>
        </w:rPr>
        <w:t>i</w:t>
      </w:r>
      <w:proofErr w:type="spellEnd"/>
      <w:r w:rsidRPr="005A0D61">
        <w:rPr>
          <w:sz w:val="22"/>
          <w:szCs w:val="22"/>
          <w:lang w:val="en-US"/>
        </w:rPr>
        <w:t>. Identify the variability explained by the top two principal components.</w:t>
      </w:r>
    </w:p>
    <w:p w14:paraId="378940EF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from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sklearn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decomposition</w:t>
      </w:r>
      <w:proofErr w:type="spellEnd"/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import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PCA</w:t>
      </w:r>
    </w:p>
    <w:p w14:paraId="278CEE7D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64A5E6D5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pca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PCA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n_components</w:t>
      </w:r>
      <w:proofErr w:type="spellEnd"/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2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4B9566C6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principal_components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pca.</w:t>
      </w:r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fit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X_scaled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3D949B43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0915314F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8B949E"/>
          <w:sz w:val="18"/>
          <w:szCs w:val="18"/>
          <w:lang w:eastAsia="pt-PT"/>
        </w:rPr>
        <w:t># Compute the explained variance for the top two components</w:t>
      </w:r>
    </w:p>
    <w:p w14:paraId="0D11609F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explained_variance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pca.explained</w:t>
      </w:r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_variance_ratio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_</w:t>
      </w:r>
    </w:p>
    <w:p w14:paraId="6EB45AB9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gram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print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gramEnd"/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'Explained variance of the top two components:'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explained_variance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56E1F038" w14:textId="37233F9D" w:rsidR="005A0D61" w:rsidRDefault="005A0D61" w:rsidP="005A0D61">
      <w:pPr>
        <w:pStyle w:val="Default"/>
        <w:spacing w:after="35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Output:</w:t>
      </w:r>
    </w:p>
    <w:p w14:paraId="2D1FCDB5" w14:textId="2AB73DBD" w:rsidR="005A0D61" w:rsidRDefault="005A0D61" w:rsidP="005A0D61">
      <w:pPr>
        <w:pStyle w:val="Default"/>
        <w:spacing w:after="35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>Explained variance of the top two components: [0.56181445 0.20955953]</w:t>
      </w:r>
    </w:p>
    <w:p w14:paraId="66E46AF1" w14:textId="77777777" w:rsidR="005A0D61" w:rsidRPr="005A0D61" w:rsidRDefault="005A0D61" w:rsidP="005A0D61">
      <w:pPr>
        <w:pStyle w:val="Default"/>
        <w:spacing w:after="35"/>
        <w:rPr>
          <w:sz w:val="22"/>
          <w:szCs w:val="22"/>
          <w:lang w:val="en-US"/>
        </w:rPr>
      </w:pPr>
    </w:p>
    <w:p w14:paraId="0D46C85C" w14:textId="6F811D8D" w:rsidR="005A0D61" w:rsidRDefault="005A0D61" w:rsidP="005A0D61">
      <w:pPr>
        <w:pStyle w:val="Default"/>
        <w:ind w:left="384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>ii. For each one of these two components, sort the input variables by relevance by inspecting the absolute weights of the linear projection.</w:t>
      </w:r>
    </w:p>
    <w:p w14:paraId="096EFF6C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8B949E"/>
          <w:sz w:val="18"/>
          <w:szCs w:val="18"/>
          <w:lang w:eastAsia="pt-PT"/>
        </w:rPr>
        <w:t># Get the absolute weights</w:t>
      </w:r>
    </w:p>
    <w:p w14:paraId="02499680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component_weights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abs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pca.components</w:t>
      </w:r>
      <w:proofErr w:type="spellEnd"/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_)</w:t>
      </w:r>
    </w:p>
    <w:p w14:paraId="5C1F4BD2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37AC8E49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5A0D61">
        <w:rPr>
          <w:rFonts w:ascii="Consolas" w:eastAsia="Times New Roman" w:hAnsi="Consolas" w:cs="Times New Roman"/>
          <w:color w:val="8B949E"/>
          <w:sz w:val="18"/>
          <w:szCs w:val="18"/>
          <w:lang w:eastAsia="pt-PT"/>
        </w:rPr>
        <w:t># Sort the input variables by relevance</w:t>
      </w:r>
    </w:p>
    <w:p w14:paraId="71DB4C93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relevance_df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pd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DataFrame</w:t>
      </w:r>
      <w:proofErr w:type="spellEnd"/>
      <w:proofErr w:type="gram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component_weights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columns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proofErr w:type="spellStart"/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X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.columns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index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[</w:t>
      </w:r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'Component 1'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'Component 2'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]).T</w:t>
      </w:r>
    </w:p>
    <w:p w14:paraId="05159D3D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relevance_df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relevance_</w:t>
      </w:r>
      <w:proofErr w:type="gram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df.</w:t>
      </w:r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sort</w:t>
      </w:r>
      <w:proofErr w:type="gramEnd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_values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by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[</w:t>
      </w:r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'Component 1'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'Component 2'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], </w:t>
      </w:r>
      <w:r w:rsidRPr="005A0D61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ascending</w:t>
      </w:r>
      <w:r w:rsidRPr="005A0D61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5A0D61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False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293DEE20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47E5079C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gramStart"/>
      <w:r w:rsidRPr="005A0D61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print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gramEnd"/>
      <w:r w:rsidRPr="005A0D61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'Sorted relevance of input variables in the top two components:'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3861B82D" w14:textId="77777777" w:rsidR="005A0D61" w:rsidRPr="005A0D61" w:rsidRDefault="005A0D61" w:rsidP="005A0D61">
      <w:pPr>
        <w:widowControl/>
        <w:shd w:val="clear" w:color="auto" w:fill="0D1117"/>
        <w:autoSpaceDE/>
        <w:autoSpaceDN/>
        <w:rPr>
          <w:rFonts w:ascii="Consolas" w:eastAsia="Times New Roman" w:hAnsi="Consolas" w:cs="Times New Roman"/>
          <w:color w:val="E6EDF3"/>
          <w:sz w:val="18"/>
          <w:szCs w:val="18"/>
          <w:lang w:val="pt-PT" w:eastAsia="pt-PT"/>
        </w:rPr>
      </w:pPr>
      <w:r w:rsidRPr="005A0D61">
        <w:rPr>
          <w:rFonts w:ascii="Consolas" w:eastAsia="Times New Roman" w:hAnsi="Consolas" w:cs="Times New Roman"/>
          <w:color w:val="D2A8FF"/>
          <w:sz w:val="18"/>
          <w:szCs w:val="18"/>
          <w:lang w:val="pt-PT" w:eastAsia="pt-PT"/>
        </w:rPr>
        <w:t>print</w:t>
      </w:r>
      <w:r w:rsidRPr="005A0D61">
        <w:rPr>
          <w:rFonts w:ascii="Consolas" w:eastAsia="Times New Roman" w:hAnsi="Consolas" w:cs="Times New Roman"/>
          <w:color w:val="E6EDF3"/>
          <w:sz w:val="18"/>
          <w:szCs w:val="18"/>
          <w:lang w:val="pt-PT" w:eastAsia="pt-PT"/>
        </w:rPr>
        <w:t>(</w:t>
      </w:r>
      <w:proofErr w:type="spellStart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val="pt-PT" w:eastAsia="pt-PT"/>
        </w:rPr>
        <w:t>relevance_df</w:t>
      </w:r>
      <w:proofErr w:type="spellEnd"/>
      <w:r w:rsidRPr="005A0D61">
        <w:rPr>
          <w:rFonts w:ascii="Consolas" w:eastAsia="Times New Roman" w:hAnsi="Consolas" w:cs="Times New Roman"/>
          <w:color w:val="E6EDF3"/>
          <w:sz w:val="18"/>
          <w:szCs w:val="18"/>
          <w:lang w:val="pt-PT" w:eastAsia="pt-PT"/>
        </w:rPr>
        <w:t>)</w:t>
      </w:r>
    </w:p>
    <w:p w14:paraId="4619B59B" w14:textId="7D4716FC" w:rsidR="005A0D61" w:rsidRDefault="005A0D61" w:rsidP="005A0D61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Output:</w:t>
      </w:r>
    </w:p>
    <w:p w14:paraId="0C9C7190" w14:textId="77777777" w:rsidR="004428C9" w:rsidRPr="004428C9" w:rsidRDefault="004428C9" w:rsidP="004428C9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>Sorted relevance of input variables in the top two components:</w:t>
      </w:r>
    </w:p>
    <w:p w14:paraId="68BD55E9" w14:textId="77777777" w:rsidR="004428C9" w:rsidRPr="004428C9" w:rsidRDefault="004428C9" w:rsidP="004428C9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                         Component </w:t>
      </w:r>
      <w:proofErr w:type="gramStart"/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>1  Component</w:t>
      </w:r>
      <w:proofErr w:type="gramEnd"/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2</w:t>
      </w:r>
    </w:p>
    <w:p w14:paraId="4295B91D" w14:textId="77777777" w:rsidR="004428C9" w:rsidRPr="004428C9" w:rsidRDefault="004428C9" w:rsidP="004428C9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>pelvic_incidence</w:t>
      </w:r>
      <w:proofErr w:type="spellEnd"/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            0.591621     0.100037</w:t>
      </w:r>
    </w:p>
    <w:p w14:paraId="04EB75D7" w14:textId="77777777" w:rsidR="004428C9" w:rsidRPr="004428C9" w:rsidRDefault="004428C9" w:rsidP="004428C9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>lumbar_lordosis_angle</w:t>
      </w:r>
      <w:proofErr w:type="spellEnd"/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       0.515085     0.080047</w:t>
      </w:r>
    </w:p>
    <w:p w14:paraId="58146696" w14:textId="77777777" w:rsidR="004428C9" w:rsidRPr="004428C9" w:rsidRDefault="004428C9" w:rsidP="004428C9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>pelvic_tilt</w:t>
      </w:r>
      <w:proofErr w:type="spellEnd"/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                 0.467039     0.670373</w:t>
      </w:r>
    </w:p>
    <w:p w14:paraId="21B06C26" w14:textId="77777777" w:rsidR="004428C9" w:rsidRPr="004428C9" w:rsidRDefault="004428C9" w:rsidP="004428C9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>sacral_slope</w:t>
      </w:r>
      <w:proofErr w:type="spellEnd"/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                0.325689     0.443303</w:t>
      </w:r>
    </w:p>
    <w:p w14:paraId="0831B79D" w14:textId="77777777" w:rsidR="004428C9" w:rsidRPr="004428C9" w:rsidRDefault="004428C9" w:rsidP="004428C9">
      <w:pPr>
        <w:widowControl/>
        <w:autoSpaceDE/>
        <w:autoSpaceDN/>
        <w:rPr>
          <w:rFonts w:ascii="Consolas" w:eastAsia="Times New Roman" w:hAnsi="Consolas" w:cs="Times New Roman"/>
          <w:sz w:val="21"/>
          <w:szCs w:val="21"/>
          <w:lang w:eastAsia="pt-PT"/>
        </w:rPr>
      </w:pPr>
      <w:proofErr w:type="spellStart"/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>degree_spondylolisthesis</w:t>
      </w:r>
      <w:proofErr w:type="spellEnd"/>
      <w:r w:rsidRPr="004428C9">
        <w:rPr>
          <w:rFonts w:ascii="Consolas" w:eastAsia="Times New Roman" w:hAnsi="Consolas" w:cs="Times New Roman"/>
          <w:sz w:val="21"/>
          <w:szCs w:val="21"/>
          <w:lang w:eastAsia="pt-PT"/>
        </w:rPr>
        <w:t xml:space="preserve">     0.216930     0.004583</w:t>
      </w:r>
    </w:p>
    <w:p w14:paraId="49B9FBFB" w14:textId="765DB249" w:rsidR="005A0D61" w:rsidRDefault="004428C9" w:rsidP="004428C9">
      <w:pPr>
        <w:pStyle w:val="Default"/>
        <w:rPr>
          <w:rFonts w:ascii="Consolas" w:eastAsia="Times New Roman" w:hAnsi="Consolas" w:cs="Times New Roman"/>
          <w:color w:val="auto"/>
          <w:sz w:val="21"/>
          <w:szCs w:val="21"/>
          <w:lang w:val="en-US" w:eastAsia="pt-PT"/>
        </w:rPr>
      </w:pPr>
      <w:proofErr w:type="spellStart"/>
      <w:r w:rsidRPr="004428C9">
        <w:rPr>
          <w:rFonts w:ascii="Consolas" w:eastAsia="Times New Roman" w:hAnsi="Consolas" w:cs="Times New Roman"/>
          <w:color w:val="auto"/>
          <w:sz w:val="21"/>
          <w:szCs w:val="21"/>
          <w:lang w:val="en-US" w:eastAsia="pt-PT"/>
        </w:rPr>
        <w:t>pelvic_radius</w:t>
      </w:r>
      <w:proofErr w:type="spellEnd"/>
      <w:r w:rsidRPr="004428C9">
        <w:rPr>
          <w:rFonts w:ascii="Consolas" w:eastAsia="Times New Roman" w:hAnsi="Consolas" w:cs="Times New Roman"/>
          <w:color w:val="auto"/>
          <w:sz w:val="21"/>
          <w:szCs w:val="21"/>
          <w:lang w:val="en-US" w:eastAsia="pt-PT"/>
        </w:rPr>
        <w:t xml:space="preserve">                0.115824     0.581074</w:t>
      </w:r>
    </w:p>
    <w:p w14:paraId="0953E87B" w14:textId="268FCD2F" w:rsidR="004428C9" w:rsidRDefault="004428C9">
      <w:pPr>
        <w:rPr>
          <w:rFonts w:ascii="Sylfaen" w:eastAsiaTheme="minorHAnsi" w:hAnsi="Sylfaen" w:cs="Sylfaen"/>
        </w:rPr>
      </w:pPr>
      <w:r>
        <w:br w:type="page"/>
      </w:r>
    </w:p>
    <w:p w14:paraId="0E0481B3" w14:textId="730A6450" w:rsid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lastRenderedPageBreak/>
        <w:t xml:space="preserve">3) [2v] Visualize side-by-side the data using: </w:t>
      </w:r>
      <w:proofErr w:type="spellStart"/>
      <w:r w:rsidRPr="005A0D61">
        <w:rPr>
          <w:sz w:val="22"/>
          <w:szCs w:val="22"/>
          <w:lang w:val="en-US"/>
        </w:rPr>
        <w:t>i</w:t>
      </w:r>
      <w:proofErr w:type="spellEnd"/>
      <w:r w:rsidRPr="005A0D61">
        <w:rPr>
          <w:sz w:val="22"/>
          <w:szCs w:val="22"/>
          <w:lang w:val="en-US"/>
        </w:rPr>
        <w:t xml:space="preserve">) the ground diagnoses, and ii) the </w:t>
      </w:r>
      <w:r w:rsidRPr="005A0D61">
        <w:rPr>
          <w:rFonts w:ascii="Palatino Linotype" w:hAnsi="Palatino Linotype" w:cs="Palatino Linotype"/>
          <w:i/>
          <w:iCs/>
          <w:sz w:val="22"/>
          <w:szCs w:val="22"/>
          <w:lang w:val="en-US"/>
        </w:rPr>
        <w:t xml:space="preserve">previously </w:t>
      </w:r>
      <w:r w:rsidRPr="005A0D61">
        <w:rPr>
          <w:sz w:val="22"/>
          <w:szCs w:val="22"/>
          <w:lang w:val="en-US"/>
        </w:rPr>
        <w:t xml:space="preserve">learned </w:t>
      </w:r>
      <w:r>
        <w:rPr>
          <w:rFonts w:ascii="Cambria Math" w:hAnsi="Cambria Math" w:cs="Cambria Math"/>
          <w:sz w:val="22"/>
          <w:szCs w:val="22"/>
        </w:rPr>
        <w:t>𝑘</w:t>
      </w:r>
      <w:r w:rsidRPr="005A0D61">
        <w:rPr>
          <w:rFonts w:ascii="Cambria Math" w:hAnsi="Cambria Math" w:cs="Cambria Math"/>
          <w:sz w:val="22"/>
          <w:szCs w:val="22"/>
          <w:lang w:val="en-US"/>
        </w:rPr>
        <w:t xml:space="preserve"> = 3 </w:t>
      </w:r>
      <w:r w:rsidRPr="005A0D61">
        <w:rPr>
          <w:sz w:val="22"/>
          <w:szCs w:val="22"/>
          <w:lang w:val="en-US"/>
        </w:rPr>
        <w:t>clustering solution. To this end, projected the normalized data onto a 2-dimensional data space using PCA and then color observations using the reference and cluster annotations.</w:t>
      </w:r>
    </w:p>
    <w:p w14:paraId="76548B00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4428C9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import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proofErr w:type="gramStart"/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matplotlib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pyplot</w:t>
      </w:r>
      <w:proofErr w:type="spellEnd"/>
      <w:proofErr w:type="gram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4428C9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as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plt</w:t>
      </w:r>
      <w:proofErr w:type="spellEnd"/>
    </w:p>
    <w:p w14:paraId="24657CE2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6474A392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4428C9">
        <w:rPr>
          <w:rFonts w:ascii="Consolas" w:eastAsia="Times New Roman" w:hAnsi="Consolas" w:cs="Times New Roman"/>
          <w:color w:val="8B949E"/>
          <w:sz w:val="18"/>
          <w:szCs w:val="18"/>
          <w:lang w:eastAsia="pt-PT"/>
        </w:rPr>
        <w:t># Reduce the dimensionality of data</w:t>
      </w:r>
    </w:p>
    <w:p w14:paraId="69B3FE17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pca</w:t>
      </w:r>
      <w:proofErr w:type="spell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4428C9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PCA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n_components</w:t>
      </w:r>
      <w:proofErr w:type="spellEnd"/>
      <w:r w:rsidRPr="004428C9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4428C9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2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3927A155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X_pca</w:t>
      </w:r>
      <w:proofErr w:type="spell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4428C9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pca.</w:t>
      </w:r>
      <w:r w:rsidRPr="004428C9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fit_transform</w:t>
      </w:r>
      <w:proofErr w:type="spell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X_scaled</w:t>
      </w:r>
      <w:proofErr w:type="spell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4064FFB6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7DB2CE0B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4428C9">
        <w:rPr>
          <w:rFonts w:ascii="Consolas" w:eastAsia="Times New Roman" w:hAnsi="Consolas" w:cs="Times New Roman"/>
          <w:color w:val="8B949E"/>
          <w:sz w:val="18"/>
          <w:szCs w:val="18"/>
          <w:lang w:eastAsia="pt-PT"/>
        </w:rPr>
        <w:t xml:space="preserve"># Real labels as </w:t>
      </w:r>
      <w:proofErr w:type="spellStart"/>
      <w:r w:rsidRPr="004428C9">
        <w:rPr>
          <w:rFonts w:ascii="Consolas" w:eastAsia="Times New Roman" w:hAnsi="Consolas" w:cs="Times New Roman"/>
          <w:color w:val="8B949E"/>
          <w:sz w:val="18"/>
          <w:szCs w:val="18"/>
          <w:lang w:eastAsia="pt-PT"/>
        </w:rPr>
        <w:t>inetegers</w:t>
      </w:r>
      <w:proofErr w:type="spellEnd"/>
      <w:r w:rsidRPr="004428C9">
        <w:rPr>
          <w:rFonts w:ascii="Consolas" w:eastAsia="Times New Roman" w:hAnsi="Consolas" w:cs="Times New Roman"/>
          <w:color w:val="8B949E"/>
          <w:sz w:val="18"/>
          <w:szCs w:val="18"/>
          <w:lang w:eastAsia="pt-PT"/>
        </w:rPr>
        <w:t xml:space="preserve"> to compare with </w:t>
      </w:r>
      <w:proofErr w:type="spellStart"/>
      <w:r w:rsidRPr="004428C9">
        <w:rPr>
          <w:rFonts w:ascii="Consolas" w:eastAsia="Times New Roman" w:hAnsi="Consolas" w:cs="Times New Roman"/>
          <w:color w:val="8B949E"/>
          <w:sz w:val="18"/>
          <w:szCs w:val="18"/>
          <w:lang w:eastAsia="pt-PT"/>
        </w:rPr>
        <w:t>kmeans</w:t>
      </w:r>
      <w:proofErr w:type="spellEnd"/>
      <w:r w:rsidRPr="004428C9">
        <w:rPr>
          <w:rFonts w:ascii="Consolas" w:eastAsia="Times New Roman" w:hAnsi="Consolas" w:cs="Times New Roman"/>
          <w:color w:val="8B949E"/>
          <w:sz w:val="18"/>
          <w:szCs w:val="18"/>
          <w:lang w:eastAsia="pt-PT"/>
        </w:rPr>
        <w:t xml:space="preserve"> labels</w:t>
      </w:r>
    </w:p>
    <w:p w14:paraId="4F976F89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codes </w:t>
      </w:r>
      <w:r w:rsidRPr="004428C9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{</w:t>
      </w:r>
      <w:r w:rsidRPr="004428C9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'Hernia'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:</w:t>
      </w:r>
      <w:r w:rsidRPr="004428C9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0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4428C9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'Normal'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:</w:t>
      </w:r>
      <w:r w:rsidRPr="004428C9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1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4428C9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'Spondylolisthesis'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:</w:t>
      </w:r>
      <w:r w:rsidRPr="004428C9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2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}</w:t>
      </w:r>
    </w:p>
    <w:p w14:paraId="7F9EB834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y_pred</w:t>
      </w:r>
      <w:proofErr w:type="spell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r w:rsidRPr="004428C9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 </w:t>
      </w:r>
      <w:proofErr w:type="spellStart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y.</w:t>
      </w:r>
      <w:r w:rsidRPr="004428C9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map</w:t>
      </w:r>
      <w:proofErr w:type="spell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(codes</w:t>
      </w:r>
      <w:proofErr w:type="gramStart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).</w:t>
      </w:r>
      <w:proofErr w:type="spellStart"/>
      <w:r w:rsidRPr="004428C9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tolist</w:t>
      </w:r>
      <w:proofErr w:type="spellEnd"/>
      <w:proofErr w:type="gram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()</w:t>
      </w:r>
    </w:p>
    <w:p w14:paraId="070D9024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2E5F6243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proofErr w:type="gramStart"/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plt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4428C9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figure</w:t>
      </w:r>
      <w:proofErr w:type="spellEnd"/>
      <w:proofErr w:type="gram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figsize</w:t>
      </w:r>
      <w:proofErr w:type="spellEnd"/>
      <w:r w:rsidRPr="004428C9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r w:rsidRPr="004428C9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14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, </w:t>
      </w:r>
      <w:r w:rsidRPr="004428C9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5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))</w:t>
      </w:r>
    </w:p>
    <w:p w14:paraId="1C496C20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proofErr w:type="gramStart"/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plt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4428C9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subplot</w:t>
      </w:r>
      <w:proofErr w:type="spellEnd"/>
      <w:proofErr w:type="gram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r w:rsidRPr="004428C9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121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47C5BB8D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proofErr w:type="gramStart"/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plt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4428C9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scatter</w:t>
      </w:r>
      <w:proofErr w:type="spellEnd"/>
      <w:proofErr w:type="gram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X_pca</w:t>
      </w:r>
      <w:proofErr w:type="spell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[:,</w:t>
      </w:r>
      <w:r w:rsidRPr="004428C9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0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], </w:t>
      </w:r>
      <w:proofErr w:type="spellStart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X_pca</w:t>
      </w:r>
      <w:proofErr w:type="spell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[:,</w:t>
      </w:r>
      <w:r w:rsidRPr="004428C9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1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], </w:t>
      </w:r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c</w:t>
      </w:r>
      <w:r w:rsidRPr="004428C9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proofErr w:type="spellStart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y_pred</w:t>
      </w:r>
      <w:proofErr w:type="spell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07B8E558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proofErr w:type="gramStart"/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plt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4428C9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title</w:t>
      </w:r>
      <w:proofErr w:type="spellEnd"/>
      <w:proofErr w:type="gram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r w:rsidRPr="004428C9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'Ground Diagnoses'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5B4321A1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</w:p>
    <w:p w14:paraId="396E1453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proofErr w:type="gramStart"/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plt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4428C9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subplot</w:t>
      </w:r>
      <w:proofErr w:type="spellEnd"/>
      <w:proofErr w:type="gram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r w:rsidRPr="004428C9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122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4F0E9123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proofErr w:type="gramStart"/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plt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4428C9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scatter</w:t>
      </w:r>
      <w:proofErr w:type="spellEnd"/>
      <w:proofErr w:type="gram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proofErr w:type="spellStart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X_pca</w:t>
      </w:r>
      <w:proofErr w:type="spell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[:,</w:t>
      </w:r>
      <w:r w:rsidRPr="004428C9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0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], </w:t>
      </w:r>
      <w:proofErr w:type="spellStart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X_pca</w:t>
      </w:r>
      <w:proofErr w:type="spell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[:,</w:t>
      </w:r>
      <w:r w:rsidRPr="004428C9">
        <w:rPr>
          <w:rFonts w:ascii="Consolas" w:eastAsia="Times New Roman" w:hAnsi="Consolas" w:cs="Times New Roman"/>
          <w:color w:val="79C0FF"/>
          <w:sz w:val="18"/>
          <w:szCs w:val="18"/>
          <w:lang w:eastAsia="pt-PT"/>
        </w:rPr>
        <w:t>1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 xml:space="preserve">], </w:t>
      </w:r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c</w:t>
      </w:r>
      <w:r w:rsidRPr="004428C9">
        <w:rPr>
          <w:rFonts w:ascii="Consolas" w:eastAsia="Times New Roman" w:hAnsi="Consolas" w:cs="Times New Roman"/>
          <w:color w:val="FF7B72"/>
          <w:sz w:val="18"/>
          <w:szCs w:val="18"/>
          <w:lang w:eastAsia="pt-PT"/>
        </w:rPr>
        <w:t>=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kmeans3.labels_)</w:t>
      </w:r>
    </w:p>
    <w:p w14:paraId="7CE2D583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</w:pPr>
      <w:proofErr w:type="spellStart"/>
      <w:proofErr w:type="gramStart"/>
      <w:r w:rsidRPr="004428C9">
        <w:rPr>
          <w:rFonts w:ascii="Consolas" w:eastAsia="Times New Roman" w:hAnsi="Consolas" w:cs="Times New Roman"/>
          <w:color w:val="FFA657"/>
          <w:sz w:val="18"/>
          <w:szCs w:val="18"/>
          <w:lang w:eastAsia="pt-PT"/>
        </w:rPr>
        <w:t>plt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.</w:t>
      </w:r>
      <w:r w:rsidRPr="004428C9">
        <w:rPr>
          <w:rFonts w:ascii="Consolas" w:eastAsia="Times New Roman" w:hAnsi="Consolas" w:cs="Times New Roman"/>
          <w:color w:val="D2A8FF"/>
          <w:sz w:val="18"/>
          <w:szCs w:val="18"/>
          <w:lang w:eastAsia="pt-PT"/>
        </w:rPr>
        <w:t>title</w:t>
      </w:r>
      <w:proofErr w:type="spellEnd"/>
      <w:proofErr w:type="gram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(</w:t>
      </w:r>
      <w:r w:rsidRPr="004428C9">
        <w:rPr>
          <w:rFonts w:ascii="Consolas" w:eastAsia="Times New Roman" w:hAnsi="Consolas" w:cs="Times New Roman"/>
          <w:color w:val="A5D6FF"/>
          <w:sz w:val="18"/>
          <w:szCs w:val="18"/>
          <w:lang w:eastAsia="pt-PT"/>
        </w:rPr>
        <w:t>'K-means Clustering (k=3)'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eastAsia="pt-PT"/>
        </w:rPr>
        <w:t>)</w:t>
      </w:r>
    </w:p>
    <w:p w14:paraId="2525EEB7" w14:textId="77777777" w:rsidR="004428C9" w:rsidRPr="004428C9" w:rsidRDefault="004428C9" w:rsidP="004428C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E6EDF3"/>
          <w:sz w:val="18"/>
          <w:szCs w:val="18"/>
          <w:lang w:val="pt-PT" w:eastAsia="pt-PT"/>
        </w:rPr>
      </w:pPr>
      <w:proofErr w:type="spellStart"/>
      <w:proofErr w:type="gramStart"/>
      <w:r w:rsidRPr="004428C9">
        <w:rPr>
          <w:rFonts w:ascii="Consolas" w:eastAsia="Times New Roman" w:hAnsi="Consolas" w:cs="Times New Roman"/>
          <w:color w:val="FFA657"/>
          <w:sz w:val="18"/>
          <w:szCs w:val="18"/>
          <w:lang w:val="pt-PT" w:eastAsia="pt-PT"/>
        </w:rPr>
        <w:t>plt</w:t>
      </w:r>
      <w:r w:rsidRPr="004428C9">
        <w:rPr>
          <w:rFonts w:ascii="Consolas" w:eastAsia="Times New Roman" w:hAnsi="Consolas" w:cs="Times New Roman"/>
          <w:color w:val="E6EDF3"/>
          <w:sz w:val="18"/>
          <w:szCs w:val="18"/>
          <w:lang w:val="pt-PT" w:eastAsia="pt-PT"/>
        </w:rPr>
        <w:t>.</w:t>
      </w:r>
      <w:r w:rsidRPr="004428C9">
        <w:rPr>
          <w:rFonts w:ascii="Consolas" w:eastAsia="Times New Roman" w:hAnsi="Consolas" w:cs="Times New Roman"/>
          <w:color w:val="D2A8FF"/>
          <w:sz w:val="18"/>
          <w:szCs w:val="18"/>
          <w:lang w:val="pt-PT" w:eastAsia="pt-PT"/>
        </w:rPr>
        <w:t>show</w:t>
      </w:r>
      <w:proofErr w:type="spellEnd"/>
      <w:proofErr w:type="gramEnd"/>
      <w:r w:rsidRPr="004428C9">
        <w:rPr>
          <w:rFonts w:ascii="Consolas" w:eastAsia="Times New Roman" w:hAnsi="Consolas" w:cs="Times New Roman"/>
          <w:color w:val="E6EDF3"/>
          <w:sz w:val="18"/>
          <w:szCs w:val="18"/>
          <w:lang w:val="pt-PT" w:eastAsia="pt-PT"/>
        </w:rPr>
        <w:t>()</w:t>
      </w:r>
    </w:p>
    <w:p w14:paraId="4184E898" w14:textId="6A5497B4" w:rsidR="004428C9" w:rsidRDefault="004428C9" w:rsidP="005A0D61">
      <w:pPr>
        <w:pStyle w:val="Default"/>
        <w:rPr>
          <w:sz w:val="22"/>
          <w:szCs w:val="22"/>
          <w:lang w:val="en-US"/>
        </w:rPr>
      </w:pPr>
      <w:r w:rsidRPr="004428C9">
        <w:rPr>
          <w:sz w:val="22"/>
          <w:szCs w:val="22"/>
          <w:lang w:val="en-US"/>
        </w:rPr>
        <w:drawing>
          <wp:inline distT="0" distB="0" distL="0" distR="0" wp14:anchorId="4A4CB38D" wp14:editId="71C33B0F">
            <wp:extent cx="6419850" cy="2488565"/>
            <wp:effectExtent l="0" t="0" r="0" b="0"/>
            <wp:docPr id="806817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81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F091D" w14:textId="77777777" w:rsidR="004428C9" w:rsidRPr="005A0D61" w:rsidRDefault="004428C9" w:rsidP="005A0D61">
      <w:pPr>
        <w:pStyle w:val="Default"/>
        <w:rPr>
          <w:sz w:val="22"/>
          <w:szCs w:val="22"/>
          <w:lang w:val="en-US"/>
        </w:rPr>
      </w:pPr>
    </w:p>
    <w:p w14:paraId="5DF056EA" w14:textId="4C5D59A1" w:rsidR="005A0D61" w:rsidRDefault="005A0D61" w:rsidP="005A0D61">
      <w:pPr>
        <w:pStyle w:val="Default"/>
        <w:rPr>
          <w:sz w:val="22"/>
          <w:szCs w:val="22"/>
          <w:lang w:val="en-US"/>
        </w:rPr>
      </w:pPr>
      <w:r w:rsidRPr="005A0D61">
        <w:rPr>
          <w:sz w:val="22"/>
          <w:szCs w:val="22"/>
          <w:lang w:val="en-US"/>
        </w:rPr>
        <w:t>4) [1v] Considering the results from questions (1) and (3), identify two ways on how clustering can be used to characterize the population of ill and healthy individuals.</w:t>
      </w:r>
    </w:p>
    <w:p w14:paraId="2381A95F" w14:textId="77777777" w:rsidR="004428C9" w:rsidRDefault="004428C9" w:rsidP="005A0D61">
      <w:pPr>
        <w:pStyle w:val="Default"/>
        <w:rPr>
          <w:sz w:val="22"/>
          <w:szCs w:val="22"/>
          <w:lang w:val="en-US"/>
        </w:rPr>
      </w:pPr>
    </w:p>
    <w:p w14:paraId="39C6F0A8" w14:textId="2BAE879F" w:rsidR="004428C9" w:rsidRPr="005A0D61" w:rsidRDefault="004428C9" w:rsidP="005A0D61">
      <w:pPr>
        <w:pStyle w:val="Default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Answer: </w:t>
      </w:r>
      <w:r w:rsidRPr="004428C9">
        <w:rPr>
          <w:sz w:val="22"/>
          <w:szCs w:val="22"/>
          <w:lang w:val="en-US"/>
        </w:rPr>
        <w:t>Clustering can be used to identify groups of patients with similar medical characteristics to discover potential causes of the disease or define groups at higher risk of developing the disease.</w:t>
      </w:r>
    </w:p>
    <w:p w14:paraId="28DA2DE3" w14:textId="43A0394F" w:rsidR="00364F60" w:rsidRDefault="00364F60">
      <w:pPr>
        <w:pStyle w:val="Corpodetexto"/>
      </w:pPr>
    </w:p>
    <w:p w14:paraId="28DA2DE4" w14:textId="77777777" w:rsidR="00364F60" w:rsidRDefault="000B70FB">
      <w:pPr>
        <w:pStyle w:val="Ttulo1"/>
        <w:spacing w:before="151"/>
        <w:ind w:right="1237" w:firstLine="0"/>
        <w:jc w:val="center"/>
      </w:pPr>
      <w:r>
        <w:t>END</w:t>
      </w:r>
    </w:p>
    <w:sectPr w:rsidR="00364F60">
      <w:headerReference w:type="default" r:id="rId10"/>
      <w:pgSz w:w="11910" w:h="16840"/>
      <w:pgMar w:top="2300" w:right="780" w:bottom="280" w:left="1020" w:header="7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AED40" w14:textId="77777777" w:rsidR="00813BA3" w:rsidRDefault="00813BA3">
      <w:r>
        <w:separator/>
      </w:r>
    </w:p>
  </w:endnote>
  <w:endnote w:type="continuationSeparator" w:id="0">
    <w:p w14:paraId="25132099" w14:textId="77777777" w:rsidR="00813BA3" w:rsidRDefault="00813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altName w:val="Sylfaen"/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DejaVu Serif">
    <w:altName w:val="Cambria"/>
    <w:charset w:val="00"/>
    <w:family w:val="roman"/>
    <w:pitch w:val="variable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86CD4" w14:textId="77777777" w:rsidR="00813BA3" w:rsidRDefault="00813BA3">
      <w:r>
        <w:separator/>
      </w:r>
    </w:p>
  </w:footnote>
  <w:footnote w:type="continuationSeparator" w:id="0">
    <w:p w14:paraId="5E945BE6" w14:textId="77777777" w:rsidR="00813BA3" w:rsidRDefault="00813B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A2DEB" w14:textId="77777777" w:rsidR="00364F60" w:rsidRDefault="000B70F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28DA2DEC" wp14:editId="28DA2DED">
          <wp:simplePos x="0" y="0"/>
          <wp:positionH relativeFrom="page">
            <wp:posOffset>791292</wp:posOffset>
          </wp:positionH>
          <wp:positionV relativeFrom="page">
            <wp:posOffset>504711</wp:posOffset>
          </wp:positionV>
          <wp:extent cx="1075160" cy="459331"/>
          <wp:effectExtent l="0" t="0" r="0" b="0"/>
          <wp:wrapNone/>
          <wp:docPr id="1416110454" name="Imagem 14161104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75160" cy="4593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28DA2DEE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181.05pt;margin-top:70.15pt;width:233.15pt;height:46.7pt;z-index:-251658240;mso-position-horizontal-relative:page;mso-position-vertical-relative:page" filled="f" stroked="f">
          <v:textbox style="mso-next-textbox:#_x0000_s1025" inset="0,0,0,0">
            <w:txbxContent>
              <w:p w14:paraId="28DA2DF1" w14:textId="77777777" w:rsidR="00364F60" w:rsidRDefault="000B70FB">
                <w:pPr>
                  <w:spacing w:line="264" w:lineRule="exact"/>
                  <w:ind w:left="4" w:right="2"/>
                  <w:jc w:val="center"/>
                  <w:rPr>
                    <w:rFonts w:ascii="DejaVu Sans"/>
                    <w:sz w:val="24"/>
                  </w:rPr>
                </w:pPr>
                <w:proofErr w:type="spellStart"/>
                <w:r>
                  <w:rPr>
                    <w:rFonts w:ascii="DejaVu Sans"/>
                    <w:sz w:val="24"/>
                  </w:rPr>
                  <w:t>Aprendizagem</w:t>
                </w:r>
                <w:proofErr w:type="spellEnd"/>
                <w:r>
                  <w:rPr>
                    <w:rFonts w:ascii="DejaVu Sans"/>
                    <w:sz w:val="24"/>
                  </w:rPr>
                  <w:t xml:space="preserve"> 2023/24</w:t>
                </w:r>
              </w:p>
              <w:p w14:paraId="28DA2DF2" w14:textId="77777777" w:rsidR="00364F60" w:rsidRDefault="000B70FB">
                <w:pPr>
                  <w:spacing w:before="57"/>
                  <w:ind w:left="4" w:right="2"/>
                  <w:jc w:val="center"/>
                  <w:rPr>
                    <w:rFonts w:ascii="DejaVu Serif"/>
                    <w:b/>
                    <w:sz w:val="24"/>
                  </w:rPr>
                </w:pPr>
                <w:r>
                  <w:rPr>
                    <w:rFonts w:ascii="DejaVu Serif"/>
                    <w:b/>
                    <w:w w:val="85"/>
                    <w:sz w:val="24"/>
                  </w:rPr>
                  <w:t>Homework III</w:t>
                </w:r>
              </w:p>
              <w:p w14:paraId="28DA2DF3" w14:textId="36140552" w:rsidR="00364F60" w:rsidRDefault="00364F60">
                <w:pPr>
                  <w:spacing w:before="81"/>
                  <w:ind w:left="4" w:right="4"/>
                  <w:jc w:val="center"/>
                  <w:rPr>
                    <w:rFonts w:ascii="DejaVu Sans"/>
                    <w:sz w:val="20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7BFF"/>
    <w:multiLevelType w:val="hybridMultilevel"/>
    <w:tmpl w:val="5FE44C52"/>
    <w:lvl w:ilvl="0" w:tplc="45F2AB08">
      <w:numFmt w:val="bullet"/>
      <w:lvlText w:val=""/>
      <w:lvlJc w:val="left"/>
      <w:pPr>
        <w:ind w:left="384" w:hanging="272"/>
      </w:pPr>
      <w:rPr>
        <w:rFonts w:ascii="Symbol" w:eastAsia="Symbol" w:hAnsi="Symbol" w:cs="Symbol" w:hint="default"/>
        <w:color w:val="585858"/>
        <w:w w:val="99"/>
        <w:sz w:val="20"/>
        <w:szCs w:val="20"/>
        <w:lang w:val="en-US" w:eastAsia="en-US" w:bidi="ar-SA"/>
      </w:rPr>
    </w:lvl>
    <w:lvl w:ilvl="1" w:tplc="D38E740C">
      <w:start w:val="1"/>
      <w:numFmt w:val="upperRoman"/>
      <w:lvlText w:val="%2."/>
      <w:lvlJc w:val="left"/>
      <w:pPr>
        <w:ind w:left="3939" w:hanging="224"/>
        <w:jc w:val="right"/>
      </w:pPr>
      <w:rPr>
        <w:rFonts w:ascii="Arial" w:eastAsia="Arial" w:hAnsi="Arial" w:cs="Arial" w:hint="default"/>
        <w:b/>
        <w:bCs/>
        <w:spacing w:val="-1"/>
        <w:w w:val="108"/>
        <w:sz w:val="26"/>
        <w:szCs w:val="26"/>
        <w:lang w:val="en-US" w:eastAsia="en-US" w:bidi="ar-SA"/>
      </w:rPr>
    </w:lvl>
    <w:lvl w:ilvl="2" w:tplc="8C54DB4E">
      <w:numFmt w:val="bullet"/>
      <w:lvlText w:val="•"/>
      <w:lvlJc w:val="left"/>
      <w:pPr>
        <w:ind w:left="4625" w:hanging="224"/>
      </w:pPr>
      <w:rPr>
        <w:rFonts w:hint="default"/>
        <w:lang w:val="en-US" w:eastAsia="en-US" w:bidi="ar-SA"/>
      </w:rPr>
    </w:lvl>
    <w:lvl w:ilvl="3" w:tplc="02F27ABC">
      <w:numFmt w:val="bullet"/>
      <w:lvlText w:val="•"/>
      <w:lvlJc w:val="left"/>
      <w:pPr>
        <w:ind w:left="5310" w:hanging="224"/>
      </w:pPr>
      <w:rPr>
        <w:rFonts w:hint="default"/>
        <w:lang w:val="en-US" w:eastAsia="en-US" w:bidi="ar-SA"/>
      </w:rPr>
    </w:lvl>
    <w:lvl w:ilvl="4" w:tplc="23283192">
      <w:numFmt w:val="bullet"/>
      <w:lvlText w:val="•"/>
      <w:lvlJc w:val="left"/>
      <w:pPr>
        <w:ind w:left="5995" w:hanging="224"/>
      </w:pPr>
      <w:rPr>
        <w:rFonts w:hint="default"/>
        <w:lang w:val="en-US" w:eastAsia="en-US" w:bidi="ar-SA"/>
      </w:rPr>
    </w:lvl>
    <w:lvl w:ilvl="5" w:tplc="1F80BE08">
      <w:numFmt w:val="bullet"/>
      <w:lvlText w:val="•"/>
      <w:lvlJc w:val="left"/>
      <w:pPr>
        <w:ind w:left="6680" w:hanging="224"/>
      </w:pPr>
      <w:rPr>
        <w:rFonts w:hint="default"/>
        <w:lang w:val="en-US" w:eastAsia="en-US" w:bidi="ar-SA"/>
      </w:rPr>
    </w:lvl>
    <w:lvl w:ilvl="6" w:tplc="CE9486FE">
      <w:numFmt w:val="bullet"/>
      <w:lvlText w:val="•"/>
      <w:lvlJc w:val="left"/>
      <w:pPr>
        <w:ind w:left="7365" w:hanging="224"/>
      </w:pPr>
      <w:rPr>
        <w:rFonts w:hint="default"/>
        <w:lang w:val="en-US" w:eastAsia="en-US" w:bidi="ar-SA"/>
      </w:rPr>
    </w:lvl>
    <w:lvl w:ilvl="7" w:tplc="2FFE9C30">
      <w:numFmt w:val="bullet"/>
      <w:lvlText w:val="•"/>
      <w:lvlJc w:val="left"/>
      <w:pPr>
        <w:ind w:left="8050" w:hanging="224"/>
      </w:pPr>
      <w:rPr>
        <w:rFonts w:hint="default"/>
        <w:lang w:val="en-US" w:eastAsia="en-US" w:bidi="ar-SA"/>
      </w:rPr>
    </w:lvl>
    <w:lvl w:ilvl="8" w:tplc="501CBE56">
      <w:numFmt w:val="bullet"/>
      <w:lvlText w:val="•"/>
      <w:lvlJc w:val="left"/>
      <w:pPr>
        <w:ind w:left="8736" w:hanging="224"/>
      </w:pPr>
      <w:rPr>
        <w:rFonts w:hint="default"/>
        <w:lang w:val="en-US" w:eastAsia="en-US" w:bidi="ar-SA"/>
      </w:rPr>
    </w:lvl>
  </w:abstractNum>
  <w:abstractNum w:abstractNumId="1" w15:restartNumberingAfterBreak="0">
    <w:nsid w:val="550F76E4"/>
    <w:multiLevelType w:val="hybridMultilevel"/>
    <w:tmpl w:val="98B0FEB4"/>
    <w:lvl w:ilvl="0" w:tplc="09C65168">
      <w:start w:val="1"/>
      <w:numFmt w:val="decimal"/>
      <w:lvlText w:val="%1)"/>
      <w:lvlJc w:val="left"/>
      <w:pPr>
        <w:ind w:left="1193" w:hanging="360"/>
        <w:jc w:val="left"/>
      </w:pPr>
      <w:rPr>
        <w:rFonts w:ascii="Arial" w:eastAsia="Arial" w:hAnsi="Arial" w:cs="Arial" w:hint="default"/>
        <w:w w:val="93"/>
        <w:sz w:val="22"/>
        <w:szCs w:val="22"/>
        <w:lang w:val="en-US" w:eastAsia="en-US" w:bidi="ar-SA"/>
      </w:rPr>
    </w:lvl>
    <w:lvl w:ilvl="1" w:tplc="571C5A4A">
      <w:numFmt w:val="bullet"/>
      <w:lvlText w:val="•"/>
      <w:lvlJc w:val="left"/>
      <w:pPr>
        <w:ind w:left="2090" w:hanging="360"/>
      </w:pPr>
      <w:rPr>
        <w:rFonts w:hint="default"/>
        <w:lang w:val="en-US" w:eastAsia="en-US" w:bidi="ar-SA"/>
      </w:rPr>
    </w:lvl>
    <w:lvl w:ilvl="2" w:tplc="1E04DE20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3" w:tplc="14CC3798">
      <w:numFmt w:val="bullet"/>
      <w:lvlText w:val="•"/>
      <w:lvlJc w:val="left"/>
      <w:pPr>
        <w:ind w:left="3871" w:hanging="360"/>
      </w:pPr>
      <w:rPr>
        <w:rFonts w:hint="default"/>
        <w:lang w:val="en-US" w:eastAsia="en-US" w:bidi="ar-SA"/>
      </w:rPr>
    </w:lvl>
    <w:lvl w:ilvl="4" w:tplc="4FEA556C">
      <w:numFmt w:val="bullet"/>
      <w:lvlText w:val="•"/>
      <w:lvlJc w:val="left"/>
      <w:pPr>
        <w:ind w:left="4762" w:hanging="360"/>
      </w:pPr>
      <w:rPr>
        <w:rFonts w:hint="default"/>
        <w:lang w:val="en-US" w:eastAsia="en-US" w:bidi="ar-SA"/>
      </w:rPr>
    </w:lvl>
    <w:lvl w:ilvl="5" w:tplc="ABEAE442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7502719E">
      <w:numFmt w:val="bullet"/>
      <w:lvlText w:val="•"/>
      <w:lvlJc w:val="left"/>
      <w:pPr>
        <w:ind w:left="6543" w:hanging="360"/>
      </w:pPr>
      <w:rPr>
        <w:rFonts w:hint="default"/>
        <w:lang w:val="en-US" w:eastAsia="en-US" w:bidi="ar-SA"/>
      </w:rPr>
    </w:lvl>
    <w:lvl w:ilvl="7" w:tplc="1ECE0722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8" w:tplc="2558F3FC">
      <w:numFmt w:val="bullet"/>
      <w:lvlText w:val="•"/>
      <w:lvlJc w:val="left"/>
      <w:pPr>
        <w:ind w:left="832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AC5A96"/>
    <w:multiLevelType w:val="hybridMultilevel"/>
    <w:tmpl w:val="02FCF77E"/>
    <w:lvl w:ilvl="0" w:tplc="383A5562">
      <w:start w:val="1"/>
      <w:numFmt w:val="decimal"/>
      <w:lvlText w:val="%1."/>
      <w:lvlJc w:val="left"/>
      <w:pPr>
        <w:ind w:left="833" w:hanging="360"/>
        <w:jc w:val="left"/>
      </w:pPr>
      <w:rPr>
        <w:rFonts w:ascii="Arial" w:eastAsia="Arial" w:hAnsi="Arial" w:cs="Arial" w:hint="default"/>
        <w:color w:val="0D0D0D"/>
        <w:w w:val="90"/>
        <w:sz w:val="22"/>
        <w:szCs w:val="22"/>
        <w:lang w:val="en-US" w:eastAsia="en-US" w:bidi="ar-SA"/>
      </w:rPr>
    </w:lvl>
    <w:lvl w:ilvl="1" w:tplc="0F467160">
      <w:start w:val="1"/>
      <w:numFmt w:val="lowerLetter"/>
      <w:lvlText w:val="%2."/>
      <w:lvlJc w:val="left"/>
      <w:pPr>
        <w:ind w:left="1193" w:hanging="360"/>
        <w:jc w:val="left"/>
      </w:pPr>
      <w:rPr>
        <w:rFonts w:ascii="Arial" w:eastAsia="Arial" w:hAnsi="Arial" w:cs="Arial" w:hint="default"/>
        <w:color w:val="0D0D0D"/>
        <w:w w:val="83"/>
        <w:sz w:val="22"/>
        <w:szCs w:val="22"/>
        <w:lang w:val="en-US" w:eastAsia="en-US" w:bidi="ar-SA"/>
      </w:rPr>
    </w:lvl>
    <w:lvl w:ilvl="2" w:tplc="E21833A4">
      <w:numFmt w:val="bullet"/>
      <w:lvlText w:val="•"/>
      <w:lvlJc w:val="left"/>
      <w:pPr>
        <w:ind w:left="2189" w:hanging="360"/>
      </w:pPr>
      <w:rPr>
        <w:rFonts w:hint="default"/>
        <w:lang w:val="en-US" w:eastAsia="en-US" w:bidi="ar-SA"/>
      </w:rPr>
    </w:lvl>
    <w:lvl w:ilvl="3" w:tplc="8BCEDAF6">
      <w:numFmt w:val="bullet"/>
      <w:lvlText w:val="•"/>
      <w:lvlJc w:val="left"/>
      <w:pPr>
        <w:ind w:left="3179" w:hanging="360"/>
      </w:pPr>
      <w:rPr>
        <w:rFonts w:hint="default"/>
        <w:lang w:val="en-US" w:eastAsia="en-US" w:bidi="ar-SA"/>
      </w:rPr>
    </w:lvl>
    <w:lvl w:ilvl="4" w:tplc="C68A36CC">
      <w:numFmt w:val="bullet"/>
      <w:lvlText w:val="•"/>
      <w:lvlJc w:val="left"/>
      <w:pPr>
        <w:ind w:left="4168" w:hanging="360"/>
      </w:pPr>
      <w:rPr>
        <w:rFonts w:hint="default"/>
        <w:lang w:val="en-US" w:eastAsia="en-US" w:bidi="ar-SA"/>
      </w:rPr>
    </w:lvl>
    <w:lvl w:ilvl="5" w:tplc="ADBA4DFA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6" w:tplc="D2A0D58A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94E6C8EA">
      <w:numFmt w:val="bullet"/>
      <w:lvlText w:val="•"/>
      <w:lvlJc w:val="left"/>
      <w:pPr>
        <w:ind w:left="7137" w:hanging="360"/>
      </w:pPr>
      <w:rPr>
        <w:rFonts w:hint="default"/>
        <w:lang w:val="en-US" w:eastAsia="en-US" w:bidi="ar-SA"/>
      </w:rPr>
    </w:lvl>
    <w:lvl w:ilvl="8" w:tplc="3FB691B0">
      <w:numFmt w:val="bullet"/>
      <w:lvlText w:val="•"/>
      <w:lvlJc w:val="left"/>
      <w:pPr>
        <w:ind w:left="8127" w:hanging="360"/>
      </w:pPr>
      <w:rPr>
        <w:rFonts w:hint="default"/>
        <w:lang w:val="en-US" w:eastAsia="en-US" w:bidi="ar-SA"/>
      </w:rPr>
    </w:lvl>
  </w:abstractNum>
  <w:num w:numId="1" w16cid:durableId="1915504755">
    <w:abstractNumId w:val="1"/>
  </w:num>
  <w:num w:numId="2" w16cid:durableId="285746733">
    <w:abstractNumId w:val="2"/>
  </w:num>
  <w:num w:numId="3" w16cid:durableId="1876192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4F60"/>
    <w:rsid w:val="00014D18"/>
    <w:rsid w:val="00040A3C"/>
    <w:rsid w:val="000B70FB"/>
    <w:rsid w:val="00196D58"/>
    <w:rsid w:val="001E6403"/>
    <w:rsid w:val="001F6ECD"/>
    <w:rsid w:val="00214B2A"/>
    <w:rsid w:val="002D1856"/>
    <w:rsid w:val="003041BC"/>
    <w:rsid w:val="003264B4"/>
    <w:rsid w:val="00345C98"/>
    <w:rsid w:val="00364F60"/>
    <w:rsid w:val="003736FC"/>
    <w:rsid w:val="003E212D"/>
    <w:rsid w:val="003E6591"/>
    <w:rsid w:val="003F6595"/>
    <w:rsid w:val="004428C9"/>
    <w:rsid w:val="0045383A"/>
    <w:rsid w:val="004B26DE"/>
    <w:rsid w:val="0053683E"/>
    <w:rsid w:val="00557671"/>
    <w:rsid w:val="005A0D61"/>
    <w:rsid w:val="005B3F1F"/>
    <w:rsid w:val="00635F64"/>
    <w:rsid w:val="007C4ABD"/>
    <w:rsid w:val="007C63DD"/>
    <w:rsid w:val="007F7E46"/>
    <w:rsid w:val="00805B8B"/>
    <w:rsid w:val="00813BA3"/>
    <w:rsid w:val="008634C5"/>
    <w:rsid w:val="008821A6"/>
    <w:rsid w:val="008C42E6"/>
    <w:rsid w:val="008F6892"/>
    <w:rsid w:val="00931DF7"/>
    <w:rsid w:val="009856D3"/>
    <w:rsid w:val="009A3DF3"/>
    <w:rsid w:val="009C1F1B"/>
    <w:rsid w:val="009E7511"/>
    <w:rsid w:val="009F344B"/>
    <w:rsid w:val="00A32355"/>
    <w:rsid w:val="00B24194"/>
    <w:rsid w:val="00B45765"/>
    <w:rsid w:val="00C043DB"/>
    <w:rsid w:val="00C86527"/>
    <w:rsid w:val="00C90152"/>
    <w:rsid w:val="00D163B3"/>
    <w:rsid w:val="00D40F9B"/>
    <w:rsid w:val="00D5165A"/>
    <w:rsid w:val="00D566C6"/>
    <w:rsid w:val="00E01621"/>
    <w:rsid w:val="00EF1D5A"/>
    <w:rsid w:val="00F43800"/>
    <w:rsid w:val="00F45131"/>
    <w:rsid w:val="00FE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DA2D82"/>
  <w15:docId w15:val="{DAC97D7B-59D7-4B27-B811-B8605EA8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48"/>
      <w:ind w:left="997" w:hanging="315"/>
      <w:outlineLvl w:val="0"/>
    </w:pPr>
    <w:rPr>
      <w:b/>
      <w:bCs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ind w:left="119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FE0B79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E0B79"/>
    <w:rPr>
      <w:rFonts w:ascii="Arial" w:eastAsia="Arial" w:hAnsi="Arial" w:cs="Arial"/>
    </w:rPr>
  </w:style>
  <w:style w:type="paragraph" w:styleId="Rodap">
    <w:name w:val="footer"/>
    <w:basedOn w:val="Normal"/>
    <w:link w:val="RodapCarter"/>
    <w:uiPriority w:val="99"/>
    <w:unhideWhenUsed/>
    <w:rsid w:val="00FE0B79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E0B79"/>
    <w:rPr>
      <w:rFonts w:ascii="Arial" w:eastAsia="Arial" w:hAnsi="Arial" w:cs="Arial"/>
    </w:rPr>
  </w:style>
  <w:style w:type="paragraph" w:customStyle="1" w:styleId="Default">
    <w:name w:val="Default"/>
    <w:rsid w:val="005A0D61"/>
    <w:pPr>
      <w:widowControl/>
      <w:adjustRightInd w:val="0"/>
    </w:pPr>
    <w:rPr>
      <w:rFonts w:ascii="Sylfaen" w:hAnsi="Sylfaen" w:cs="Sylfaen"/>
      <w:color w:val="000000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300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90660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789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Diogo Raminhos</cp:lastModifiedBy>
  <cp:revision>50</cp:revision>
  <dcterms:created xsi:type="dcterms:W3CDTF">2023-10-13T18:47:00Z</dcterms:created>
  <dcterms:modified xsi:type="dcterms:W3CDTF">2023-10-30T18:16:00Z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2023-10-13T00:00:00Z</vt:filetime>
  </property>
</Properties>
</file>