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jc w:val="center"/>
      </w:pPr>
      <w:r>
        <w:rPr>
          <w:rFonts w:ascii="Times New Roman" w:cs="Times New Roman" w:eastAsia="Times New Roman" w:hAnsi="Times New Roman"/>
          <w:b/>
          <w:bCs/>
          <w:sz w:val="24"/>
          <w:szCs w:val="24"/>
        </w:rPr>
        <w:t xml:space="preserve">BAB I</w:t>
      </w:r>
    </w:p>
    <w:p>
      <w:pPr>
        <w:pStyle w:val="Heading1"/>
        <w:spacing w:after="240" w:line="360"/>
        <w:jc w:val="center"/>
      </w:pPr>
      <w:r>
        <w:rPr>
          <w:rFonts w:ascii="Times New Roman" w:cs="Times New Roman" w:eastAsia="Times New Roman" w:hAnsi="Times New Roman"/>
          <w:b/>
          <w:bCs/>
          <w:sz w:val="24"/>
          <w:szCs w:val="24"/>
        </w:rPr>
        <w:t xml:space="preserve">PENDAHULUAN</w:t>
      </w:r>
    </w:p>
    <w:p>
      <w:pPr>
        <w:pStyle w:val="Heading2"/>
        <w:keepNext/>
        <w:spacing w:after="0" w:before="120" w:line="360"/>
        <w:jc w:val="left"/>
      </w:pPr>
      <w:r>
        <w:rPr>
          <w:rFonts w:ascii="Times New Roman" w:cs="Times New Roman" w:eastAsia="Times New Roman" w:hAnsi="Times New Roman"/>
          <w:b/>
          <w:bCs/>
          <w:sz w:val="24"/>
          <w:szCs w:val="24"/>
        </w:rPr>
        <w:t xml:space="preserve">1.1 Latar Belakang</w:t>
      </w:r>
    </w:p>
    <w:p>
      <w:pPr>
        <w:spacing w:after="0" w:line="360"/>
        <w:ind w:firstLine="720"/>
        <w:jc w:val="both"/>
      </w:pPr>
      <w:r>
        <w:rPr>
          <w:rFonts w:ascii="Times New Roman" w:cs="Times New Roman" w:eastAsia="Times New Roman" w:hAnsi="Times New Roman"/>
          <w:sz w:val="24"/>
          <w:szCs w:val="24"/>
        </w:rPr>
        <w:t xml:space="preserve">Pemerintah Indonesia menjadikan penguatan ekonomi desa sebagai bagian dari upaya pemerataan pembangunan. Salah satu langkah yang diambil adalah penerbitan Instruksi Presiden Nomor 9 Tahun 2025 tentang Percepatan Pembentukan Koperasi Desa/Kelurahan Merah Putih yang ditandatangani pada 27 Maret 2025. Instruksi ini menargetkan pembentukan 80.000 Koperasi Desa/Kelurahan Merah Putih (KDMP) sebagai bagian dari upaya mendorong swasembada pangan berkelanjutan dan pemerataan ekonomi dari desa menuju Indonesia Emas 2045 [1]. KDMP diharapkan menjadi pusat layanan ekonomi dan sosial bagi masyarakat desa, misalnya melalui layanan sembako murah, simpan pinjam, klinik desa, apotek, penyimpanan hasil pertanian, dan distribusi logistik [2].</w:t>
      </w:r>
    </w:p>
    <w:p>
      <w:pPr>
        <w:spacing w:after="0" w:line="360"/>
        <w:ind w:firstLine="720"/>
        <w:jc w:val="both"/>
      </w:pPr>
      <w:r>
        <w:rPr>
          <w:rFonts w:ascii="Times New Roman" w:cs="Times New Roman" w:eastAsia="Times New Roman" w:hAnsi="Times New Roman"/>
          <w:sz w:val="24"/>
          <w:szCs w:val="24"/>
        </w:rPr>
        <w:t xml:space="preserve">Kebijakan yang menyangkut banyak orang hampir selalu memunculkan beragam tanggapan masyarakat, terutama di media sosial. TikTok menjadi salah satu platform yang paling banyak dipakai di Indonesia. Menurut laporan DataReportal, jangkauan iklan TikTok di Indonesia mencapai sekitar 108 juta pengguna pada Januari 2025 [3]. Di kolom komentar TikTok, masyarakat dapat menyampaikan dukungan, kritik, keraguan, maupun pertanyaan secara spontan. Karena itu, komentar-komentar tersebut dapat dipandang sebagai gambaran opini publik terhadap KDMP.</w:t>
      </w:r>
    </w:p>
    <w:p>
      <w:pPr>
        <w:spacing w:after="0" w:line="360"/>
        <w:ind w:firstLine="720"/>
        <w:jc w:val="both"/>
      </w:pPr>
      <w:r>
        <w:rPr>
          <w:rFonts w:ascii="Times New Roman" w:cs="Times New Roman" w:eastAsia="Times New Roman" w:hAnsi="Times New Roman"/>
          <w:sz w:val="24"/>
          <w:szCs w:val="24"/>
        </w:rPr>
        <w:t xml:space="preserve">Persoalannya, jumlah komentar sangat besar dan bahasanya tidak baku. Data yang dikumpulkan dalam penelitian ini berjumlah 220.051 komentar, dan banyak di antaranya memuat singkatan, bahasa gaul, emoji, serta kalimat sindiran. Membaca dan mengelompokkan komentar sebanyak itu secara manual tidak efisien dan mudah menimbulkan perbedaan penilaian antarpembaca. Oleh sebab itu, diperlukan analisis sentimen otomatis yang memanfaatkan pengolahan bahasa alami (Natural Language Processing) dan pembelajaran mesin untuk mengelompokkan komentar menjadi sentimen positif, netral, atau negatif.</w:t>
      </w:r>
    </w:p>
    <w:p>
      <w:pPr>
        <w:spacing w:after="0" w:line="360"/>
        <w:ind w:firstLine="720"/>
        <w:jc w:val="both"/>
      </w:pPr>
      <w:r>
        <w:rPr>
          <w:rFonts w:ascii="Times New Roman" w:cs="Times New Roman" w:eastAsia="Times New Roman" w:hAnsi="Times New Roman"/>
          <w:sz w:val="24"/>
          <w:szCs w:val="24"/>
        </w:rPr>
        <w:t xml:space="preserve">Berbagai algoritma dapat digunakan untuk tugas tersebut. Support Vector Machine (SVM) yang dipadukan dengan pembobotan TF-IDF merupakan pendekatan klasik yang relatif ringan dan cepat dilatih. Di sisi lain, IndoBERT merupakan model bahasa berbasis Transformer yang dilatih menggunakan teks berbahasa Indonesia sehingga mampu memahami konteks kalimat. Penelitian ini menggunakan varian IndoBERTweet, yaitu model yang dilatih pada data Twitter berbahasa Indonesia sehingga lebih dekat dengan gaya bahasa media sosial [4].</w:t>
      </w:r>
    </w:p>
    <w:p>
      <w:pPr>
        <w:spacing w:after="0" w:line="360"/>
        <w:ind w:firstLine="720"/>
        <w:jc w:val="both"/>
      </w:pPr>
      <w:r>
        <w:rPr>
          <w:rFonts w:ascii="Times New Roman" w:cs="Times New Roman" w:eastAsia="Times New Roman" w:hAnsi="Times New Roman"/>
          <w:sz w:val="24"/>
          <w:szCs w:val="24"/>
        </w:rPr>
        <w:t xml:space="preserve">Penelitian terdahulu menunjukkan bahwa kedua pendekatan tersebut layak dibandingkan. Zildjian dkk. membandingkan IndoBERT dan SVM berbasis TF-IDF pada komentar TikTok tentang Program Makan Bergizi Gratis, dan melaporkan bahwa IndoBERT memperoleh akurasi 89,61% sedangkan SVM-TF-IDF memperoleh 78,45% [5]. Hidayat dan Nastiti juga menunjukkan bahwa model IndoBERT mampu mencapai akurasi 97% pada klasifikasi sentimen ulasan aplikasi TikTok Tokopedia Seller Center [6]. Temuan-temuan ini menjadi dasar untuk menerapkan perbandingan serupa pada kebijakan KDMP.</w:t>
      </w:r>
    </w:p>
    <w:p>
      <w:pPr>
        <w:spacing w:after="0" w:line="360"/>
        <w:ind w:firstLine="720"/>
        <w:jc w:val="both"/>
      </w:pPr>
      <w:r>
        <w:rPr>
          <w:rFonts w:ascii="Times New Roman" w:cs="Times New Roman" w:eastAsia="Times New Roman" w:hAnsi="Times New Roman"/>
          <w:sz w:val="24"/>
          <w:szCs w:val="24"/>
        </w:rPr>
        <w:t xml:space="preserve">Berdasarkan uraian tersebut, penelitian ini membangun dan membandingkan model klasifikasi sentimen komentar TikTok tentang KDMP menggunakan algoritma SVM dan IndoBERT. Pengembangannya mengikuti tahapan CRISP-DM dan dilakukan melalui dua jalur, yaitu RapidMiner dan kode Python. Hasil kedua model kemudian diwujudkan dalam aplikasi web berbasis Streamlit yang dapat digunakan masyarakat umum untuk menganalisis komentar, baik melalui input teks langsung maupun unggahan berkas CSV.</w:t>
      </w:r>
    </w:p>
    <w:p>
      <w:pPr>
        <w:pStyle w:val="Heading2"/>
        <w:keepNext/>
        <w:spacing w:after="0" w:before="120" w:line="360"/>
        <w:jc w:val="left"/>
      </w:pPr>
      <w:r>
        <w:rPr>
          <w:rFonts w:ascii="Times New Roman" w:cs="Times New Roman" w:eastAsia="Times New Roman" w:hAnsi="Times New Roman"/>
          <w:b/>
          <w:bCs/>
          <w:sz w:val="24"/>
          <w:szCs w:val="24"/>
        </w:rPr>
        <w:t xml:space="preserve">1.2 Rumusan Masalah</w:t>
      </w:r>
    </w:p>
    <w:p>
      <w:pPr>
        <w:spacing w:after="0" w:line="360"/>
        <w:ind w:firstLine="720"/>
        <w:jc w:val="both"/>
      </w:pPr>
      <w:r>
        <w:rPr>
          <w:rFonts w:ascii="Times New Roman" w:cs="Times New Roman" w:eastAsia="Times New Roman" w:hAnsi="Times New Roman"/>
          <w:sz w:val="24"/>
          <w:szCs w:val="24"/>
        </w:rPr>
        <w:t xml:space="preserve">Berdasarkan latar belakang di atas, rumusan masalah dalam penelitian ini adalah sebagai berikut.</w:t>
      </w:r>
    </w:p>
    <w:p>
      <w:pPr>
        <w:pStyle w:val="ListParagraph"/>
        <w:numPr>
          <w:ilvl w:val="0"/>
          <w:numId w:val="2"/>
        </w:numPr>
        <w:spacing w:after="0" w:line="360"/>
        <w:jc w:val="both"/>
      </w:pPr>
      <w:r>
        <w:rPr>
          <w:rFonts w:ascii="Times New Roman" w:cs="Times New Roman" w:eastAsia="Times New Roman" w:hAnsi="Times New Roman"/>
          <w:sz w:val="24"/>
          <w:szCs w:val="24"/>
        </w:rPr>
        <w:t xml:space="preserve">Bagaimana tahapan membangun model klasifikasi sentimen komentar TikTok tentang Koperasi Desa Merah Putih menggunakan algoritma SVM dan IndoBERT dengan metode CRISP-DM?</w:t>
      </w:r>
    </w:p>
    <w:p>
      <w:pPr>
        <w:pStyle w:val="ListParagraph"/>
        <w:numPr>
          <w:ilvl w:val="0"/>
          <w:numId w:val="2"/>
        </w:numPr>
        <w:spacing w:after="0" w:line="360"/>
        <w:jc w:val="both"/>
      </w:pPr>
      <w:r>
        <w:rPr>
          <w:rFonts w:ascii="Times New Roman" w:cs="Times New Roman" w:eastAsia="Times New Roman" w:hAnsi="Times New Roman"/>
          <w:sz w:val="24"/>
          <w:szCs w:val="24"/>
        </w:rPr>
        <w:t xml:space="preserve">Bagaimana kinerja model SVM dan IndoBERT dalam mengklasifikasikan sentimen komentar ke dalam kelas positif, netral, dan negatif, baik pada RapidMiner maupun pada kode Python?</w:t>
      </w:r>
    </w:p>
    <w:p>
      <w:pPr>
        <w:pStyle w:val="ListParagraph"/>
        <w:numPr>
          <w:ilvl w:val="0"/>
          <w:numId w:val="2"/>
        </w:numPr>
        <w:spacing w:after="0" w:line="360"/>
        <w:jc w:val="both"/>
      </w:pPr>
      <w:r>
        <w:rPr>
          <w:rFonts w:ascii="Times New Roman" w:cs="Times New Roman" w:eastAsia="Times New Roman" w:hAnsi="Times New Roman"/>
          <w:sz w:val="24"/>
          <w:szCs w:val="24"/>
        </w:rPr>
        <w:t xml:space="preserve">Bagaimana perbandingan hasil kedua model serta faktor-faktor yang memengaruhi perbedaan hasil tersebut?</w:t>
      </w:r>
    </w:p>
    <w:p>
      <w:pPr>
        <w:pStyle w:val="ListParagraph"/>
        <w:numPr>
          <w:ilvl w:val="0"/>
          <w:numId w:val="2"/>
        </w:numPr>
        <w:spacing w:after="0" w:line="360"/>
        <w:jc w:val="both"/>
      </w:pPr>
      <w:r>
        <w:rPr>
          <w:rFonts w:ascii="Times New Roman" w:cs="Times New Roman" w:eastAsia="Times New Roman" w:hAnsi="Times New Roman"/>
          <w:sz w:val="24"/>
          <w:szCs w:val="24"/>
        </w:rPr>
        <w:t xml:space="preserve">Bagaimana merancang dan mengimplementasikan aplikasi web berbasis Streamlit yang dapat digunakan masyarakat umum untuk menganalisis sentimen komentar dengan kedua model?</w:t>
      </w:r>
    </w:p>
    <w:p>
      <w:pPr>
        <w:pStyle w:val="Heading2"/>
        <w:keepNext/>
        <w:spacing w:after="0" w:before="120" w:line="360"/>
        <w:jc w:val="left"/>
      </w:pPr>
      <w:r>
        <w:rPr>
          <w:rFonts w:ascii="Times New Roman" w:cs="Times New Roman" w:eastAsia="Times New Roman" w:hAnsi="Times New Roman"/>
          <w:b/>
          <w:bCs/>
          <w:sz w:val="24"/>
          <w:szCs w:val="24"/>
        </w:rPr>
        <w:t xml:space="preserve">1.3 Tujuan</w:t>
      </w:r>
    </w:p>
    <w:p>
      <w:pPr>
        <w:spacing w:after="0" w:line="360"/>
        <w:ind w:firstLine="720"/>
        <w:jc w:val="both"/>
      </w:pPr>
      <w:r>
        <w:rPr>
          <w:rFonts w:ascii="Times New Roman" w:cs="Times New Roman" w:eastAsia="Times New Roman" w:hAnsi="Times New Roman"/>
          <w:sz w:val="24"/>
          <w:szCs w:val="24"/>
        </w:rPr>
        <w:t xml:space="preserve">Tujuan yang ingin dicapai dalam penelitian ini adalah sebagai berikut.</w:t>
      </w:r>
    </w:p>
    <w:p>
      <w:pPr>
        <w:pStyle w:val="ListParagraph"/>
        <w:numPr>
          <w:ilvl w:val="0"/>
          <w:numId w:val="2"/>
        </w:numPr>
        <w:spacing w:after="0" w:line="360"/>
        <w:jc w:val="both"/>
      </w:pPr>
      <w:r>
        <w:rPr>
          <w:rFonts w:ascii="Times New Roman" w:cs="Times New Roman" w:eastAsia="Times New Roman" w:hAnsi="Times New Roman"/>
          <w:sz w:val="24"/>
          <w:szCs w:val="24"/>
        </w:rPr>
        <w:t xml:space="preserve">Membangun model klasifikasi sentimen komentar TikTok tentang Koperasi Desa Merah Putih menggunakan algoritma SVM dan IndoBERT dengan mengikuti tahapan CRISP-DM.</w:t>
      </w:r>
    </w:p>
    <w:p>
      <w:pPr>
        <w:pStyle w:val="ListParagraph"/>
        <w:numPr>
          <w:ilvl w:val="0"/>
          <w:numId w:val="2"/>
        </w:numPr>
        <w:spacing w:after="0" w:line="360"/>
        <w:jc w:val="both"/>
      </w:pPr>
      <w:r>
        <w:rPr>
          <w:rFonts w:ascii="Times New Roman" w:cs="Times New Roman" w:eastAsia="Times New Roman" w:hAnsi="Times New Roman"/>
          <w:sz w:val="24"/>
          <w:szCs w:val="24"/>
        </w:rPr>
        <w:t xml:space="preserve">Mengukur kinerja kedua model menggunakan accuracy, precision, recall, dan F1-score pada RapidMiner dan Python.</w:t>
      </w:r>
    </w:p>
    <w:p>
      <w:pPr>
        <w:pStyle w:val="ListParagraph"/>
        <w:numPr>
          <w:ilvl w:val="0"/>
          <w:numId w:val="2"/>
        </w:numPr>
        <w:spacing w:after="0" w:line="360"/>
        <w:jc w:val="both"/>
      </w:pPr>
      <w:r>
        <w:rPr>
          <w:rFonts w:ascii="Times New Roman" w:cs="Times New Roman" w:eastAsia="Times New Roman" w:hAnsi="Times New Roman"/>
          <w:sz w:val="24"/>
          <w:szCs w:val="24"/>
        </w:rPr>
        <w:t xml:space="preserve">Membandingkan hasil kedua model dan menjelaskan faktor-faktor yang memengaruhi perbedaannya.</w:t>
      </w:r>
    </w:p>
    <w:p>
      <w:pPr>
        <w:pStyle w:val="ListParagraph"/>
        <w:numPr>
          <w:ilvl w:val="0"/>
          <w:numId w:val="2"/>
        </w:numPr>
        <w:spacing w:after="0" w:line="360"/>
        <w:jc w:val="both"/>
      </w:pPr>
      <w:r>
        <w:rPr>
          <w:rFonts w:ascii="Times New Roman" w:cs="Times New Roman" w:eastAsia="Times New Roman" w:hAnsi="Times New Roman"/>
          <w:sz w:val="24"/>
          <w:szCs w:val="24"/>
        </w:rPr>
        <w:t xml:space="preserve">Menghasilkan aplikasi web berbasis Streamlit yang menyediakan analisis sentimen melalui input teks dan unggahan berkas CSV bagi masyarakat umum.</w:t>
      </w:r>
    </w:p>
    <w:p>
      <w:pPr>
        <w:pageBreakBefore/>
        <w:spacing w:after="240" w:line="360"/>
        <w:jc w:val="center"/>
      </w:pPr>
      <w:r>
        <w:rPr>
          <w:rFonts w:ascii="Times New Roman" w:cs="Times New Roman" w:eastAsia="Times New Roman" w:hAnsi="Times New Roman"/>
          <w:b/>
          <w:bCs/>
          <w:sz w:val="24"/>
          <w:szCs w:val="24"/>
        </w:rPr>
        <w:t xml:space="preserve">DAFTAR PUSTAKA BAB I</w:t>
      </w:r>
    </w:p>
    <w:p>
      <w:pPr>
        <w:tabs>
          <w:tab w:val="left" w:pos="567"/>
        </w:tabs>
        <w:spacing w:after="120" w:line="360"/>
        <w:ind w:left="567" w:hanging="567"/>
        <w:jc w:val="left"/>
      </w:pPr>
      <w:r>
        <w:rPr>
          <w:rFonts w:ascii="Times New Roman" w:cs="Times New Roman" w:eastAsia="Times New Roman" w:hAnsi="Times New Roman"/>
          <w:sz w:val="24"/>
          <w:szCs w:val="24"/>
        </w:rPr>
        <w:t xml:space="preserve">[1]	Sekretariat Negara RI, "Inilah Inpres 9/2025 tentang Percepatan Pembentukan Koperasi Desa/Kelurahan Merah Putih," setneg.go.id, 14 Apr. 2025. [Online]. Available: https://setneg.go.id/baca/index/inilah_inpres_9_2025_tentang_percepatan_pembentukan_koperasi_desa_kelurahan_merah_putih (DOI: tidak tersedia).</w:t>
      </w:r>
    </w:p>
    <w:p>
      <w:pPr>
        <w:tabs>
          <w:tab w:val="left" w:pos="567"/>
        </w:tabs>
        <w:spacing w:after="120" w:line="360"/>
        <w:ind w:left="567" w:hanging="567"/>
        <w:jc w:val="left"/>
      </w:pPr>
      <w:r>
        <w:rPr>
          <w:rFonts w:ascii="Times New Roman" w:cs="Times New Roman" w:eastAsia="Times New Roman" w:hAnsi="Times New Roman"/>
          <w:sz w:val="24"/>
          <w:szCs w:val="24"/>
        </w:rPr>
        <w:t xml:space="preserve">[2]	ANTARA, "Prabowo terbitkan Inpres pembentukan 80.000 koperasi di setiap desa," antaranews.com. [Online]. Available: https://jambi.antaranews.com/berita/610545/prabowo-terbitkan-inpres-pembentukan-80000-koperasi-di-setiap-desa (diakses 13 Okt. 2026; DOI: tidak tersedia).</w:t>
      </w:r>
    </w:p>
    <w:p>
      <w:pPr>
        <w:tabs>
          <w:tab w:val="left" w:pos="567"/>
        </w:tabs>
        <w:spacing w:after="120" w:line="360"/>
        <w:ind w:left="567" w:hanging="567"/>
        <w:jc w:val="left"/>
      </w:pPr>
      <w:r>
        <w:rPr>
          <w:rFonts w:ascii="Times New Roman" w:cs="Times New Roman" w:eastAsia="Times New Roman" w:hAnsi="Times New Roman"/>
          <w:sz w:val="24"/>
          <w:szCs w:val="24"/>
        </w:rPr>
        <w:t xml:space="preserve">[3]	DataReportal, "TikTok users, stats, data &amp; trends for 2025." [Online]. Available: https://datareportal.com/essential-tiktok-stats (diakses 13 Okt. 2026; DOI: tidak tersedia).</w:t>
      </w:r>
    </w:p>
    <w:p>
      <w:pPr>
        <w:tabs>
          <w:tab w:val="left" w:pos="567"/>
        </w:tabs>
        <w:spacing w:after="120" w:line="360"/>
        <w:ind w:left="567" w:hanging="567"/>
        <w:jc w:val="left"/>
      </w:pPr>
      <w:r>
        <w:rPr>
          <w:rFonts w:ascii="Times New Roman" w:cs="Times New Roman" w:eastAsia="Times New Roman" w:hAnsi="Times New Roman"/>
          <w:sz w:val="24"/>
          <w:szCs w:val="24"/>
        </w:rPr>
        <w:t xml:space="preserve">[4]	F. Koto, J. H. Lau, and T. Baldwin, "IndoBERTweet: A pretrained language model for Indonesian Twitter with effective domain-specific vocabulary initialization," in Proc. 2021 Conf. Empirical Methods in Natural Language Processing (EMNLP), 2021, pp. 10660-10668. DOI: 10.18653/v1/2021.emnlp-main.833. [Online]. Available: https://doi.org/10.18653/v1/2021.emnlp-main.833</w:t>
      </w:r>
    </w:p>
    <w:p>
      <w:pPr>
        <w:tabs>
          <w:tab w:val="left" w:pos="567"/>
        </w:tabs>
        <w:spacing w:after="120" w:line="360"/>
        <w:ind w:left="567" w:hanging="567"/>
        <w:jc w:val="left"/>
      </w:pPr>
      <w:r>
        <w:rPr>
          <w:rFonts w:ascii="Times New Roman" w:cs="Times New Roman" w:eastAsia="Times New Roman" w:hAnsi="Times New Roman"/>
          <w:sz w:val="24"/>
          <w:szCs w:val="24"/>
        </w:rPr>
        <w:t xml:space="preserve">[5]	S. N. Zildjian, D. Nurdiana, F. Leviany, and M. Taruk, "Studi komparatif IndoBERT dan SVM-TF-IDF untuk analisis sentimen Program Makan Bergizi Gratis Nasional," Jurnal Rekayasa Teknologi Informasi (JURTI), vol. 10, no. 2, pp. 206-215, 2026. DOI: 10.30872/jurti.v10i2.28221. [Online]. Available: https://doi.org/10.30872/jurti.v10i2.28221</w:t>
      </w:r>
    </w:p>
    <w:p>
      <w:pPr>
        <w:tabs>
          <w:tab w:val="left" w:pos="567"/>
        </w:tabs>
        <w:spacing w:after="120" w:line="360"/>
        <w:ind w:left="567" w:hanging="567"/>
        <w:jc w:val="left"/>
      </w:pPr>
      <w:r>
        <w:rPr>
          <w:rFonts w:ascii="Times New Roman" w:cs="Times New Roman" w:eastAsia="Times New Roman" w:hAnsi="Times New Roman"/>
          <w:sz w:val="24"/>
          <w:szCs w:val="24"/>
        </w:rPr>
        <w:t xml:space="preserve">[6]	W. A. Hidayat and V. R. S. Nastiti, "Perbandingan kinerja pre-trained IndoBERT-base dan IndoBERT-lite pada klasifikasi sentimen ulasan TikTok Tokopedia Seller Center dengan model IndoBERT," Jurnal Sistem Informasi (JSiI), vol. 11, no. 2, 2024. DOI: 10.30656/jsii.v11i2.9168. [Online]. Available: https://doi.org/10.30656/jsii.v11i2.9168</w:t>
      </w:r>
    </w:p>
    <w:sectPr>
      <w:headerReference w:type="default" r:id="rId7"/>
      <w:headerReference w:type="first" r:id="rId8"/>
      <w:footerReference w:type="default" r:id="rId9"/>
      <w:footerReference w:type="first" r:id="rId10"/>
      <w:pgSz w:w="11906" w:h="16838" w:orient="portrait"/>
      <w:pgMar w:top="2268" w:right="1701" w:bottom="1701" w:left="2268"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line="36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lin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 Pendahuluan</dc:title>
  <dc:creator>Laporan Proyek Data Mining</dc:creator>
  <cp:lastModifiedBy>Un-named</cp:lastModifiedBy>
  <cp:revision>1</cp:revision>
  <dcterms:created xsi:type="dcterms:W3CDTF">2026-10-12T22:56:13.058Z</dcterms:created>
  <dcterms:modified xsi:type="dcterms:W3CDTF">2026-10-12T22:56:13.063Z</dcterms:modified>
</cp:coreProperties>
</file>

<file path=docProps/custom.xml><?xml version="1.0" encoding="utf-8"?>
<Properties xmlns="http://schemas.openxmlformats.org/officeDocument/2006/custom-properties" xmlns:vt="http://schemas.openxmlformats.org/officeDocument/2006/docPropsVTypes"/>
</file>