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coder</w:t>
        <w:br w:type="textWrapping"/>
        <w:t xml:space="preserve">Cambios: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Cree dos botones de enviar y borrar y les aplique un extend y un map-get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Cree un mapa scss con variables de colores despues las aplique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agregue estas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  <w:t xml:space="preserve">:adidas, zapatillas, pantalón, remera, ropa, prendas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hombre</w:t>
      </w:r>
      <w:r w:rsidDel="00000000" w:rsidR="00000000" w:rsidRPr="00000000">
        <w:rPr>
          <w:rtl w:val="0"/>
        </w:rPr>
        <w:t xml:space="preserve">:hombre, adidas, zapatillas adidas, buzo adidas, remera adidas,zapatillas, ropa, prendas,  remera, pantalon</w:t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niños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niños, adidas, zapatillas adidas, buzo adidas, remera adidas,zapatillas, ropa, prendas,  remera, pantalon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mujer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:adidas, zapatillas adidas, buzo adidas, remera adidas, mujer, zapatillas, ropa, prendas,  remera, pantalon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:adidas, contacto.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Cambie el titulo: adidas por </w:t>
        <w:br w:type="textWrapping"/>
        <w:t xml:space="preserve">hombre: vestimenta hombre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niños: vestimenta niños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mujer: vestimenta mujer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contacto: contacto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