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Lista Análise de Correlação Canônica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Considere parte dos dados coletados por Green (1973) para um estudo sobre</w:t>
      </w:r>
      <w:r w:rsidDel="00000000" w:rsidR="00000000" w:rsidRPr="00000000">
        <w:rPr>
          <w:shd w:fill="b6d7a8" w:val="clear"/>
          <w:rtl w:val="0"/>
        </w:rPr>
        <w:t xml:space="preserve"> os fatores que influenciam a localização de sítios habitacionais maias pré-históricos no distrito de Corozal Belize na América Central (Banco de dados Quadrados.xlsx)</w:t>
      </w:r>
      <w:r w:rsidDel="00000000" w:rsidR="00000000" w:rsidRPr="00000000">
        <w:rPr>
          <w:rtl w:val="0"/>
        </w:rPr>
        <w:t xml:space="preserve">. Os dados são decorrentes de quatro </w:t>
      </w:r>
      <w:r w:rsidDel="00000000" w:rsidR="00000000" w:rsidRPr="00000000">
        <w:rPr>
          <w:shd w:fill="b6d7a8" w:val="clear"/>
          <w:rtl w:val="0"/>
        </w:rPr>
        <w:t xml:space="preserve">variáveis ​​de solo</w:t>
      </w:r>
      <w:r w:rsidDel="00000000" w:rsidR="00000000" w:rsidRPr="00000000">
        <w:rPr>
          <w:rtl w:val="0"/>
        </w:rPr>
        <w:t xml:space="preserve"> e quatro variáveis ​​de </w:t>
      </w:r>
      <w:r w:rsidDel="00000000" w:rsidR="00000000" w:rsidRPr="00000000">
        <w:rPr>
          <w:shd w:fill="b6d7a8" w:val="clear"/>
          <w:rtl w:val="0"/>
        </w:rPr>
        <w:t xml:space="preserve">vegetação registradas para quadrados de 2,5 × 2,5 km. </w:t>
      </w:r>
      <w:r w:rsidDel="00000000" w:rsidR="00000000" w:rsidRPr="00000000">
        <w:rPr>
          <w:rtl w:val="0"/>
        </w:rPr>
        <w:t xml:space="preserve">Utilize a análise de correlação canônica para estudar a relação entre esses dois grupos de variáveis.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As variáveis ​​do solo são X1 = % do solo com enriquecimento constante de cal, X2 = % do solo de prado com água subterrânea de cálcio, X3 = % do solo com coral leito rochoso sob condições de enriquecimento constante de cal, e X4 = % de solos aluviais e orgânicos adjacentes a rios e solo orgânico salino na costa. As variáveis ​​de vegetação são Y1 = % de floresta latifoliada decídua sazonal, Y2 = % de pântano de floresta alta e baixa, pântano herbáceo, e brejo, Y3 = % de floresta de cohune, e Y4 = % de floresta mista. As porcentagens não somam 100 para todos os quadrados, então não há necessidade para remover quaisquer v variáveis ​​antes de iniciar a análise. As variáveis devem ser padronizadas com média zero e desvio padrão de um.</w:t>
      </w:r>
    </w:p>
    <w:p w:rsidR="00000000" w:rsidDel="00000000" w:rsidP="00000000" w:rsidRDefault="00000000" w:rsidRPr="00000000" w14:paraId="00000005">
      <w:pPr>
        <w:tabs>
          <w:tab w:val="left" w:pos="4896"/>
        </w:tabs>
        <w:jc w:val="both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Apresente as estimativas das variáveis canônicas</w:t>
      </w:r>
      <w:r w:rsidDel="00000000" w:rsidR="00000000" w:rsidRPr="00000000">
        <w:rPr>
          <w:rtl w:val="0"/>
        </w:rPr>
        <w:t xml:space="preserve">, verifique</w:t>
      </w:r>
      <w:r w:rsidDel="00000000" w:rsidR="00000000" w:rsidRPr="00000000">
        <w:rPr>
          <w:shd w:fill="b6d7a8" w:val="clear"/>
          <w:rtl w:val="0"/>
        </w:rPr>
        <w:t xml:space="preserve"> a significância do relacionamento entre os grupos de variáveis,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apresente a correlação entre as variáveis canônicas e as variáveis originais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b6d7a8" w:val="clear"/>
          <w:rtl w:val="0"/>
        </w:rPr>
        <w:t xml:space="preserve">interprete as variáveis canônicas observando a correlação destas com as variáveis originais.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45zEpiDqSVoxU32BwmD9GxHVA==">AMUW2mXcuix8eeqOjYvSOGa7oZiSSTgGXuk0dk+8M9lL/HprKTjkQ16bZc9bsk0/v60yZzDAXYaDZFXXOuwx3k6f30UgZC0SPMojXIuBxAuM7Yi/eAxd+3A=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2022-11-22T13:03:00Z</dcterms:created>
  <dc:creator>Marinalva</dc:creator>
</cp:coreProperties>
</file>