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B6129" w14:textId="77777777" w:rsidR="00B26E52" w:rsidRPr="00FD703D" w:rsidRDefault="00B26E52">
      <w:pPr>
        <w:rPr>
          <w:rFonts w:asciiTheme="majorHAnsi" w:hAnsiTheme="majorHAnsi" w:cstheme="majorHAnsi"/>
          <w:color w:val="000000" w:themeColor="text1"/>
        </w:rPr>
      </w:pPr>
    </w:p>
    <w:p w14:paraId="025B4C39" w14:textId="77777777" w:rsidR="00B26E52" w:rsidRPr="00FD703D" w:rsidRDefault="00B26E52">
      <w:pPr>
        <w:rPr>
          <w:rFonts w:asciiTheme="majorHAnsi" w:hAnsiTheme="majorHAnsi" w:cstheme="majorHAnsi"/>
          <w:color w:val="000000" w:themeColor="text1"/>
        </w:rPr>
      </w:pPr>
    </w:p>
    <w:p w14:paraId="0387D085" w14:textId="77777777" w:rsidR="00B26E52" w:rsidRPr="00FD703D" w:rsidRDefault="00B26E52">
      <w:pPr>
        <w:rPr>
          <w:rFonts w:asciiTheme="majorHAnsi" w:hAnsiTheme="majorHAnsi" w:cstheme="majorHAnsi"/>
          <w:color w:val="000000" w:themeColor="text1"/>
        </w:rPr>
      </w:pPr>
    </w:p>
    <w:p w14:paraId="0C573F6F" w14:textId="77777777" w:rsidR="00B26E52" w:rsidRPr="00FD703D" w:rsidRDefault="00000000">
      <w:pPr>
        <w:spacing w:after="480"/>
        <w:jc w:val="center"/>
        <w:rPr>
          <w:rFonts w:asciiTheme="majorHAnsi" w:hAnsiTheme="majorHAnsi" w:cstheme="majorHAnsi"/>
          <w:color w:val="000000" w:themeColor="text1"/>
        </w:rPr>
      </w:pPr>
      <w:r w:rsidRPr="00FD703D">
        <w:rPr>
          <w:rFonts w:asciiTheme="majorHAnsi" w:hAnsiTheme="majorHAnsi" w:cstheme="majorHAnsi"/>
          <w:b/>
          <w:color w:val="000000" w:themeColor="text1"/>
          <w:sz w:val="28"/>
        </w:rPr>
        <w:t>ΕΠΙΣΗΜΗ ΤΕΧΝΙΚΗ ΑΝΑΦΟΡΑ ΠΡΟΟΔΟΥ</w:t>
      </w:r>
    </w:p>
    <w:p w14:paraId="0A2949E1" w14:textId="77777777" w:rsidR="00B26E52" w:rsidRPr="00467F1C" w:rsidRDefault="00000000">
      <w:pPr>
        <w:spacing w:after="400"/>
        <w:jc w:val="center"/>
        <w:rPr>
          <w:rFonts w:asciiTheme="majorHAnsi" w:hAnsiTheme="majorHAnsi" w:cstheme="majorHAnsi"/>
          <w:color w:val="000000" w:themeColor="text1"/>
        </w:rPr>
      </w:pPr>
      <w:r w:rsidRPr="00467F1C">
        <w:rPr>
          <w:rFonts w:asciiTheme="majorHAnsi" w:hAnsiTheme="majorHAnsi" w:cstheme="majorHAnsi"/>
          <w:b/>
          <w:color w:val="000000" w:themeColor="text1"/>
          <w:sz w:val="56"/>
        </w:rPr>
        <w:t>Secure Decentralized</w:t>
      </w:r>
      <w:r w:rsidRPr="00467F1C">
        <w:rPr>
          <w:rFonts w:asciiTheme="majorHAnsi" w:hAnsiTheme="majorHAnsi" w:cstheme="majorHAnsi"/>
          <w:b/>
          <w:color w:val="000000" w:themeColor="text1"/>
          <w:sz w:val="56"/>
        </w:rPr>
        <w:br/>
        <w:t>Federated Learning</w:t>
      </w:r>
    </w:p>
    <w:p w14:paraId="6D03E8AC" w14:textId="77777777" w:rsidR="00B26E52" w:rsidRPr="00467F1C" w:rsidRDefault="00000000">
      <w:pPr>
        <w:jc w:val="center"/>
        <w:rPr>
          <w:rFonts w:asciiTheme="majorHAnsi" w:hAnsiTheme="majorHAnsi" w:cstheme="majorHAnsi"/>
          <w:color w:val="000000" w:themeColor="text1"/>
        </w:rPr>
      </w:pPr>
      <w:r w:rsidRPr="00467F1C">
        <w:rPr>
          <w:rFonts w:cs="Calibri"/>
          <w:color w:val="000000" w:themeColor="text1"/>
          <w:sz w:val="24"/>
        </w:rPr>
        <w:t>Masking · Selective Homomorphic Encryption · Adaptive Hybrid Security · Verifiable Audit</w:t>
      </w:r>
    </w:p>
    <w:p w14:paraId="4A0200AA" w14:textId="77777777" w:rsidR="00B26E52" w:rsidRPr="00FD703D" w:rsidRDefault="00B26E52">
      <w:pPr>
        <w:rPr>
          <w:rFonts w:asciiTheme="majorHAnsi" w:hAnsiTheme="majorHAnsi" w:cstheme="majorHAnsi"/>
          <w:color w:val="000000" w:themeColor="text1"/>
        </w:rPr>
      </w:pPr>
    </w:p>
    <w:p w14:paraId="49E063EE" w14:textId="77777777" w:rsidR="00B26E52" w:rsidRPr="00FD703D" w:rsidRDefault="00B26E52">
      <w:pPr>
        <w:rPr>
          <w:rFonts w:asciiTheme="majorHAnsi" w:hAnsiTheme="majorHAnsi" w:cstheme="majorHAnsi"/>
          <w:color w:val="000000" w:themeColor="text1"/>
        </w:rPr>
      </w:pPr>
    </w:p>
    <w:p w14:paraId="40668A10" w14:textId="77777777" w:rsidR="00FD703D" w:rsidRPr="00FD703D" w:rsidRDefault="00FD703D">
      <w:pPr>
        <w:rPr>
          <w:rFonts w:asciiTheme="majorHAnsi" w:hAnsiTheme="majorHAnsi" w:cstheme="majorHAnsi"/>
          <w:color w:val="000000" w:themeColor="text1"/>
        </w:rPr>
      </w:pPr>
    </w:p>
    <w:p w14:paraId="38CB512B" w14:textId="77777777" w:rsidR="00FD703D" w:rsidRPr="00FD703D" w:rsidRDefault="00FD703D">
      <w:pPr>
        <w:rPr>
          <w:rFonts w:asciiTheme="majorHAnsi" w:hAnsiTheme="majorHAnsi" w:cstheme="majorHAnsi"/>
          <w:color w:val="000000" w:themeColor="text1"/>
          <w:sz w:val="24"/>
          <w:szCs w:val="24"/>
        </w:rPr>
      </w:pPr>
    </w:p>
    <w:p w14:paraId="6AF5B1CA" w14:textId="77777777" w:rsidR="00FD703D" w:rsidRPr="00FD703D" w:rsidRDefault="00FD703D" w:rsidP="00FD703D">
      <w:pPr>
        <w:jc w:val="center"/>
        <w:rPr>
          <w:rFonts w:asciiTheme="majorHAnsi" w:hAnsiTheme="majorHAnsi" w:cstheme="majorHAnsi"/>
          <w:b/>
          <w:bCs/>
          <w:color w:val="000000" w:themeColor="text1"/>
          <w:sz w:val="24"/>
          <w:szCs w:val="24"/>
          <w:lang w:val="el-GR"/>
        </w:rPr>
      </w:pPr>
      <w:r w:rsidRPr="00FD703D">
        <w:rPr>
          <w:rFonts w:asciiTheme="majorHAnsi" w:hAnsiTheme="majorHAnsi" w:cstheme="majorHAnsi"/>
          <w:b/>
          <w:bCs/>
          <w:color w:val="000000" w:themeColor="text1"/>
          <w:sz w:val="24"/>
          <w:szCs w:val="24"/>
          <w:lang w:val="el-GR"/>
        </w:rPr>
        <w:t>ΜΥΛΩΝΑΣ ΔΙΟΝΥΣΙΟΣ</w:t>
      </w:r>
    </w:p>
    <w:p w14:paraId="6EB2840C" w14:textId="77777777" w:rsidR="00FD703D" w:rsidRPr="00FD703D" w:rsidRDefault="00FD703D" w:rsidP="00FD703D">
      <w:pPr>
        <w:jc w:val="center"/>
        <w:rPr>
          <w:rFonts w:asciiTheme="majorHAnsi" w:hAnsiTheme="majorHAnsi" w:cstheme="majorHAnsi"/>
          <w:b/>
          <w:bCs/>
          <w:color w:val="000000" w:themeColor="text1"/>
          <w:sz w:val="24"/>
          <w:szCs w:val="24"/>
          <w:lang w:val="el-GR"/>
        </w:rPr>
      </w:pPr>
      <w:r w:rsidRPr="00FD703D">
        <w:rPr>
          <w:rFonts w:asciiTheme="majorHAnsi" w:hAnsiTheme="majorHAnsi" w:cstheme="majorHAnsi"/>
          <w:b/>
          <w:bCs/>
          <w:color w:val="000000" w:themeColor="text1"/>
          <w:sz w:val="24"/>
          <w:szCs w:val="24"/>
          <w:lang w:val="el-GR"/>
        </w:rPr>
        <w:t>1093449</w:t>
      </w:r>
    </w:p>
    <w:p w14:paraId="5180AF54" w14:textId="77777777" w:rsidR="00FD703D" w:rsidRPr="00467F1C" w:rsidRDefault="00FD703D">
      <w:pPr>
        <w:rPr>
          <w:rFonts w:asciiTheme="majorHAnsi" w:hAnsiTheme="majorHAnsi" w:cstheme="majorHAnsi"/>
          <w:b/>
          <w:bCs/>
          <w:color w:val="000000" w:themeColor="text1"/>
          <w:sz w:val="24"/>
          <w:szCs w:val="24"/>
          <w:lang w:val="el-GR"/>
        </w:rPr>
      </w:pPr>
    </w:p>
    <w:p w14:paraId="50D303CE" w14:textId="77777777" w:rsidR="00FD703D" w:rsidRPr="00467F1C" w:rsidRDefault="00FD703D">
      <w:pPr>
        <w:rPr>
          <w:rFonts w:asciiTheme="majorHAnsi" w:hAnsiTheme="majorHAnsi" w:cstheme="majorHAnsi"/>
          <w:color w:val="000000" w:themeColor="text1"/>
          <w:lang w:val="el-GR"/>
        </w:rPr>
      </w:pPr>
    </w:p>
    <w:p w14:paraId="4A45CAF4" w14:textId="77777777" w:rsidR="00FD703D" w:rsidRPr="00467F1C" w:rsidRDefault="00FD703D">
      <w:pPr>
        <w:rPr>
          <w:rFonts w:asciiTheme="majorHAnsi" w:hAnsiTheme="majorHAnsi" w:cstheme="majorHAnsi"/>
          <w:color w:val="000000" w:themeColor="text1"/>
          <w:lang w:val="el-GR"/>
        </w:rPr>
      </w:pPr>
    </w:p>
    <w:p w14:paraId="7287D9AA" w14:textId="77777777" w:rsidR="00FD703D" w:rsidRPr="00467F1C" w:rsidRDefault="00FD703D">
      <w:pPr>
        <w:rPr>
          <w:rFonts w:asciiTheme="majorHAnsi" w:hAnsiTheme="majorHAnsi" w:cstheme="majorHAnsi"/>
          <w:color w:val="000000" w:themeColor="text1"/>
          <w:lang w:val="el-GR"/>
        </w:rPr>
      </w:pPr>
    </w:p>
    <w:p w14:paraId="60B64598" w14:textId="77777777" w:rsidR="00FD703D" w:rsidRPr="00467F1C" w:rsidRDefault="00FD703D">
      <w:pPr>
        <w:rPr>
          <w:rFonts w:asciiTheme="majorHAnsi" w:hAnsiTheme="majorHAnsi" w:cstheme="majorHAnsi"/>
          <w:color w:val="000000" w:themeColor="text1"/>
          <w:lang w:val="el-GR"/>
        </w:rPr>
      </w:pPr>
    </w:p>
    <w:p w14:paraId="4B98B55B" w14:textId="77777777" w:rsidR="00FD703D" w:rsidRPr="00467F1C" w:rsidRDefault="00FD703D">
      <w:pPr>
        <w:rPr>
          <w:rFonts w:asciiTheme="majorHAnsi" w:hAnsiTheme="majorHAnsi" w:cstheme="majorHAnsi"/>
          <w:color w:val="000000" w:themeColor="text1"/>
          <w:lang w:val="el-GR"/>
        </w:rPr>
      </w:pPr>
    </w:p>
    <w:p w14:paraId="3C72356E" w14:textId="77777777" w:rsidR="00FD703D" w:rsidRPr="00467F1C" w:rsidRDefault="00FD703D">
      <w:pPr>
        <w:rPr>
          <w:rFonts w:asciiTheme="majorHAnsi" w:hAnsiTheme="majorHAnsi" w:cstheme="majorHAnsi"/>
          <w:color w:val="000000" w:themeColor="text1"/>
          <w:lang w:val="el-GR"/>
        </w:rPr>
      </w:pPr>
    </w:p>
    <w:p w14:paraId="0478A0D8" w14:textId="77777777" w:rsidR="00FD703D" w:rsidRPr="00467F1C" w:rsidRDefault="00FD703D">
      <w:pPr>
        <w:rPr>
          <w:rFonts w:asciiTheme="majorHAnsi" w:hAnsiTheme="majorHAnsi" w:cstheme="majorHAnsi"/>
          <w:color w:val="000000" w:themeColor="text1"/>
          <w:lang w:val="el-GR"/>
        </w:rPr>
      </w:pPr>
    </w:p>
    <w:p w14:paraId="22BF36D1" w14:textId="77777777" w:rsidR="00FD703D" w:rsidRPr="00467F1C" w:rsidRDefault="00FD703D">
      <w:pPr>
        <w:rPr>
          <w:rFonts w:asciiTheme="majorHAnsi" w:hAnsiTheme="majorHAnsi" w:cstheme="majorHAnsi"/>
          <w:color w:val="000000" w:themeColor="text1"/>
          <w:lang w:val="el-GR"/>
        </w:rPr>
      </w:pPr>
    </w:p>
    <w:p w14:paraId="1CA6BA2F" w14:textId="77777777" w:rsidR="00B26E52" w:rsidRPr="00467F1C" w:rsidRDefault="00000000">
      <w:pPr>
        <w:pStyle w:val="Heading1"/>
        <w:rPr>
          <w:rFonts w:cstheme="majorHAnsi"/>
          <w:color w:val="000000" w:themeColor="text1"/>
          <w:lang w:val="el-GR"/>
        </w:rPr>
      </w:pPr>
      <w:r w:rsidRPr="00467F1C">
        <w:rPr>
          <w:rFonts w:cstheme="majorHAnsi"/>
          <w:color w:val="000000" w:themeColor="text1"/>
          <w:lang w:val="el-GR"/>
        </w:rPr>
        <w:lastRenderedPageBreak/>
        <w:t>Περιεχόμενα</w:t>
      </w:r>
    </w:p>
    <w:p w14:paraId="434150C6" w14:textId="77777777" w:rsidR="00B26E52" w:rsidRPr="00FD703D" w:rsidRDefault="00000000">
      <w:pPr>
        <w:spacing w:after="80"/>
        <w:ind w:left="360"/>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Περίληψη</w:t>
      </w:r>
    </w:p>
    <w:p w14:paraId="3BC4A282" w14:textId="77777777" w:rsidR="00B26E52" w:rsidRPr="00FD703D" w:rsidRDefault="00000000">
      <w:pPr>
        <w:spacing w:after="80"/>
        <w:ind w:left="360"/>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1. Σκοπός και ερευνητικό πλαίσιο</w:t>
      </w:r>
    </w:p>
    <w:p w14:paraId="019B2242" w14:textId="77777777" w:rsidR="00B26E52" w:rsidRPr="00FD703D" w:rsidRDefault="00000000">
      <w:pPr>
        <w:spacing w:after="80"/>
        <w:ind w:left="360"/>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2. Ερευνητικά ερωτήματα και κριτήρια αξιολόγησης</w:t>
      </w:r>
    </w:p>
    <w:p w14:paraId="377DE6F7" w14:textId="77777777" w:rsidR="00B26E52" w:rsidRPr="00467F1C" w:rsidRDefault="00000000">
      <w:pPr>
        <w:spacing w:after="80"/>
        <w:ind w:left="360"/>
        <w:rPr>
          <w:rFonts w:asciiTheme="majorHAnsi" w:hAnsiTheme="majorHAnsi" w:cstheme="majorHAnsi"/>
          <w:color w:val="000000" w:themeColor="text1"/>
          <w:lang w:val="el-GR"/>
        </w:rPr>
      </w:pPr>
      <w:r w:rsidRPr="00467F1C">
        <w:rPr>
          <w:rFonts w:asciiTheme="majorHAnsi" w:hAnsiTheme="majorHAnsi" w:cstheme="majorHAnsi"/>
          <w:color w:val="000000" w:themeColor="text1"/>
          <w:lang w:val="el-GR"/>
        </w:rPr>
        <w:t>3. Πειραματική υποδομή και κοινές ρυθμίσεις</w:t>
      </w:r>
    </w:p>
    <w:p w14:paraId="741252EB" w14:textId="77777777" w:rsidR="00B26E52" w:rsidRPr="00FD703D" w:rsidRDefault="00000000">
      <w:pPr>
        <w:spacing w:after="80"/>
        <w:ind w:left="360"/>
        <w:rPr>
          <w:rFonts w:asciiTheme="majorHAnsi" w:hAnsiTheme="majorHAnsi" w:cstheme="majorHAnsi"/>
          <w:color w:val="000000" w:themeColor="text1"/>
        </w:rPr>
      </w:pPr>
      <w:r w:rsidRPr="00FD703D">
        <w:rPr>
          <w:rFonts w:asciiTheme="majorHAnsi" w:hAnsiTheme="majorHAnsi" w:cstheme="majorHAnsi"/>
          <w:color w:val="000000" w:themeColor="text1"/>
        </w:rPr>
        <w:t>4. Baseline Decentralized Federated Learning</w:t>
      </w:r>
    </w:p>
    <w:p w14:paraId="7E03E7B8" w14:textId="77777777" w:rsidR="00B26E52" w:rsidRPr="00FD703D" w:rsidRDefault="00000000">
      <w:pPr>
        <w:spacing w:after="80"/>
        <w:ind w:left="360"/>
        <w:rPr>
          <w:rFonts w:asciiTheme="majorHAnsi" w:hAnsiTheme="majorHAnsi" w:cstheme="majorHAnsi"/>
          <w:color w:val="000000" w:themeColor="text1"/>
        </w:rPr>
      </w:pPr>
      <w:r w:rsidRPr="00FD703D">
        <w:rPr>
          <w:rFonts w:asciiTheme="majorHAnsi" w:hAnsiTheme="majorHAnsi" w:cstheme="majorHAnsi"/>
          <w:color w:val="000000" w:themeColor="text1"/>
        </w:rPr>
        <w:t>5. Simple Additive Masking</w:t>
      </w:r>
    </w:p>
    <w:p w14:paraId="76DD82D7" w14:textId="77777777" w:rsidR="00B26E52" w:rsidRPr="00FD703D" w:rsidRDefault="00000000">
      <w:pPr>
        <w:spacing w:after="80"/>
        <w:ind w:left="360"/>
        <w:rPr>
          <w:rFonts w:asciiTheme="majorHAnsi" w:hAnsiTheme="majorHAnsi" w:cstheme="majorHAnsi"/>
          <w:color w:val="000000" w:themeColor="text1"/>
        </w:rPr>
      </w:pPr>
      <w:r w:rsidRPr="00FD703D">
        <w:rPr>
          <w:rFonts w:asciiTheme="majorHAnsi" w:hAnsiTheme="majorHAnsi" w:cstheme="majorHAnsi"/>
          <w:color w:val="000000" w:themeColor="text1"/>
        </w:rPr>
        <w:t>6. Pairwise-Canceling Masking</w:t>
      </w:r>
    </w:p>
    <w:p w14:paraId="2AF15BD5" w14:textId="77777777" w:rsidR="00B26E52" w:rsidRPr="00FD703D" w:rsidRDefault="00000000">
      <w:pPr>
        <w:spacing w:after="80"/>
        <w:ind w:left="360"/>
        <w:rPr>
          <w:rFonts w:asciiTheme="majorHAnsi" w:hAnsiTheme="majorHAnsi" w:cstheme="majorHAnsi"/>
          <w:color w:val="000000" w:themeColor="text1"/>
        </w:rPr>
      </w:pPr>
      <w:r w:rsidRPr="00FD703D">
        <w:rPr>
          <w:rFonts w:asciiTheme="majorHAnsi" w:hAnsiTheme="majorHAnsi" w:cstheme="majorHAnsi"/>
          <w:color w:val="000000" w:themeColor="text1"/>
        </w:rPr>
        <w:t>7. Selective Homomorphic Encryption</w:t>
      </w:r>
    </w:p>
    <w:p w14:paraId="085CB93F" w14:textId="77777777" w:rsidR="00B26E52" w:rsidRPr="00467F1C" w:rsidRDefault="00000000">
      <w:pPr>
        <w:spacing w:after="80"/>
        <w:ind w:left="360"/>
        <w:rPr>
          <w:rFonts w:asciiTheme="majorHAnsi" w:hAnsiTheme="majorHAnsi" w:cstheme="majorHAnsi"/>
          <w:color w:val="000000" w:themeColor="text1"/>
          <w:lang w:val="el-GR"/>
        </w:rPr>
      </w:pPr>
      <w:r w:rsidRPr="00467F1C">
        <w:rPr>
          <w:rFonts w:asciiTheme="majorHAnsi" w:hAnsiTheme="majorHAnsi" w:cstheme="majorHAnsi"/>
          <w:color w:val="000000" w:themeColor="text1"/>
          <w:lang w:val="el-GR"/>
        </w:rPr>
        <w:t xml:space="preserve">8. </w:t>
      </w:r>
      <w:r w:rsidRPr="00FD703D">
        <w:rPr>
          <w:rFonts w:asciiTheme="majorHAnsi" w:hAnsiTheme="majorHAnsi" w:cstheme="majorHAnsi"/>
          <w:color w:val="000000" w:themeColor="text1"/>
        </w:rPr>
        <w:t>Adaptive</w:t>
      </w:r>
      <w:r w:rsidRPr="00467F1C">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Hybrid</w:t>
      </w:r>
      <w:r w:rsidRPr="00467F1C">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Security</w:t>
      </w:r>
      <w:r w:rsidRPr="00467F1C">
        <w:rPr>
          <w:rFonts w:asciiTheme="majorHAnsi" w:hAnsiTheme="majorHAnsi" w:cstheme="majorHAnsi"/>
          <w:color w:val="000000" w:themeColor="text1"/>
          <w:lang w:val="el-GR"/>
        </w:rPr>
        <w:t xml:space="preserve"> — κύρια συνεισφορά</w:t>
      </w:r>
    </w:p>
    <w:p w14:paraId="683B6892" w14:textId="77777777" w:rsidR="00B26E52" w:rsidRPr="00FD703D" w:rsidRDefault="00000000">
      <w:pPr>
        <w:spacing w:after="80"/>
        <w:ind w:left="360"/>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9. Πειραματική μεθοδολογία και ακεραιότητα αποτελεσμάτων</w:t>
      </w:r>
    </w:p>
    <w:p w14:paraId="4A279C34" w14:textId="77777777" w:rsidR="00B26E52" w:rsidRPr="00FD703D" w:rsidRDefault="00000000">
      <w:pPr>
        <w:spacing w:after="80"/>
        <w:ind w:left="360"/>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10. Συγκριτικά αποτελέσματα</w:t>
      </w:r>
    </w:p>
    <w:p w14:paraId="6CA057B2" w14:textId="77777777" w:rsidR="00B26E52" w:rsidRPr="00FD703D" w:rsidRDefault="00000000">
      <w:pPr>
        <w:spacing w:after="80"/>
        <w:ind w:left="360"/>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11. Ανάλυση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έναντι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p>
    <w:p w14:paraId="5E513B94" w14:textId="77777777" w:rsidR="00B26E52" w:rsidRPr="00FD703D" w:rsidRDefault="00000000">
      <w:pPr>
        <w:spacing w:after="80"/>
        <w:ind w:left="360"/>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12. Ανάλυση ευαισθησίας </w:t>
      </w:r>
      <w:r w:rsidRPr="00FD703D">
        <w:rPr>
          <w:rFonts w:asciiTheme="majorHAnsi" w:hAnsiTheme="majorHAnsi" w:cstheme="majorHAnsi"/>
          <w:color w:val="000000" w:themeColor="text1"/>
        </w:rPr>
        <w:t>Adaptive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Hybrid</w:t>
      </w:r>
    </w:p>
    <w:p w14:paraId="6D67769A" w14:textId="77777777" w:rsidR="00270478" w:rsidRPr="00467F1C" w:rsidRDefault="00000000">
      <w:pPr>
        <w:rPr>
          <w:lang w:val="el-GR"/>
        </w:rPr>
      </w:pPr>
      <w:r w:rsidRPr="00467F1C">
        <w:rPr>
          <w:rFonts w:cs="Calibri"/>
          <w:color w:val="202124"/>
          <w:lang w:val="el-GR"/>
        </w:rPr>
        <w:t xml:space="preserve">13. Εκτεταμένη επικύρωση πολλαπλών </w:t>
      </w:r>
      <w:r>
        <w:rPr>
          <w:rFonts w:cs="Calibri"/>
          <w:color w:val="202124"/>
        </w:rPr>
        <w:t>seeds</w:t>
      </w:r>
    </w:p>
    <w:p w14:paraId="353DE9FB" w14:textId="77777777" w:rsidR="00270478" w:rsidRDefault="00000000">
      <w:r>
        <w:rPr>
          <w:rFonts w:cs="Calibri"/>
          <w:color w:val="202124"/>
        </w:rPr>
        <w:t>14. Lightweight Blockchain Audit Layer</w:t>
      </w:r>
    </w:p>
    <w:p w14:paraId="23461BBA" w14:textId="77777777" w:rsidR="00270478" w:rsidRDefault="00000000">
      <w:r>
        <w:rPr>
          <w:rFonts w:cs="Calibri"/>
          <w:color w:val="202124"/>
        </w:rPr>
        <w:t>15. Advanced Audit Layer με Ed25519 και Merkle proofs</w:t>
      </w:r>
    </w:p>
    <w:p w14:paraId="53A2645E" w14:textId="77777777" w:rsidR="00270478" w:rsidRPr="00467F1C" w:rsidRDefault="00000000">
      <w:pPr>
        <w:rPr>
          <w:lang w:val="el-GR"/>
        </w:rPr>
      </w:pPr>
      <w:r w:rsidRPr="00467F1C">
        <w:rPr>
          <w:rFonts w:cs="Calibri"/>
          <w:color w:val="202124"/>
          <w:lang w:val="el-GR"/>
        </w:rPr>
        <w:t>16. Ενοποιημένη αποτίμηση της συνεισφοράς</w:t>
      </w:r>
    </w:p>
    <w:p w14:paraId="17F15406" w14:textId="77777777" w:rsidR="00B26E52" w:rsidRPr="00FD703D" w:rsidRDefault="00000000">
      <w:pPr>
        <w:spacing w:after="80"/>
        <w:ind w:left="360"/>
        <w:rPr>
          <w:rFonts w:asciiTheme="majorHAnsi" w:hAnsiTheme="majorHAnsi" w:cstheme="majorHAnsi"/>
          <w:color w:val="000000" w:themeColor="text1"/>
          <w:lang w:val="el-GR"/>
        </w:rPr>
      </w:pPr>
      <w:r w:rsidRPr="00467F1C">
        <w:rPr>
          <w:rFonts w:cs="Calibri"/>
          <w:color w:val="202124"/>
          <w:lang w:val="el-GR"/>
        </w:rPr>
        <w:t>17. Περιορισμοί και απειλές εγκυρότητας</w:t>
      </w:r>
    </w:p>
    <w:p w14:paraId="203136E9" w14:textId="77777777" w:rsidR="00B26E52" w:rsidRPr="00FD703D" w:rsidRDefault="00000000">
      <w:pPr>
        <w:spacing w:after="80"/>
        <w:ind w:left="360"/>
        <w:rPr>
          <w:rFonts w:asciiTheme="majorHAnsi" w:hAnsiTheme="majorHAnsi" w:cstheme="majorHAnsi"/>
          <w:color w:val="000000" w:themeColor="text1"/>
          <w:lang w:val="el-GR"/>
        </w:rPr>
      </w:pPr>
      <w:r w:rsidRPr="00467F1C">
        <w:rPr>
          <w:rFonts w:cs="Calibri"/>
          <w:color w:val="202124"/>
          <w:lang w:val="el-GR"/>
        </w:rPr>
        <w:t>18. Συμπεράσματα και επόμενα βήματα</w:t>
      </w:r>
    </w:p>
    <w:p w14:paraId="1B143C1F" w14:textId="77777777" w:rsidR="00B26E52" w:rsidRPr="00FD703D" w:rsidRDefault="00000000">
      <w:pPr>
        <w:spacing w:after="80"/>
        <w:ind w:left="360"/>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Βιβλιογραφία</w:t>
      </w:r>
    </w:p>
    <w:p w14:paraId="725342EE" w14:textId="77777777" w:rsidR="00B26E52" w:rsidRPr="00FD703D" w:rsidRDefault="00000000">
      <w:pPr>
        <w:spacing w:after="80"/>
        <w:ind w:left="360"/>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Παράρτημα Α — Αναπαραγωγιμότητα</w:t>
      </w:r>
    </w:p>
    <w:p w14:paraId="7F3BA436"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br w:type="page"/>
      </w:r>
    </w:p>
    <w:p w14:paraId="2E17A048"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lastRenderedPageBreak/>
        <w:t>Περίληψη</w:t>
      </w:r>
    </w:p>
    <w:p w14:paraId="5B6CBCF3"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παρούσα τεχνική αναφορά παρουσιάζει την υλοποίηση και την πειραματική αποτίμηση ενός πρωτοτύπου </w:t>
      </w:r>
      <w:r w:rsidRPr="00FD703D">
        <w:rPr>
          <w:rFonts w:asciiTheme="majorHAnsi" w:hAnsiTheme="majorHAnsi" w:cstheme="majorHAnsi"/>
          <w:b/>
          <w:color w:val="000000" w:themeColor="text1"/>
          <w:lang w:val="el-GR"/>
        </w:rPr>
        <w:t>Ασφαλούς Αποκεντρωμένης Ομοσπονδιακής Μάθησης</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Secure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Decentralized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Federated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Learning</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DFL</w:t>
      </w:r>
      <w:r w:rsidRPr="00FD703D">
        <w:rPr>
          <w:rFonts w:asciiTheme="majorHAnsi" w:hAnsiTheme="majorHAnsi" w:cstheme="majorHAnsi"/>
          <w:color w:val="000000" w:themeColor="text1"/>
          <w:lang w:val="el-GR"/>
        </w:rPr>
        <w:t xml:space="preserve">). Το έργο ξεκινά από ένα ελεγχόμενο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χωρίς προστασία των ανταλλασσόμενων παραμέτρων και επεκτείνεται σταδιακά με απλό </w:t>
      </w:r>
      <w:r w:rsidRPr="00FD703D">
        <w:rPr>
          <w:rFonts w:asciiTheme="majorHAnsi" w:hAnsiTheme="majorHAnsi" w:cstheme="majorHAnsi"/>
          <w:color w:val="000000" w:themeColor="text1"/>
        </w:rPr>
        <w:t>additive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canceling</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επιλεκτική ομομορφική κρυπτογράφηση </w:t>
      </w:r>
      <w:r w:rsidRPr="00FD703D">
        <w:rPr>
          <w:rFonts w:asciiTheme="majorHAnsi" w:hAnsiTheme="majorHAnsi" w:cstheme="majorHAnsi"/>
          <w:color w:val="000000" w:themeColor="text1"/>
        </w:rPr>
        <w:t>CKKS</w:t>
      </w:r>
      <w:r w:rsidRPr="00FD703D">
        <w:rPr>
          <w:rFonts w:asciiTheme="majorHAnsi" w:hAnsiTheme="majorHAnsi" w:cstheme="majorHAnsi"/>
          <w:color w:val="000000" w:themeColor="text1"/>
          <w:lang w:val="el-GR"/>
        </w:rPr>
        <w:t xml:space="preserve"> και, τελικά, έναν προσαρμοστικό υβριδικό μηχανισμό. Ο τελευταίος αποτελεί την κύρια ερευνητική συνεισφορά του πρωτοτύπου: κάθε γειτονιά συνάθροισης καλύπτεται από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ενώ η ακριβότερη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εφαρμόζεται μόνο στις γειτονιές που εμφανίζουν το υψηλότερο δυναμικό </w:t>
      </w:r>
      <w:r w:rsidRPr="00FD703D">
        <w:rPr>
          <w:rFonts w:asciiTheme="majorHAnsi" w:hAnsiTheme="majorHAnsi" w:cstheme="majorHAnsi"/>
          <w:color w:val="000000" w:themeColor="text1"/>
        </w:rPr>
        <w:t>risk</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score</w:t>
      </w:r>
      <w:r w:rsidRPr="00FD703D">
        <w:rPr>
          <w:rFonts w:asciiTheme="majorHAnsi" w:hAnsiTheme="majorHAnsi" w:cstheme="majorHAnsi"/>
          <w:color w:val="000000" w:themeColor="text1"/>
          <w:lang w:val="el-GR"/>
        </w:rPr>
        <w:t>.</w:t>
      </w:r>
    </w:p>
    <w:p w14:paraId="7599AB76"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αναφορά βασίζεται αποκλειστικά στις αποθηκευμένες τιμές των </w:t>
      </w:r>
      <w:r w:rsidRPr="00FD703D">
        <w:rPr>
          <w:rFonts w:asciiTheme="majorHAnsi" w:hAnsiTheme="majorHAnsi" w:cstheme="majorHAnsi"/>
          <w:color w:val="000000" w:themeColor="text1"/>
        </w:rPr>
        <w:t>CSV</w:t>
      </w:r>
      <w:r w:rsidRPr="00FD703D">
        <w:rPr>
          <w:rFonts w:asciiTheme="majorHAnsi" w:hAnsiTheme="majorHAnsi" w:cstheme="majorHAnsi"/>
          <w:color w:val="000000" w:themeColor="text1"/>
          <w:lang w:val="el-GR"/>
        </w:rPr>
        <w:t xml:space="preserve">. 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σενάριο, η τελική ακρίβεια του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ήταν </w:t>
      </w:r>
      <w:r w:rsidRPr="00FD703D">
        <w:rPr>
          <w:rFonts w:asciiTheme="majorHAnsi" w:hAnsiTheme="majorHAnsi" w:cstheme="majorHAnsi"/>
          <w:b/>
          <w:color w:val="000000" w:themeColor="text1"/>
          <w:lang w:val="el-GR"/>
        </w:rPr>
        <w:t>92,364%</w:t>
      </w:r>
      <w:r w:rsidRPr="00FD703D">
        <w:rPr>
          <w:rFonts w:asciiTheme="majorHAnsi" w:hAnsiTheme="majorHAnsi" w:cstheme="majorHAnsi"/>
          <w:color w:val="000000" w:themeColor="text1"/>
          <w:lang w:val="el-GR"/>
        </w:rPr>
        <w:t xml:space="preserve">, ενώ το </w:t>
      </w:r>
      <w:r w:rsidRPr="00FD703D">
        <w:rPr>
          <w:rFonts w:asciiTheme="majorHAnsi" w:hAnsiTheme="majorHAnsi" w:cstheme="majorHAnsi"/>
          <w:color w:val="000000" w:themeColor="text1"/>
        </w:rPr>
        <w:t>Adaptive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Hybrid</w:t>
      </w:r>
      <w:r w:rsidRPr="00FD703D">
        <w:rPr>
          <w:rFonts w:asciiTheme="majorHAnsi" w:hAnsiTheme="majorHAnsi" w:cstheme="majorHAnsi"/>
          <w:color w:val="000000" w:themeColor="text1"/>
          <w:lang w:val="el-GR"/>
        </w:rPr>
        <w:t xml:space="preserve"> πέτυχε </w:t>
      </w:r>
      <w:r w:rsidRPr="00FD703D">
        <w:rPr>
          <w:rFonts w:asciiTheme="majorHAnsi" w:hAnsiTheme="majorHAnsi" w:cstheme="majorHAnsi"/>
          <w:b/>
          <w:color w:val="000000" w:themeColor="text1"/>
          <w:lang w:val="el-GR"/>
        </w:rPr>
        <w:t>92,364%</w:t>
      </w:r>
      <w:r w:rsidRPr="00FD703D">
        <w:rPr>
          <w:rFonts w:asciiTheme="majorHAnsi" w:hAnsiTheme="majorHAnsi" w:cstheme="majorHAnsi"/>
          <w:color w:val="000000" w:themeColor="text1"/>
          <w:lang w:val="el-GR"/>
        </w:rPr>
        <w:t xml:space="preserve">. Στο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σενάριο, οι αντίστοιχες τιμές ήταν </w:t>
      </w:r>
      <w:r w:rsidRPr="00FD703D">
        <w:rPr>
          <w:rFonts w:asciiTheme="majorHAnsi" w:hAnsiTheme="majorHAnsi" w:cstheme="majorHAnsi"/>
          <w:b/>
          <w:color w:val="000000" w:themeColor="text1"/>
          <w:lang w:val="el-GR"/>
        </w:rPr>
        <w:t>62,146%</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b/>
          <w:color w:val="000000" w:themeColor="text1"/>
          <w:lang w:val="el-GR"/>
        </w:rPr>
        <w:t>62,146%</w:t>
      </w:r>
      <w:r w:rsidRPr="00FD703D">
        <w:rPr>
          <w:rFonts w:asciiTheme="majorHAnsi" w:hAnsiTheme="majorHAnsi" w:cstheme="majorHAnsi"/>
          <w:color w:val="000000" w:themeColor="text1"/>
          <w:lang w:val="el-GR"/>
        </w:rPr>
        <w:t xml:space="preserve">. Η διαφορά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ανέρχεται σε </w:t>
      </w:r>
      <w:r w:rsidRPr="00FD703D">
        <w:rPr>
          <w:rFonts w:asciiTheme="majorHAnsi" w:hAnsiTheme="majorHAnsi" w:cstheme="majorHAnsi"/>
          <w:b/>
          <w:color w:val="000000" w:themeColor="text1"/>
          <w:lang w:val="el-GR"/>
        </w:rPr>
        <w:t>30,218 ποσοστιαίες μονάδες</w:t>
      </w:r>
      <w:r w:rsidRPr="00FD703D">
        <w:rPr>
          <w:rFonts w:asciiTheme="majorHAnsi" w:hAnsiTheme="majorHAnsi" w:cstheme="majorHAnsi"/>
          <w:color w:val="000000" w:themeColor="text1"/>
          <w:lang w:val="el-GR"/>
        </w:rPr>
        <w:t>, γεγονός που αναδεικνύει τη δυσκολία της ετερογενούς κατανομής δεδομένων και όχι αστοχία του μηχανισμού ασφάλειας.</w:t>
      </w:r>
    </w:p>
    <w:p w14:paraId="2353D15E"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Ως προς την επικοινωνία, το </w:t>
      </w:r>
      <w:r w:rsidRPr="00FD703D">
        <w:rPr>
          <w:rFonts w:asciiTheme="majorHAnsi" w:hAnsiTheme="majorHAnsi" w:cstheme="majorHAnsi"/>
          <w:color w:val="000000" w:themeColor="text1"/>
        </w:rPr>
        <w:t>Adaptive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Hybrid</w:t>
      </w:r>
      <w:r w:rsidRPr="00FD703D">
        <w:rPr>
          <w:rFonts w:asciiTheme="majorHAnsi" w:hAnsiTheme="majorHAnsi" w:cstheme="majorHAnsi"/>
          <w:color w:val="000000" w:themeColor="text1"/>
          <w:lang w:val="el-GR"/>
        </w:rPr>
        <w:t xml:space="preserve"> με λόγο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0,4 κατέγραψε </w:t>
      </w:r>
      <w:r w:rsidRPr="00FD703D">
        <w:rPr>
          <w:rFonts w:asciiTheme="majorHAnsi" w:hAnsiTheme="majorHAnsi" w:cstheme="majorHAnsi"/>
          <w:b/>
          <w:color w:val="000000" w:themeColor="text1"/>
          <w:lang w:val="el-GR"/>
        </w:rPr>
        <w:t xml:space="preserve">5,137 </w:t>
      </w:r>
      <w:r w:rsidRPr="00FD703D">
        <w:rPr>
          <w:rFonts w:asciiTheme="majorHAnsi" w:hAnsiTheme="majorHAnsi" w:cstheme="majorHAnsi"/>
          <w:b/>
          <w:color w:val="000000" w:themeColor="text1"/>
        </w:rPr>
        <w:t>MiB</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 xml:space="preserve"> 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b/>
          <w:color w:val="000000" w:themeColor="text1"/>
          <w:lang w:val="el-GR"/>
        </w:rPr>
        <w:t xml:space="preserve">5,137 </w:t>
      </w:r>
      <w:r w:rsidRPr="00FD703D">
        <w:rPr>
          <w:rFonts w:asciiTheme="majorHAnsi" w:hAnsiTheme="majorHAnsi" w:cstheme="majorHAnsi"/>
          <w:b/>
          <w:color w:val="000000" w:themeColor="text1"/>
        </w:rPr>
        <w:t>MiB</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 xml:space="preserve"> στο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έναντι περίπου </w:t>
      </w:r>
      <w:r w:rsidRPr="00FD703D">
        <w:rPr>
          <w:rFonts w:asciiTheme="majorHAnsi" w:hAnsiTheme="majorHAnsi" w:cstheme="majorHAnsi"/>
          <w:b/>
          <w:color w:val="000000" w:themeColor="text1"/>
          <w:lang w:val="el-GR"/>
        </w:rPr>
        <w:t>7,022</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b/>
          <w:color w:val="000000" w:themeColor="text1"/>
          <w:lang w:val="el-GR"/>
        </w:rPr>
        <w:t xml:space="preserve">7,020 </w:t>
      </w:r>
      <w:r w:rsidRPr="00FD703D">
        <w:rPr>
          <w:rFonts w:asciiTheme="majorHAnsi" w:hAnsiTheme="majorHAnsi" w:cstheme="majorHAnsi"/>
          <w:b/>
          <w:color w:val="000000" w:themeColor="text1"/>
        </w:rPr>
        <w:t>MiB</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 xml:space="preserve"> για το </w:t>
      </w:r>
      <w:r w:rsidRPr="00FD703D">
        <w:rPr>
          <w:rFonts w:asciiTheme="majorHAnsi" w:hAnsiTheme="majorHAnsi" w:cstheme="majorHAnsi"/>
          <w:color w:val="000000" w:themeColor="text1"/>
        </w:rPr>
        <w:t>Selective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Πρόκειται για μείωση </w:t>
      </w:r>
      <w:r w:rsidRPr="00FD703D">
        <w:rPr>
          <w:rFonts w:asciiTheme="majorHAnsi" w:hAnsiTheme="majorHAnsi" w:cstheme="majorHAnsi"/>
          <w:b/>
          <w:color w:val="000000" w:themeColor="text1"/>
          <w:lang w:val="el-GR"/>
        </w:rPr>
        <w:t>26,837%</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b/>
          <w:color w:val="000000" w:themeColor="text1"/>
          <w:lang w:val="el-GR"/>
        </w:rPr>
        <w:t>26,819%</w:t>
      </w:r>
      <w:r w:rsidRPr="00FD703D">
        <w:rPr>
          <w:rFonts w:asciiTheme="majorHAnsi" w:hAnsiTheme="majorHAnsi" w:cstheme="majorHAnsi"/>
          <w:color w:val="000000" w:themeColor="text1"/>
          <w:lang w:val="el-GR"/>
        </w:rPr>
        <w:t xml:space="preserve">, αντίστοιχα. Ο ειδικός χρόνος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μειώθηκε κατά </w:t>
      </w:r>
      <w:r w:rsidRPr="00FD703D">
        <w:rPr>
          <w:rFonts w:asciiTheme="majorHAnsi" w:hAnsiTheme="majorHAnsi" w:cstheme="majorHAnsi"/>
          <w:b/>
          <w:color w:val="000000" w:themeColor="text1"/>
          <w:lang w:val="el-GR"/>
        </w:rPr>
        <w:t>56,529%</w:t>
      </w:r>
      <w:r w:rsidRPr="00FD703D">
        <w:rPr>
          <w:rFonts w:asciiTheme="majorHAnsi" w:hAnsiTheme="majorHAnsi" w:cstheme="majorHAnsi"/>
          <w:color w:val="000000" w:themeColor="text1"/>
          <w:lang w:val="el-GR"/>
        </w:rPr>
        <w:t xml:space="preserve"> 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b/>
          <w:color w:val="000000" w:themeColor="text1"/>
          <w:lang w:val="el-GR"/>
        </w:rPr>
        <w:t>59,456%</w:t>
      </w:r>
      <w:r w:rsidRPr="00FD703D">
        <w:rPr>
          <w:rFonts w:asciiTheme="majorHAnsi" w:hAnsiTheme="majorHAnsi" w:cstheme="majorHAnsi"/>
          <w:color w:val="000000" w:themeColor="text1"/>
          <w:lang w:val="el-GR"/>
        </w:rPr>
        <w:t xml:space="preserve"> στο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Η ανάλυση ευαισθησίας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επιβεβαίωσε ότι η αύξηση του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target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ratio</w:t>
      </w:r>
      <w:r w:rsidRPr="00FD703D">
        <w:rPr>
          <w:rFonts w:asciiTheme="majorHAnsi" w:hAnsiTheme="majorHAnsi" w:cstheme="majorHAnsi"/>
          <w:color w:val="000000" w:themeColor="text1"/>
          <w:lang w:val="el-GR"/>
        </w:rPr>
        <w:t xml:space="preserve"> από 0,2 σε 1,0 αυξάνει την επικοινωνία κατά </w:t>
      </w:r>
      <w:r w:rsidRPr="00FD703D">
        <w:rPr>
          <w:rFonts w:asciiTheme="majorHAnsi" w:hAnsiTheme="majorHAnsi" w:cstheme="majorHAnsi"/>
          <w:b/>
          <w:color w:val="000000" w:themeColor="text1"/>
          <w:lang w:val="el-GR"/>
        </w:rPr>
        <w:t xml:space="preserve">2,5111 </w:t>
      </w:r>
      <w:r w:rsidRPr="00FD703D">
        <w:rPr>
          <w:rFonts w:asciiTheme="majorHAnsi" w:hAnsiTheme="majorHAnsi" w:cstheme="majorHAnsi"/>
          <w:b/>
          <w:color w:val="000000" w:themeColor="text1"/>
        </w:rPr>
        <w:t>MiB</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 xml:space="preserve"> και τον χρόνο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κατά </w:t>
      </w:r>
      <w:r w:rsidRPr="00FD703D">
        <w:rPr>
          <w:rFonts w:asciiTheme="majorHAnsi" w:hAnsiTheme="majorHAnsi" w:cstheme="majorHAnsi"/>
          <w:b/>
          <w:color w:val="000000" w:themeColor="text1"/>
          <w:lang w:val="el-GR"/>
        </w:rPr>
        <w:t xml:space="preserve">0,0405 </w:t>
      </w:r>
      <w:r w:rsidRPr="00FD703D">
        <w:rPr>
          <w:rFonts w:asciiTheme="majorHAnsi" w:hAnsiTheme="majorHAnsi" w:cstheme="majorHAnsi"/>
          <w:b/>
          <w:color w:val="000000" w:themeColor="text1"/>
        </w:rPr>
        <w:t>s</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 χωρίς μεταβολή της τελικής ακρίβειας στα συγκεκριμένα πειράματα. Συνεπώς, ο λόγος 0,4 προσφέρει ένα σαφές ενδιάμεσο σημείο μεταξύ προστατευτικής κάλυψης και λειτουργικού κόστους.</w:t>
      </w:r>
    </w:p>
    <w:p w14:paraId="6193D498"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Οι τιμές χρόνου παρουσιάζονται ως μετρήσεις του συγκεκριμένου πρωτοτύπου και όχι ως απόλυτες εγγυήσεις επιτάχυνσης. Η εκτέλεση πραγματοποιήθηκε με ενεργοποιημένο </w:t>
      </w:r>
      <w:r w:rsidRPr="00FD703D">
        <w:rPr>
          <w:rFonts w:asciiTheme="majorHAnsi" w:hAnsiTheme="majorHAnsi" w:cstheme="majorHAnsi"/>
          <w:color w:val="000000" w:themeColor="text1"/>
        </w:rPr>
        <w:t>CUDA</w:t>
      </w:r>
      <w:r w:rsidRPr="00FD703D">
        <w:rPr>
          <w:rFonts w:asciiTheme="majorHAnsi" w:hAnsiTheme="majorHAnsi" w:cstheme="majorHAnsi"/>
          <w:color w:val="000000" w:themeColor="text1"/>
          <w:lang w:val="el-GR"/>
        </w:rPr>
        <w:t xml:space="preserve"> σε </w:t>
      </w:r>
      <w:r w:rsidRPr="00FD703D">
        <w:rPr>
          <w:rFonts w:asciiTheme="majorHAnsi" w:hAnsiTheme="majorHAnsi" w:cstheme="majorHAnsi"/>
          <w:b/>
          <w:color w:val="000000" w:themeColor="text1"/>
        </w:rPr>
        <w:t>NVIDIA</w:t>
      </w:r>
      <w:r w:rsidRPr="00FD703D">
        <w:rPr>
          <w:rFonts w:asciiTheme="majorHAnsi" w:hAnsiTheme="majorHAnsi" w:cstheme="majorHAnsi"/>
          <w:b/>
          <w:color w:val="000000" w:themeColor="text1"/>
          <w:lang w:val="el-GR"/>
        </w:rPr>
        <w:t xml:space="preserve"> </w:t>
      </w:r>
      <w:r w:rsidRPr="00FD703D">
        <w:rPr>
          <w:rFonts w:asciiTheme="majorHAnsi" w:hAnsiTheme="majorHAnsi" w:cstheme="majorHAnsi"/>
          <w:b/>
          <w:color w:val="000000" w:themeColor="text1"/>
        </w:rPr>
        <w:t>GeForce</w:t>
      </w:r>
      <w:r w:rsidRPr="00FD703D">
        <w:rPr>
          <w:rFonts w:asciiTheme="majorHAnsi" w:hAnsiTheme="majorHAnsi" w:cstheme="majorHAnsi"/>
          <w:b/>
          <w:color w:val="000000" w:themeColor="text1"/>
          <w:lang w:val="el-GR"/>
        </w:rPr>
        <w:t xml:space="preserve"> </w:t>
      </w:r>
      <w:r w:rsidRPr="00FD703D">
        <w:rPr>
          <w:rFonts w:asciiTheme="majorHAnsi" w:hAnsiTheme="majorHAnsi" w:cstheme="majorHAnsi"/>
          <w:b/>
          <w:color w:val="000000" w:themeColor="text1"/>
        </w:rPr>
        <w:t>RTX</w:t>
      </w:r>
      <w:r w:rsidRPr="00FD703D">
        <w:rPr>
          <w:rFonts w:asciiTheme="majorHAnsi" w:hAnsiTheme="majorHAnsi" w:cstheme="majorHAnsi"/>
          <w:b/>
          <w:color w:val="000000" w:themeColor="text1"/>
          <w:lang w:val="el-GR"/>
        </w:rPr>
        <w:t xml:space="preserve"> 5070 </w:t>
      </w:r>
      <w:r w:rsidRPr="00FD703D">
        <w:rPr>
          <w:rFonts w:asciiTheme="majorHAnsi" w:hAnsiTheme="majorHAnsi" w:cstheme="majorHAnsi"/>
          <w:b/>
          <w:color w:val="000000" w:themeColor="text1"/>
        </w:rPr>
        <w:t>Laptop</w:t>
      </w:r>
      <w:r w:rsidRPr="00FD703D">
        <w:rPr>
          <w:rFonts w:asciiTheme="majorHAnsi" w:hAnsiTheme="majorHAnsi" w:cstheme="majorHAnsi"/>
          <w:b/>
          <w:color w:val="000000" w:themeColor="text1"/>
          <w:lang w:val="el-GR"/>
        </w:rPr>
        <w:t xml:space="preserve"> </w:t>
      </w:r>
      <w:r w:rsidRPr="00FD703D">
        <w:rPr>
          <w:rFonts w:asciiTheme="majorHAnsi" w:hAnsiTheme="majorHAnsi" w:cstheme="majorHAnsi"/>
          <w:b/>
          <w:color w:val="000000" w:themeColor="text1"/>
        </w:rPr>
        <w:t>GPU</w:t>
      </w:r>
      <w:r w:rsidRPr="00FD703D">
        <w:rPr>
          <w:rFonts w:asciiTheme="majorHAnsi" w:hAnsiTheme="majorHAnsi" w:cstheme="majorHAnsi"/>
          <w:color w:val="000000" w:themeColor="text1"/>
          <w:lang w:val="el-GR"/>
        </w:rPr>
        <w:t xml:space="preserve">· ωστόσο, το μοντέλο είναι μικρό και περιλαμβάνει </w:t>
      </w:r>
      <w:r w:rsidRPr="00FD703D">
        <w:rPr>
          <w:rFonts w:asciiTheme="majorHAnsi" w:hAnsiTheme="majorHAnsi" w:cstheme="majorHAnsi"/>
          <w:color w:val="000000" w:themeColor="text1"/>
        </w:rPr>
        <w:t>CPU</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side</w:t>
      </w:r>
      <w:r w:rsidRPr="00FD703D">
        <w:rPr>
          <w:rFonts w:asciiTheme="majorHAnsi" w:hAnsiTheme="majorHAnsi" w:cstheme="majorHAnsi"/>
          <w:color w:val="000000" w:themeColor="text1"/>
          <w:lang w:val="el-GR"/>
        </w:rPr>
        <w:t xml:space="preserve"> κρυπτογραφικές και οργανωτικές εργασίες, επομένως ο συνολικός χρόνος γύρου δεν εξαρτάται αποκλειστικά από τη </w:t>
      </w:r>
      <w:r w:rsidRPr="00FD703D">
        <w:rPr>
          <w:rFonts w:asciiTheme="majorHAnsi" w:hAnsiTheme="majorHAnsi" w:cstheme="majorHAnsi"/>
          <w:color w:val="000000" w:themeColor="text1"/>
        </w:rPr>
        <w:t>GPU</w:t>
      </w:r>
      <w:r w:rsidRPr="00FD703D">
        <w:rPr>
          <w:rFonts w:asciiTheme="majorHAnsi" w:hAnsiTheme="majorHAnsi" w:cstheme="majorHAnsi"/>
          <w:color w:val="000000" w:themeColor="text1"/>
          <w:lang w:val="el-GR"/>
        </w:rPr>
        <w:t>.</w:t>
      </w:r>
    </w:p>
    <w:p w14:paraId="7F4FB610" w14:textId="77777777" w:rsidR="00270478" w:rsidRPr="00467F1C" w:rsidRDefault="00000000">
      <w:pPr>
        <w:spacing w:after="120" w:line="264" w:lineRule="auto"/>
        <w:rPr>
          <w:lang w:val="el-GR"/>
        </w:rPr>
      </w:pPr>
      <w:r w:rsidRPr="00467F1C">
        <w:rPr>
          <w:rFonts w:cs="Calibri"/>
          <w:color w:val="202124"/>
          <w:lang w:val="el-GR"/>
        </w:rPr>
        <w:t xml:space="preserve">Η αξιολόγηση επεκτάθηκε με οργανωμένη </w:t>
      </w:r>
      <w:r>
        <w:rPr>
          <w:rFonts w:cs="Calibri"/>
          <w:color w:val="202124"/>
        </w:rPr>
        <w:t>validation</w:t>
      </w:r>
      <w:r w:rsidRPr="00467F1C">
        <w:rPr>
          <w:rFonts w:cs="Calibri"/>
          <w:color w:val="202124"/>
          <w:lang w:val="el-GR"/>
        </w:rPr>
        <w:t xml:space="preserve"> καμπάνια 24 πλήρων </w:t>
      </w:r>
      <w:r>
        <w:rPr>
          <w:rFonts w:cs="Calibri"/>
          <w:color w:val="202124"/>
        </w:rPr>
        <w:t>runs</w:t>
      </w:r>
      <w:r w:rsidRPr="00467F1C">
        <w:rPr>
          <w:rFonts w:cs="Calibri"/>
          <w:color w:val="202124"/>
          <w:lang w:val="el-GR"/>
        </w:rPr>
        <w:t xml:space="preserve">: τρία </w:t>
      </w:r>
      <w:r>
        <w:rPr>
          <w:rFonts w:cs="Calibri"/>
          <w:color w:val="202124"/>
        </w:rPr>
        <w:t>seeds</w:t>
      </w:r>
      <w:r w:rsidRPr="00467F1C">
        <w:rPr>
          <w:rFonts w:cs="Calibri"/>
          <w:color w:val="202124"/>
          <w:lang w:val="el-GR"/>
        </w:rPr>
        <w:t xml:space="preserve">, τέσσερα </w:t>
      </w:r>
      <w:r>
        <w:rPr>
          <w:rFonts w:cs="Calibri"/>
          <w:color w:val="202124"/>
        </w:rPr>
        <w:t>security</w:t>
      </w:r>
      <w:r w:rsidRPr="00467F1C">
        <w:rPr>
          <w:rFonts w:cs="Calibri"/>
          <w:color w:val="202124"/>
          <w:lang w:val="el-GR"/>
        </w:rPr>
        <w:t xml:space="preserve"> </w:t>
      </w:r>
      <w:r>
        <w:rPr>
          <w:rFonts w:cs="Calibri"/>
          <w:color w:val="202124"/>
        </w:rPr>
        <w:t>modes</w:t>
      </w:r>
      <w:r w:rsidRPr="00467F1C">
        <w:rPr>
          <w:rFonts w:cs="Calibri"/>
          <w:color w:val="202124"/>
          <w:lang w:val="el-GR"/>
        </w:rPr>
        <w:t xml:space="preserve">, δύο </w:t>
      </w:r>
      <w:r>
        <w:rPr>
          <w:rFonts w:cs="Calibri"/>
          <w:color w:val="202124"/>
        </w:rPr>
        <w:t>data</w:t>
      </w:r>
      <w:r w:rsidRPr="00467F1C">
        <w:rPr>
          <w:rFonts w:cs="Calibri"/>
          <w:color w:val="202124"/>
          <w:lang w:val="el-GR"/>
        </w:rPr>
        <w:t xml:space="preserve"> </w:t>
      </w:r>
      <w:r>
        <w:rPr>
          <w:rFonts w:cs="Calibri"/>
          <w:color w:val="202124"/>
        </w:rPr>
        <w:t>splits</w:t>
      </w:r>
      <w:r w:rsidRPr="00467F1C">
        <w:rPr>
          <w:rFonts w:cs="Calibri"/>
          <w:color w:val="202124"/>
          <w:lang w:val="el-GR"/>
        </w:rPr>
        <w:t xml:space="preserve"> και 20 </w:t>
      </w:r>
      <w:r>
        <w:rPr>
          <w:rFonts w:cs="Calibri"/>
          <w:color w:val="202124"/>
        </w:rPr>
        <w:t>communication</w:t>
      </w:r>
      <w:r w:rsidRPr="00467F1C">
        <w:rPr>
          <w:rFonts w:cs="Calibri"/>
          <w:color w:val="202124"/>
          <w:lang w:val="el-GR"/>
        </w:rPr>
        <w:t xml:space="preserve"> </w:t>
      </w:r>
      <w:r>
        <w:rPr>
          <w:rFonts w:cs="Calibri"/>
          <w:color w:val="202124"/>
        </w:rPr>
        <w:t>rounds</w:t>
      </w:r>
      <w:r w:rsidRPr="00467F1C">
        <w:rPr>
          <w:rFonts w:cs="Calibri"/>
          <w:color w:val="202124"/>
          <w:lang w:val="el-GR"/>
        </w:rPr>
        <w:t xml:space="preserve"> ανά </w:t>
      </w:r>
      <w:r>
        <w:rPr>
          <w:rFonts w:cs="Calibri"/>
          <w:color w:val="202124"/>
        </w:rPr>
        <w:t>run</w:t>
      </w:r>
      <w:r w:rsidRPr="00467F1C">
        <w:rPr>
          <w:rFonts w:cs="Calibri"/>
          <w:color w:val="202124"/>
          <w:lang w:val="el-GR"/>
        </w:rPr>
        <w:t xml:space="preserve">. Συνολικά εκτελέστηκαν 480 </w:t>
      </w:r>
      <w:r>
        <w:rPr>
          <w:rFonts w:cs="Calibri"/>
          <w:color w:val="202124"/>
        </w:rPr>
        <w:t>communication</w:t>
      </w:r>
      <w:r w:rsidRPr="00467F1C">
        <w:rPr>
          <w:rFonts w:cs="Calibri"/>
          <w:color w:val="202124"/>
          <w:lang w:val="el-GR"/>
        </w:rPr>
        <w:t xml:space="preserve"> </w:t>
      </w:r>
      <w:r>
        <w:rPr>
          <w:rFonts w:cs="Calibri"/>
          <w:color w:val="202124"/>
        </w:rPr>
        <w:t>rounds</w:t>
      </w:r>
      <w:r w:rsidRPr="00467F1C">
        <w:rPr>
          <w:rFonts w:cs="Calibri"/>
          <w:color w:val="202124"/>
          <w:lang w:val="el-GR"/>
        </w:rPr>
        <w:t xml:space="preserve"> χωρίς καταγεγραμμένη αποτυχία. Η ανάλυση </w:t>
      </w:r>
      <w:r>
        <w:rPr>
          <w:rFonts w:cs="Calibri"/>
          <w:color w:val="202124"/>
        </w:rPr>
        <w:t>mean</w:t>
      </w:r>
      <w:r w:rsidRPr="00467F1C">
        <w:rPr>
          <w:rFonts w:cs="Calibri"/>
          <w:color w:val="202124"/>
          <w:lang w:val="el-GR"/>
        </w:rPr>
        <w:t xml:space="preserve"> και </w:t>
      </w:r>
      <w:r>
        <w:rPr>
          <w:rFonts w:cs="Calibri"/>
          <w:color w:val="202124"/>
        </w:rPr>
        <w:t>standard</w:t>
      </w:r>
      <w:r w:rsidRPr="00467F1C">
        <w:rPr>
          <w:rFonts w:cs="Calibri"/>
          <w:color w:val="202124"/>
          <w:lang w:val="el-GR"/>
        </w:rPr>
        <w:t xml:space="preserve"> </w:t>
      </w:r>
      <w:r>
        <w:rPr>
          <w:rFonts w:cs="Calibri"/>
          <w:color w:val="202124"/>
        </w:rPr>
        <w:t>deviation</w:t>
      </w:r>
      <w:r w:rsidRPr="00467F1C">
        <w:rPr>
          <w:rFonts w:cs="Calibri"/>
          <w:color w:val="202124"/>
          <w:lang w:val="el-GR"/>
        </w:rPr>
        <w:t xml:space="preserve"> επιβεβαιώνει ότι οι </w:t>
      </w:r>
      <w:r>
        <w:rPr>
          <w:rFonts w:cs="Calibri"/>
          <w:color w:val="202124"/>
        </w:rPr>
        <w:t>protected</w:t>
      </w:r>
      <w:r w:rsidRPr="00467F1C">
        <w:rPr>
          <w:rFonts w:cs="Calibri"/>
          <w:color w:val="202124"/>
          <w:lang w:val="el-GR"/>
        </w:rPr>
        <w:t xml:space="preserve"> μέθοδοι διατηρούν τη συμπεριφορά του </w:t>
      </w:r>
      <w:r>
        <w:rPr>
          <w:rFonts w:cs="Calibri"/>
          <w:color w:val="202124"/>
        </w:rPr>
        <w:t>baseline</w:t>
      </w:r>
      <w:r w:rsidRPr="00467F1C">
        <w:rPr>
          <w:rFonts w:cs="Calibri"/>
          <w:color w:val="202124"/>
          <w:lang w:val="el-GR"/>
        </w:rPr>
        <w:t xml:space="preserve">, ενώ η μεγαλύτερη μεταβλητότητα προέρχεται από το </w:t>
      </w:r>
      <w:r>
        <w:rPr>
          <w:rFonts w:cs="Calibri"/>
          <w:color w:val="202124"/>
        </w:rPr>
        <w:t>non</w:t>
      </w:r>
      <w:r w:rsidRPr="00467F1C">
        <w:rPr>
          <w:rFonts w:cs="Calibri"/>
          <w:color w:val="202124"/>
          <w:lang w:val="el-GR"/>
        </w:rPr>
        <w:t>-</w:t>
      </w:r>
      <w:r>
        <w:rPr>
          <w:rFonts w:cs="Calibri"/>
          <w:color w:val="202124"/>
        </w:rPr>
        <w:t>IID</w:t>
      </w:r>
      <w:r w:rsidRPr="00467F1C">
        <w:rPr>
          <w:rFonts w:cs="Calibri"/>
          <w:color w:val="202124"/>
          <w:lang w:val="el-GR"/>
        </w:rPr>
        <w:t xml:space="preserve"> </w:t>
      </w:r>
      <w:r>
        <w:rPr>
          <w:rFonts w:cs="Calibri"/>
          <w:color w:val="202124"/>
        </w:rPr>
        <w:t>partition</w:t>
      </w:r>
      <w:r w:rsidRPr="00467F1C">
        <w:rPr>
          <w:rFonts w:cs="Calibri"/>
          <w:color w:val="202124"/>
          <w:lang w:val="el-GR"/>
        </w:rPr>
        <w:t>.</w:t>
      </w:r>
    </w:p>
    <w:p w14:paraId="300884C4" w14:textId="77777777" w:rsidR="00270478" w:rsidRPr="00467F1C" w:rsidRDefault="00000000">
      <w:pPr>
        <w:spacing w:after="120" w:line="264" w:lineRule="auto"/>
        <w:rPr>
          <w:lang w:val="el-GR"/>
        </w:rPr>
      </w:pPr>
      <w:r w:rsidRPr="00467F1C">
        <w:rPr>
          <w:rFonts w:cs="Calibri"/>
          <w:color w:val="202124"/>
          <w:lang w:val="el-GR"/>
        </w:rPr>
        <w:t xml:space="preserve">Προστέθηκαν επίσης δύο διακριτά επίπεδα ακεραιότητας. Το πρώτο είναι </w:t>
      </w:r>
      <w:r>
        <w:rPr>
          <w:rFonts w:cs="Calibri"/>
          <w:color w:val="202124"/>
        </w:rPr>
        <w:t>lightweight</w:t>
      </w:r>
      <w:r w:rsidRPr="00467F1C">
        <w:rPr>
          <w:rFonts w:cs="Calibri"/>
          <w:color w:val="202124"/>
          <w:lang w:val="el-GR"/>
        </w:rPr>
        <w:t xml:space="preserve"> εκπαιδευτικό </w:t>
      </w:r>
      <w:r>
        <w:rPr>
          <w:rFonts w:cs="Calibri"/>
          <w:color w:val="202124"/>
        </w:rPr>
        <w:t>blockchain</w:t>
      </w:r>
      <w:r w:rsidRPr="00467F1C">
        <w:rPr>
          <w:rFonts w:cs="Calibri"/>
          <w:color w:val="202124"/>
          <w:lang w:val="el-GR"/>
        </w:rPr>
        <w:t xml:space="preserve"> με </w:t>
      </w:r>
      <w:r>
        <w:rPr>
          <w:rFonts w:cs="Calibri"/>
          <w:color w:val="202124"/>
        </w:rPr>
        <w:t>SHA</w:t>
      </w:r>
      <w:r w:rsidRPr="00467F1C">
        <w:rPr>
          <w:rFonts w:cs="Calibri"/>
          <w:color w:val="202124"/>
          <w:lang w:val="el-GR"/>
        </w:rPr>
        <w:t xml:space="preserve">256 </w:t>
      </w:r>
      <w:r>
        <w:rPr>
          <w:rFonts w:cs="Calibri"/>
          <w:color w:val="202124"/>
        </w:rPr>
        <w:t>hash</w:t>
      </w:r>
      <w:r w:rsidRPr="00467F1C">
        <w:rPr>
          <w:rFonts w:cs="Calibri"/>
          <w:color w:val="202124"/>
          <w:lang w:val="el-GR"/>
        </w:rPr>
        <w:t xml:space="preserve"> </w:t>
      </w:r>
      <w:r>
        <w:rPr>
          <w:rFonts w:cs="Calibri"/>
          <w:color w:val="202124"/>
        </w:rPr>
        <w:t>linking</w:t>
      </w:r>
      <w:r w:rsidRPr="00467F1C">
        <w:rPr>
          <w:rFonts w:cs="Calibri"/>
          <w:color w:val="202124"/>
          <w:lang w:val="el-GR"/>
        </w:rPr>
        <w:t xml:space="preserve">, </w:t>
      </w:r>
      <w:r>
        <w:rPr>
          <w:rFonts w:cs="Calibri"/>
          <w:color w:val="202124"/>
        </w:rPr>
        <w:t>block</w:t>
      </w:r>
      <w:r w:rsidRPr="00467F1C">
        <w:rPr>
          <w:rFonts w:cs="Calibri"/>
          <w:color w:val="202124"/>
          <w:lang w:val="el-GR"/>
        </w:rPr>
        <w:t xml:space="preserve"> </w:t>
      </w:r>
      <w:r>
        <w:rPr>
          <w:rFonts w:cs="Calibri"/>
          <w:color w:val="202124"/>
        </w:rPr>
        <w:t>metadata</w:t>
      </w:r>
      <w:r w:rsidRPr="00467F1C">
        <w:rPr>
          <w:rFonts w:cs="Calibri"/>
          <w:color w:val="202124"/>
          <w:lang w:val="el-GR"/>
        </w:rPr>
        <w:t xml:space="preserve">, </w:t>
      </w:r>
      <w:r>
        <w:rPr>
          <w:rFonts w:cs="Calibri"/>
          <w:color w:val="202124"/>
        </w:rPr>
        <w:t>simulated</w:t>
      </w:r>
      <w:r w:rsidRPr="00467F1C">
        <w:rPr>
          <w:rFonts w:cs="Calibri"/>
          <w:color w:val="202124"/>
          <w:lang w:val="el-GR"/>
        </w:rPr>
        <w:t xml:space="preserve"> </w:t>
      </w:r>
      <w:r>
        <w:rPr>
          <w:rFonts w:cs="Calibri"/>
          <w:color w:val="202124"/>
        </w:rPr>
        <w:t>client</w:t>
      </w:r>
      <w:r w:rsidRPr="00467F1C">
        <w:rPr>
          <w:rFonts w:cs="Calibri"/>
          <w:color w:val="202124"/>
          <w:lang w:val="el-GR"/>
        </w:rPr>
        <w:t xml:space="preserve"> </w:t>
      </w:r>
      <w:r>
        <w:rPr>
          <w:rFonts w:cs="Calibri"/>
          <w:color w:val="202124"/>
        </w:rPr>
        <w:t>signatures</w:t>
      </w:r>
      <w:r w:rsidRPr="00467F1C">
        <w:rPr>
          <w:rFonts w:cs="Calibri"/>
          <w:color w:val="202124"/>
          <w:lang w:val="el-GR"/>
        </w:rPr>
        <w:t xml:space="preserve"> και </w:t>
      </w:r>
      <w:r>
        <w:rPr>
          <w:rFonts w:cs="Calibri"/>
          <w:color w:val="202124"/>
        </w:rPr>
        <w:t>verification</w:t>
      </w:r>
      <w:r w:rsidRPr="00467F1C">
        <w:rPr>
          <w:rFonts w:cs="Calibri"/>
          <w:color w:val="202124"/>
          <w:lang w:val="el-GR"/>
        </w:rPr>
        <w:t xml:space="preserve"> μετά την επαναφόρτωση των </w:t>
      </w:r>
      <w:r>
        <w:rPr>
          <w:rFonts w:cs="Calibri"/>
          <w:color w:val="202124"/>
        </w:rPr>
        <w:t>exports</w:t>
      </w:r>
      <w:r w:rsidRPr="00467F1C">
        <w:rPr>
          <w:rFonts w:cs="Calibri"/>
          <w:color w:val="202124"/>
          <w:lang w:val="el-GR"/>
        </w:rPr>
        <w:t xml:space="preserve">. Το δεύτερο είναι </w:t>
      </w:r>
      <w:r>
        <w:rPr>
          <w:rFonts w:cs="Calibri"/>
          <w:color w:val="202124"/>
        </w:rPr>
        <w:t>Advanced</w:t>
      </w:r>
      <w:r w:rsidRPr="00467F1C">
        <w:rPr>
          <w:rFonts w:cs="Calibri"/>
          <w:color w:val="202124"/>
          <w:lang w:val="el-GR"/>
        </w:rPr>
        <w:t xml:space="preserve"> </w:t>
      </w:r>
      <w:r>
        <w:rPr>
          <w:rFonts w:cs="Calibri"/>
          <w:color w:val="202124"/>
        </w:rPr>
        <w:t>Audit</w:t>
      </w:r>
      <w:r w:rsidRPr="00467F1C">
        <w:rPr>
          <w:rFonts w:cs="Calibri"/>
          <w:color w:val="202124"/>
          <w:lang w:val="el-GR"/>
        </w:rPr>
        <w:t xml:space="preserve"> </w:t>
      </w:r>
      <w:r>
        <w:rPr>
          <w:rFonts w:cs="Calibri"/>
          <w:color w:val="202124"/>
        </w:rPr>
        <w:t>Layer</w:t>
      </w:r>
      <w:r w:rsidRPr="00467F1C">
        <w:rPr>
          <w:rFonts w:cs="Calibri"/>
          <w:color w:val="202124"/>
          <w:lang w:val="el-GR"/>
        </w:rPr>
        <w:t xml:space="preserve"> με </w:t>
      </w:r>
      <w:r>
        <w:rPr>
          <w:rFonts w:cs="Calibri"/>
          <w:color w:val="202124"/>
        </w:rPr>
        <w:t>append</w:t>
      </w:r>
      <w:r w:rsidRPr="00467F1C">
        <w:rPr>
          <w:rFonts w:cs="Calibri"/>
          <w:color w:val="202124"/>
          <w:lang w:val="el-GR"/>
        </w:rPr>
        <w:t>-</w:t>
      </w:r>
      <w:r>
        <w:rPr>
          <w:rFonts w:cs="Calibri"/>
          <w:color w:val="202124"/>
        </w:rPr>
        <w:t>only</w:t>
      </w:r>
      <w:r w:rsidRPr="00467F1C">
        <w:rPr>
          <w:rFonts w:cs="Calibri"/>
          <w:color w:val="202124"/>
          <w:lang w:val="el-GR"/>
        </w:rPr>
        <w:t xml:space="preserve"> </w:t>
      </w:r>
      <w:r>
        <w:rPr>
          <w:rFonts w:cs="Calibri"/>
          <w:color w:val="202124"/>
        </w:rPr>
        <w:t>JSONL</w:t>
      </w:r>
      <w:r w:rsidRPr="00467F1C">
        <w:rPr>
          <w:rFonts w:cs="Calibri"/>
          <w:color w:val="202124"/>
          <w:lang w:val="el-GR"/>
        </w:rPr>
        <w:t xml:space="preserve"> </w:t>
      </w:r>
      <w:r>
        <w:rPr>
          <w:rFonts w:cs="Calibri"/>
          <w:color w:val="202124"/>
        </w:rPr>
        <w:t>ledger</w:t>
      </w:r>
      <w:r w:rsidRPr="00467F1C">
        <w:rPr>
          <w:rFonts w:cs="Calibri"/>
          <w:color w:val="202124"/>
          <w:lang w:val="el-GR"/>
        </w:rPr>
        <w:t xml:space="preserve">, </w:t>
      </w:r>
      <w:r w:rsidRPr="00467F1C">
        <w:rPr>
          <w:rFonts w:cs="Calibri"/>
          <w:color w:val="202124"/>
          <w:lang w:val="el-GR"/>
        </w:rPr>
        <w:lastRenderedPageBreak/>
        <w:t xml:space="preserve">πραγματικές </w:t>
      </w:r>
      <w:r>
        <w:rPr>
          <w:rFonts w:cs="Calibri"/>
          <w:color w:val="202124"/>
        </w:rPr>
        <w:t>Ed</w:t>
      </w:r>
      <w:r w:rsidRPr="00467F1C">
        <w:rPr>
          <w:rFonts w:cs="Calibri"/>
          <w:color w:val="202124"/>
          <w:lang w:val="el-GR"/>
        </w:rPr>
        <w:t xml:space="preserve">25519 υπογραφές, </w:t>
      </w:r>
      <w:r>
        <w:rPr>
          <w:rFonts w:cs="Calibri"/>
          <w:color w:val="202124"/>
        </w:rPr>
        <w:t>Merkle</w:t>
      </w:r>
      <w:r w:rsidRPr="00467F1C">
        <w:rPr>
          <w:rFonts w:cs="Calibri"/>
          <w:color w:val="202124"/>
          <w:lang w:val="el-GR"/>
        </w:rPr>
        <w:t xml:space="preserve"> </w:t>
      </w:r>
      <w:r>
        <w:rPr>
          <w:rFonts w:cs="Calibri"/>
          <w:color w:val="202124"/>
        </w:rPr>
        <w:t>roots</w:t>
      </w:r>
      <w:r w:rsidRPr="00467F1C">
        <w:rPr>
          <w:rFonts w:cs="Calibri"/>
          <w:color w:val="202124"/>
          <w:lang w:val="el-GR"/>
        </w:rPr>
        <w:t>/</w:t>
      </w:r>
      <w:r>
        <w:rPr>
          <w:rFonts w:cs="Calibri"/>
          <w:color w:val="202124"/>
        </w:rPr>
        <w:t>proofs</w:t>
      </w:r>
      <w:r w:rsidRPr="00467F1C">
        <w:rPr>
          <w:rFonts w:cs="Calibri"/>
          <w:color w:val="202124"/>
          <w:lang w:val="el-GR"/>
        </w:rPr>
        <w:t xml:space="preserve"> και ελεγχόμενη ανίχνευση </w:t>
      </w:r>
      <w:r>
        <w:rPr>
          <w:rFonts w:cs="Calibri"/>
          <w:color w:val="202124"/>
        </w:rPr>
        <w:t>hash</w:t>
      </w:r>
      <w:r w:rsidRPr="00467F1C">
        <w:rPr>
          <w:rFonts w:cs="Calibri"/>
          <w:color w:val="202124"/>
          <w:lang w:val="el-GR"/>
        </w:rPr>
        <w:t xml:space="preserve"> και </w:t>
      </w:r>
      <w:r>
        <w:rPr>
          <w:rFonts w:cs="Calibri"/>
          <w:color w:val="202124"/>
        </w:rPr>
        <w:t>signature</w:t>
      </w:r>
      <w:r w:rsidRPr="00467F1C">
        <w:rPr>
          <w:rFonts w:cs="Calibri"/>
          <w:color w:val="202124"/>
          <w:lang w:val="el-GR"/>
        </w:rPr>
        <w:t xml:space="preserve"> </w:t>
      </w:r>
      <w:r>
        <w:rPr>
          <w:rFonts w:cs="Calibri"/>
          <w:color w:val="202124"/>
        </w:rPr>
        <w:t>tampering</w:t>
      </w:r>
      <w:r w:rsidRPr="00467F1C">
        <w:rPr>
          <w:rFonts w:cs="Calibri"/>
          <w:color w:val="202124"/>
          <w:lang w:val="el-GR"/>
        </w:rPr>
        <w:t xml:space="preserve">. Κανένα από τα δύο επίπεδα δεν αλλάζει το </w:t>
      </w:r>
      <w:r>
        <w:rPr>
          <w:rFonts w:cs="Calibri"/>
          <w:color w:val="202124"/>
        </w:rPr>
        <w:t>training</w:t>
      </w:r>
      <w:r w:rsidRPr="00467F1C">
        <w:rPr>
          <w:rFonts w:cs="Calibri"/>
          <w:color w:val="202124"/>
          <w:lang w:val="el-GR"/>
        </w:rPr>
        <w:t xml:space="preserve"> ή το </w:t>
      </w:r>
      <w:r>
        <w:rPr>
          <w:rFonts w:cs="Calibri"/>
          <w:color w:val="202124"/>
        </w:rPr>
        <w:t>aggregation</w:t>
      </w:r>
      <w:r w:rsidRPr="00467F1C">
        <w:rPr>
          <w:rFonts w:cs="Calibri"/>
          <w:color w:val="202124"/>
          <w:lang w:val="el-GR"/>
        </w:rPr>
        <w:t>.</w:t>
      </w:r>
    </w:p>
    <w:p w14:paraId="51DA1DE8"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t>1. Σκοπός και ερευνητικό πλαίσιο</w:t>
      </w:r>
    </w:p>
    <w:p w14:paraId="37BA2ACB"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w:t>
      </w:r>
      <w:r w:rsidRPr="00FD703D">
        <w:rPr>
          <w:rFonts w:asciiTheme="majorHAnsi" w:hAnsiTheme="majorHAnsi" w:cstheme="majorHAnsi"/>
          <w:color w:val="000000" w:themeColor="text1"/>
        </w:rPr>
        <w:t>Federated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Learning</w:t>
      </w:r>
      <w:r w:rsidRPr="00FD703D">
        <w:rPr>
          <w:rFonts w:asciiTheme="majorHAnsi" w:hAnsiTheme="majorHAnsi" w:cstheme="majorHAnsi"/>
          <w:color w:val="000000" w:themeColor="text1"/>
          <w:lang w:val="el-GR"/>
        </w:rPr>
        <w:t xml:space="preserve"> επιτρέπει σε πολλούς συμμετέχοντες να εκπαιδεύουν από κοινού ένα μοντέλο χωρίς να συγκεντρώνουν τα πρωτογενή δεδομένα τους σε έναν κεντρικό χώρο. Η αποκεντρωμένη εκδοχή αφαιρεί επιπλέον τον κεντρικό </w:t>
      </w:r>
      <w:r w:rsidRPr="00FD703D">
        <w:rPr>
          <w:rFonts w:asciiTheme="majorHAnsi" w:hAnsiTheme="majorHAnsi" w:cstheme="majorHAnsi"/>
          <w:color w:val="000000" w:themeColor="text1"/>
        </w:rPr>
        <w:t>server</w:t>
      </w:r>
      <w:r w:rsidRPr="00FD703D">
        <w:rPr>
          <w:rFonts w:asciiTheme="majorHAnsi" w:hAnsiTheme="majorHAnsi" w:cstheme="majorHAnsi"/>
          <w:color w:val="000000" w:themeColor="text1"/>
          <w:lang w:val="el-GR"/>
        </w:rPr>
        <w:t xml:space="preserve">: κάθε </w:t>
      </w:r>
      <w:r w:rsidRPr="00FD703D">
        <w:rPr>
          <w:rFonts w:asciiTheme="majorHAnsi" w:hAnsiTheme="majorHAnsi" w:cstheme="majorHAnsi"/>
          <w:color w:val="000000" w:themeColor="text1"/>
        </w:rPr>
        <w:t>client</w:t>
      </w:r>
      <w:r w:rsidRPr="00FD703D">
        <w:rPr>
          <w:rFonts w:asciiTheme="majorHAnsi" w:hAnsiTheme="majorHAnsi" w:cstheme="majorHAnsi"/>
          <w:color w:val="000000" w:themeColor="text1"/>
          <w:lang w:val="el-GR"/>
        </w:rPr>
        <w:t xml:space="preserve"> επικοινωνεί με γειτονικούς </w:t>
      </w:r>
      <w:r w:rsidRPr="00FD703D">
        <w:rPr>
          <w:rFonts w:asciiTheme="majorHAnsi" w:hAnsiTheme="majorHAnsi" w:cstheme="majorHAnsi"/>
          <w:color w:val="000000" w:themeColor="text1"/>
        </w:rPr>
        <w:t>clients</w:t>
      </w:r>
      <w:r w:rsidRPr="00FD703D">
        <w:rPr>
          <w:rFonts w:asciiTheme="majorHAnsi" w:hAnsiTheme="majorHAnsi" w:cstheme="majorHAnsi"/>
          <w:color w:val="000000" w:themeColor="text1"/>
          <w:lang w:val="el-GR"/>
        </w:rPr>
        <w:t xml:space="preserve"> και ενημερώνει το δικό του μοντέλο από τοπικές συνεισφορές. Η επιλογή αυτή μειώνει το </w:t>
      </w:r>
      <w:r w:rsidRPr="00FD703D">
        <w:rPr>
          <w:rFonts w:asciiTheme="majorHAnsi" w:hAnsiTheme="majorHAnsi" w:cstheme="majorHAnsi"/>
          <w:color w:val="000000" w:themeColor="text1"/>
        </w:rPr>
        <w:t>single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point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of</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failure</w:t>
      </w:r>
      <w:r w:rsidRPr="00FD703D">
        <w:rPr>
          <w:rFonts w:asciiTheme="majorHAnsi" w:hAnsiTheme="majorHAnsi" w:cstheme="majorHAnsi"/>
          <w:color w:val="000000" w:themeColor="text1"/>
          <w:lang w:val="el-GR"/>
        </w:rPr>
        <w:t xml:space="preserve"> και προσεγγίζει δίκτυα στα οποία δεν υπάρχει καθολικά έμπιστος συντονιστής.</w:t>
      </w:r>
    </w:p>
    <w:p w14:paraId="7C087B98"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αποκέντρωση δεν εξαλείφει αυτόματα τον κίνδυνο αποκάλυψης πληροφορίας. Οι παράμετροι ή οι ενημερώσεις μοντέλου που ανταλλάσσονται μπορούν να αποτελέσουν πηγή διαρροής, ενώ η χρήση ισχυρής κρυπτογραφίας σε κάθε μήνυμα μπορεί να γίνει υπερβολικά δαπανηρή. Ο σκοπός του έργου είναι, επομένως, διπλός: (α) να διατηρηθεί η μαθησιακή συμπεριφορά του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DFL</w:t>
      </w:r>
      <w:r w:rsidRPr="00FD703D">
        <w:rPr>
          <w:rFonts w:asciiTheme="majorHAnsi" w:hAnsiTheme="majorHAnsi" w:cstheme="majorHAnsi"/>
          <w:color w:val="000000" w:themeColor="text1"/>
          <w:lang w:val="el-GR"/>
        </w:rPr>
        <w:t xml:space="preserve"> και (β) να μελετηθεί η σταδιακή ενίσχυση της προστασίας με μετρήσιμο κόστος σε χρόνο και επικοινωνία.</w:t>
      </w:r>
    </w:p>
    <w:p w14:paraId="6C7A6BDB"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μεθοδολογική αρχή ήταν η ελεγχόμενη εξέλιξη. Κάθε νέο επίπεδο ασφάλειας προστέθηκε χωρίς αλλαγή του μοντέλου, της τοπολογίας, του </w:t>
      </w:r>
      <w:r w:rsidRPr="00FD703D">
        <w:rPr>
          <w:rFonts w:asciiTheme="majorHAnsi" w:hAnsiTheme="majorHAnsi" w:cstheme="majorHAnsi"/>
          <w:color w:val="000000" w:themeColor="text1"/>
        </w:rPr>
        <w:t>aggregation</w:t>
      </w:r>
      <w:r w:rsidRPr="00FD703D">
        <w:rPr>
          <w:rFonts w:asciiTheme="majorHAnsi" w:hAnsiTheme="majorHAnsi" w:cstheme="majorHAnsi"/>
          <w:color w:val="000000" w:themeColor="text1"/>
          <w:lang w:val="el-GR"/>
        </w:rPr>
        <w:t xml:space="preserve"> ή του </w:t>
      </w:r>
      <w:r w:rsidRPr="00FD703D">
        <w:rPr>
          <w:rFonts w:asciiTheme="majorHAnsi" w:hAnsiTheme="majorHAnsi" w:cstheme="majorHAnsi"/>
          <w:color w:val="000000" w:themeColor="text1"/>
        </w:rPr>
        <w:t>data</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split</w:t>
      </w:r>
      <w:r w:rsidRPr="00FD703D">
        <w:rPr>
          <w:rFonts w:asciiTheme="majorHAnsi" w:hAnsiTheme="majorHAnsi" w:cstheme="majorHAnsi"/>
          <w:color w:val="000000" w:themeColor="text1"/>
          <w:lang w:val="el-GR"/>
        </w:rPr>
        <w:t>. Έτσι, οι διαφορές των αποτελεσμάτων μπορούν να αποδοθούν κυρίως στον μηχανισμό προστασίας και όχι σε παράλληλες αλλαγές της μαθησιακής διαδικασίας.</w:t>
      </w:r>
    </w:p>
    <w:p w14:paraId="2F88914B"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t>2. Ερευνητικά ερωτήματα και κριτήρια αξιολόγησης</w:t>
      </w:r>
    </w:p>
    <w:p w14:paraId="253AB0E8"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Η πειραματική εργασία οργανώθηκε γύρω από τέσσερα ερωτήματα:</w:t>
      </w:r>
    </w:p>
    <w:p w14:paraId="57A172C5" w14:textId="77777777" w:rsidR="00B26E52" w:rsidRPr="00FD703D" w:rsidRDefault="00000000">
      <w:pPr>
        <w:pStyle w:val="ListNumbe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Διατηρείται η ακρίβεια όταν οι παράμετροι προστατεύονται πριν από το </w:t>
      </w:r>
      <w:r w:rsidRPr="00FD703D">
        <w:rPr>
          <w:rFonts w:asciiTheme="majorHAnsi" w:hAnsiTheme="majorHAnsi" w:cstheme="majorHAnsi"/>
          <w:color w:val="000000" w:themeColor="text1"/>
        </w:rPr>
        <w:t>decentralized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aggregation</w:t>
      </w:r>
      <w:r w:rsidRPr="00FD703D">
        <w:rPr>
          <w:rFonts w:asciiTheme="majorHAnsi" w:hAnsiTheme="majorHAnsi" w:cstheme="majorHAnsi"/>
          <w:color w:val="000000" w:themeColor="text1"/>
          <w:lang w:val="el-GR"/>
        </w:rPr>
        <w:t>;</w:t>
      </w:r>
    </w:p>
    <w:p w14:paraId="67BCDC23" w14:textId="77777777" w:rsidR="00B26E52" w:rsidRPr="00FD703D" w:rsidRDefault="00000000">
      <w:pPr>
        <w:pStyle w:val="ListNumbe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Πόσο επικοινωνιακό και χρονικό κόστος εισάγει κάθε μηχανισμός;</w:t>
      </w:r>
    </w:p>
    <w:p w14:paraId="53560C1F" w14:textId="77777777" w:rsidR="00B26E52" w:rsidRPr="00FD703D" w:rsidRDefault="00000000">
      <w:pPr>
        <w:pStyle w:val="ListNumbe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Ακυρώνονται αριθμητικά σωστά τα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masks</w:t>
      </w:r>
      <w:r w:rsidRPr="00FD703D">
        <w:rPr>
          <w:rFonts w:asciiTheme="majorHAnsi" w:hAnsiTheme="majorHAnsi" w:cstheme="majorHAnsi"/>
          <w:color w:val="000000" w:themeColor="text1"/>
          <w:lang w:val="el-GR"/>
        </w:rPr>
        <w:t xml:space="preserve"> ώστε το </w:t>
      </w:r>
      <w:r w:rsidRPr="00FD703D">
        <w:rPr>
          <w:rFonts w:asciiTheme="majorHAnsi" w:hAnsiTheme="majorHAnsi" w:cstheme="majorHAnsi"/>
          <w:color w:val="000000" w:themeColor="text1"/>
        </w:rPr>
        <w:t>aggregation</w:t>
      </w:r>
      <w:r w:rsidRPr="00FD703D">
        <w:rPr>
          <w:rFonts w:asciiTheme="majorHAnsi" w:hAnsiTheme="majorHAnsi" w:cstheme="majorHAnsi"/>
          <w:color w:val="000000" w:themeColor="text1"/>
          <w:lang w:val="el-GR"/>
        </w:rPr>
        <w:t xml:space="preserve"> να παραμένει έγκυρο;</w:t>
      </w:r>
    </w:p>
    <w:p w14:paraId="271BE033" w14:textId="77777777" w:rsidR="00B26E52" w:rsidRPr="00FD703D" w:rsidRDefault="00000000">
      <w:pPr>
        <w:pStyle w:val="ListNumbe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Μπορεί η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να εφαρμόζεται επιλεκτικά, βάσει ενός δυναμικού δείκτη, ώστε να αποφεύγεται το κόστος καθολικής κρυπτογράφησης;</w:t>
      </w:r>
    </w:p>
    <w:p w14:paraId="7374BD52"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Τα κριτήρια είναι η τελική </w:t>
      </w:r>
      <w:r w:rsidRPr="00FD703D">
        <w:rPr>
          <w:rFonts w:asciiTheme="majorHAnsi" w:hAnsiTheme="majorHAnsi" w:cstheme="majorHAnsi"/>
          <w:color w:val="000000" w:themeColor="text1"/>
        </w:rPr>
        <w:t>accuracy</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test</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rPr>
        <w:t>train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loss</w:t>
      </w:r>
      <w:r w:rsidRPr="00FD703D">
        <w:rPr>
          <w:rFonts w:asciiTheme="majorHAnsi" w:hAnsiTheme="majorHAnsi" w:cstheme="majorHAnsi"/>
          <w:color w:val="000000" w:themeColor="text1"/>
          <w:lang w:val="el-GR"/>
        </w:rPr>
        <w:t xml:space="preserve">, τα </w:t>
      </w:r>
      <w:r w:rsidRPr="00FD703D">
        <w:rPr>
          <w:rFonts w:asciiTheme="majorHAnsi" w:hAnsiTheme="majorHAnsi" w:cstheme="majorHAnsi"/>
          <w:color w:val="000000" w:themeColor="text1"/>
        </w:rPr>
        <w:t>MiB</w:t>
      </w:r>
      <w:r w:rsidRPr="00FD703D">
        <w:rPr>
          <w:rFonts w:asciiTheme="majorHAnsi" w:hAnsiTheme="majorHAnsi" w:cstheme="majorHAnsi"/>
          <w:color w:val="000000" w:themeColor="text1"/>
          <w:lang w:val="el-GR"/>
        </w:rPr>
        <w:t xml:space="preserve"> ανά γύρο, ο συνολικός χρόνος γύρου, ο χρόνος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οι χρόνοι </w:t>
      </w:r>
      <w:r w:rsidRPr="00FD703D">
        <w:rPr>
          <w:rFonts w:asciiTheme="majorHAnsi" w:hAnsiTheme="majorHAnsi" w:cstheme="majorHAnsi"/>
          <w:color w:val="000000" w:themeColor="text1"/>
        </w:rPr>
        <w:t>encryption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aggregation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decryption</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ciphertext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payload</w:t>
      </w:r>
      <w:r w:rsidRPr="00FD703D">
        <w:rPr>
          <w:rFonts w:asciiTheme="majorHAnsi" w:hAnsiTheme="majorHAnsi" w:cstheme="majorHAnsi"/>
          <w:color w:val="000000" w:themeColor="text1"/>
          <w:lang w:val="el-GR"/>
        </w:rPr>
        <w:t xml:space="preserve">, το αριθμητικό </w:t>
      </w:r>
      <w:r w:rsidRPr="00FD703D">
        <w:rPr>
          <w:rFonts w:asciiTheme="majorHAnsi" w:hAnsiTheme="majorHAnsi" w:cstheme="majorHAnsi"/>
          <w:color w:val="000000" w:themeColor="text1"/>
        </w:rPr>
        <w:t>cancellation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error</w:t>
      </w:r>
      <w:r w:rsidRPr="00FD703D">
        <w:rPr>
          <w:rFonts w:asciiTheme="majorHAnsi" w:hAnsiTheme="majorHAnsi" w:cstheme="majorHAnsi"/>
          <w:color w:val="000000" w:themeColor="text1"/>
          <w:lang w:val="el-GR"/>
        </w:rPr>
        <w:t xml:space="preserve">, το πλήθος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targets</w:t>
      </w:r>
      <w:r w:rsidRPr="00FD703D">
        <w:rPr>
          <w:rFonts w:asciiTheme="majorHAnsi" w:hAnsiTheme="majorHAnsi" w:cstheme="majorHAnsi"/>
          <w:color w:val="000000" w:themeColor="text1"/>
          <w:lang w:val="el-GR"/>
        </w:rPr>
        <w:t xml:space="preserve"> και το </w:t>
      </w:r>
      <w:r w:rsidRPr="00FD703D">
        <w:rPr>
          <w:rFonts w:asciiTheme="majorHAnsi" w:hAnsiTheme="majorHAnsi" w:cstheme="majorHAnsi"/>
          <w:color w:val="000000" w:themeColor="text1"/>
        </w:rPr>
        <w:t>risk</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score</w:t>
      </w:r>
      <w:r w:rsidRPr="00FD703D">
        <w:rPr>
          <w:rFonts w:asciiTheme="majorHAnsi" w:hAnsiTheme="majorHAnsi" w:cstheme="majorHAnsi"/>
          <w:color w:val="000000" w:themeColor="text1"/>
          <w:lang w:val="el-GR"/>
        </w:rPr>
        <w:t xml:space="preserve">. Η κοινή καταγραφή τους σε </w:t>
      </w:r>
      <w:r w:rsidRPr="00FD703D">
        <w:rPr>
          <w:rFonts w:asciiTheme="majorHAnsi" w:hAnsiTheme="majorHAnsi" w:cstheme="majorHAnsi"/>
          <w:color w:val="000000" w:themeColor="text1"/>
        </w:rPr>
        <w:t>CSV</w:t>
      </w:r>
      <w:r w:rsidRPr="00FD703D">
        <w:rPr>
          <w:rFonts w:asciiTheme="majorHAnsi" w:hAnsiTheme="majorHAnsi" w:cstheme="majorHAnsi"/>
          <w:color w:val="000000" w:themeColor="text1"/>
          <w:lang w:val="el-GR"/>
        </w:rPr>
        <w:t xml:space="preserve"> είναι αναγκαία για αναπαραγωγιμότητα και για σύγκριση χωρίς εκ των υστέρων υποθέσεις.</w:t>
      </w:r>
    </w:p>
    <w:p w14:paraId="608FE6DA"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lastRenderedPageBreak/>
        <w:t>3. Πειραματική υποδομή και κοινές ρυθμίσεις</w:t>
      </w:r>
    </w:p>
    <w:p w14:paraId="0B9820F9"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Το πρωτότυπο χρησιμοποιεί το </w:t>
      </w:r>
      <w:r w:rsidRPr="00FD703D">
        <w:rPr>
          <w:rFonts w:asciiTheme="majorHAnsi" w:hAnsiTheme="majorHAnsi" w:cstheme="majorHAnsi"/>
          <w:color w:val="000000" w:themeColor="text1"/>
        </w:rPr>
        <w:t>MNIST</w:t>
      </w:r>
      <w:r w:rsidRPr="00FD703D">
        <w:rPr>
          <w:rFonts w:asciiTheme="majorHAnsi" w:hAnsiTheme="majorHAnsi" w:cstheme="majorHAnsi"/>
          <w:color w:val="000000" w:themeColor="text1"/>
          <w:lang w:val="el-GR"/>
        </w:rPr>
        <w:t xml:space="preserve"> και ένα ελαφρύ </w:t>
      </w:r>
      <w:r w:rsidRPr="00FD703D">
        <w:rPr>
          <w:rFonts w:asciiTheme="majorHAnsi" w:hAnsiTheme="majorHAnsi" w:cstheme="majorHAnsi"/>
          <w:color w:val="000000" w:themeColor="text1"/>
          <w:sz w:val="18"/>
        </w:rPr>
        <w:t>SimpleMLP</w:t>
      </w:r>
      <w:r w:rsidRPr="00FD703D">
        <w:rPr>
          <w:rFonts w:asciiTheme="majorHAnsi" w:hAnsiTheme="majorHAnsi" w:cstheme="majorHAnsi"/>
          <w:color w:val="000000" w:themeColor="text1"/>
          <w:lang w:val="el-GR"/>
        </w:rPr>
        <w:t xml:space="preserve"> με αρχιτεκτονική 784→128→10, </w:t>
      </w:r>
      <w:r w:rsidRPr="00FD703D">
        <w:rPr>
          <w:rFonts w:asciiTheme="majorHAnsi" w:hAnsiTheme="majorHAnsi" w:cstheme="majorHAnsi"/>
          <w:color w:val="000000" w:themeColor="text1"/>
        </w:rPr>
        <w:t>ReLU</w:t>
      </w:r>
      <w:r w:rsidRPr="00FD703D">
        <w:rPr>
          <w:rFonts w:asciiTheme="majorHAnsi" w:hAnsiTheme="majorHAnsi" w:cstheme="majorHAnsi"/>
          <w:color w:val="000000" w:themeColor="text1"/>
          <w:lang w:val="el-GR"/>
        </w:rPr>
        <w:t xml:space="preserve"> μεταξύ των δύο γραμμικών επιπέδων και κοινό </w:t>
      </w:r>
      <w:r w:rsidRPr="00FD703D">
        <w:rPr>
          <w:rFonts w:asciiTheme="majorHAnsi" w:hAnsiTheme="majorHAnsi" w:cstheme="majorHAnsi"/>
          <w:color w:val="000000" w:themeColor="text1"/>
        </w:rPr>
        <w:t>test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set</w:t>
      </w:r>
      <w:r w:rsidRPr="00FD703D">
        <w:rPr>
          <w:rFonts w:asciiTheme="majorHAnsi" w:hAnsiTheme="majorHAnsi" w:cstheme="majorHAnsi"/>
          <w:color w:val="000000" w:themeColor="text1"/>
          <w:lang w:val="el-GR"/>
        </w:rPr>
        <w:t xml:space="preserve"> για την αξιολόγηση όλων των </w:t>
      </w:r>
      <w:r w:rsidRPr="00FD703D">
        <w:rPr>
          <w:rFonts w:asciiTheme="majorHAnsi" w:hAnsiTheme="majorHAnsi" w:cstheme="majorHAnsi"/>
          <w:color w:val="000000" w:themeColor="text1"/>
        </w:rPr>
        <w:t>clients</w:t>
      </w:r>
      <w:r w:rsidRPr="00FD703D">
        <w:rPr>
          <w:rFonts w:asciiTheme="majorHAnsi" w:hAnsiTheme="majorHAnsi" w:cstheme="majorHAnsi"/>
          <w:color w:val="000000" w:themeColor="text1"/>
          <w:lang w:val="el-GR"/>
        </w:rPr>
        <w:t xml:space="preserve">. Τα συγκριτικά πειράματα εκτελέστηκαν με πέντε </w:t>
      </w:r>
      <w:r w:rsidRPr="00FD703D">
        <w:rPr>
          <w:rFonts w:asciiTheme="majorHAnsi" w:hAnsiTheme="majorHAnsi" w:cstheme="majorHAnsi"/>
          <w:color w:val="000000" w:themeColor="text1"/>
        </w:rPr>
        <w:t>clients</w:t>
      </w:r>
      <w:r w:rsidRPr="00FD703D">
        <w:rPr>
          <w:rFonts w:asciiTheme="majorHAnsi" w:hAnsiTheme="majorHAnsi" w:cstheme="majorHAnsi"/>
          <w:color w:val="000000" w:themeColor="text1"/>
          <w:lang w:val="el-GR"/>
        </w:rPr>
        <w:t xml:space="preserve">, είκοσι γύρους, </w:t>
      </w:r>
      <w:r w:rsidRPr="00FD703D">
        <w:rPr>
          <w:rFonts w:asciiTheme="majorHAnsi" w:hAnsiTheme="majorHAnsi" w:cstheme="majorHAnsi"/>
          <w:color w:val="000000" w:themeColor="text1"/>
        </w:rPr>
        <w:t>batch</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size</w:t>
      </w:r>
      <w:r w:rsidRPr="00FD703D">
        <w:rPr>
          <w:rFonts w:asciiTheme="majorHAnsi" w:hAnsiTheme="majorHAnsi" w:cstheme="majorHAnsi"/>
          <w:color w:val="000000" w:themeColor="text1"/>
          <w:lang w:val="el-GR"/>
        </w:rPr>
        <w:t xml:space="preserve"> 32 και </w:t>
      </w:r>
      <w:r w:rsidRPr="00FD703D">
        <w:rPr>
          <w:rFonts w:asciiTheme="majorHAnsi" w:hAnsiTheme="majorHAnsi" w:cstheme="majorHAnsi"/>
          <w:color w:val="000000" w:themeColor="text1"/>
        </w:rPr>
        <w:t>ring</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topology</w:t>
      </w:r>
      <w:r w:rsidRPr="00FD703D">
        <w:rPr>
          <w:rFonts w:asciiTheme="majorHAnsi" w:hAnsiTheme="majorHAnsi" w:cstheme="majorHAnsi"/>
          <w:color w:val="000000" w:themeColor="text1"/>
          <w:lang w:val="el-GR"/>
        </w:rPr>
        <w:t xml:space="preserve">. Σε δακτύλιο πέντε </w:t>
      </w:r>
      <w:r w:rsidRPr="00FD703D">
        <w:rPr>
          <w:rFonts w:asciiTheme="majorHAnsi" w:hAnsiTheme="majorHAnsi" w:cstheme="majorHAnsi"/>
          <w:color w:val="000000" w:themeColor="text1"/>
        </w:rPr>
        <w:t>clients</w:t>
      </w:r>
      <w:r w:rsidRPr="00FD703D">
        <w:rPr>
          <w:rFonts w:asciiTheme="majorHAnsi" w:hAnsiTheme="majorHAnsi" w:cstheme="majorHAnsi"/>
          <w:color w:val="000000" w:themeColor="text1"/>
          <w:lang w:val="el-GR"/>
        </w:rPr>
        <w:t xml:space="preserve"> κάθε </w:t>
      </w:r>
      <w:r w:rsidRPr="00FD703D">
        <w:rPr>
          <w:rFonts w:asciiTheme="majorHAnsi" w:hAnsiTheme="majorHAnsi" w:cstheme="majorHAnsi"/>
          <w:color w:val="000000" w:themeColor="text1"/>
        </w:rPr>
        <w:t>target</w:t>
      </w:r>
      <w:r w:rsidRPr="00FD703D">
        <w:rPr>
          <w:rFonts w:asciiTheme="majorHAnsi" w:hAnsiTheme="majorHAnsi" w:cstheme="majorHAnsi"/>
          <w:color w:val="000000" w:themeColor="text1"/>
          <w:lang w:val="el-GR"/>
        </w:rPr>
        <w:t xml:space="preserve"> συνθέτει τη δική του κατάσταση με τις καταστάσεις των δύο γειτόνων του.</w:t>
      </w:r>
    </w:p>
    <w:p w14:paraId="6635B9E2"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Μελετήθηκαν δύο κατανομές δεδομένων. 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split</w:t>
      </w:r>
      <w:r w:rsidRPr="00FD703D">
        <w:rPr>
          <w:rFonts w:asciiTheme="majorHAnsi" w:hAnsiTheme="majorHAnsi" w:cstheme="majorHAnsi"/>
          <w:color w:val="000000" w:themeColor="text1"/>
          <w:lang w:val="el-GR"/>
        </w:rPr>
        <w:t xml:space="preserve"> κάθε </w:t>
      </w:r>
      <w:r w:rsidRPr="00FD703D">
        <w:rPr>
          <w:rFonts w:asciiTheme="majorHAnsi" w:hAnsiTheme="majorHAnsi" w:cstheme="majorHAnsi"/>
          <w:color w:val="000000" w:themeColor="text1"/>
        </w:rPr>
        <w:t>client</w:t>
      </w:r>
      <w:r w:rsidRPr="00FD703D">
        <w:rPr>
          <w:rFonts w:asciiTheme="majorHAnsi" w:hAnsiTheme="majorHAnsi" w:cstheme="majorHAnsi"/>
          <w:color w:val="000000" w:themeColor="text1"/>
          <w:lang w:val="el-GR"/>
        </w:rPr>
        <w:t xml:space="preserve"> λαμβάνει αντιπροσωπευτικό τμήμα της συνολικής κατανομής. Στο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split</w:t>
      </w:r>
      <w:r w:rsidRPr="00FD703D">
        <w:rPr>
          <w:rFonts w:asciiTheme="majorHAnsi" w:hAnsiTheme="majorHAnsi" w:cstheme="majorHAnsi"/>
          <w:color w:val="000000" w:themeColor="text1"/>
          <w:lang w:val="el-GR"/>
        </w:rPr>
        <w:t xml:space="preserve"> οι ετικέτες κατανέμονται ανομοιόμορφα, δημιουργώντας </w:t>
      </w:r>
      <w:r w:rsidRPr="00FD703D">
        <w:rPr>
          <w:rFonts w:asciiTheme="majorHAnsi" w:hAnsiTheme="majorHAnsi" w:cstheme="majorHAnsi"/>
          <w:color w:val="000000" w:themeColor="text1"/>
        </w:rPr>
        <w:t>local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specialization</w:t>
      </w:r>
      <w:r w:rsidRPr="00FD703D">
        <w:rPr>
          <w:rFonts w:asciiTheme="majorHAnsi" w:hAnsiTheme="majorHAnsi" w:cstheme="majorHAnsi"/>
          <w:color w:val="000000" w:themeColor="text1"/>
          <w:lang w:val="el-GR"/>
        </w:rPr>
        <w:t xml:space="preserve"> και ισχυρότερο </w:t>
      </w:r>
      <w:r w:rsidRPr="00FD703D">
        <w:rPr>
          <w:rFonts w:asciiTheme="majorHAnsi" w:hAnsiTheme="majorHAnsi" w:cstheme="majorHAnsi"/>
          <w:color w:val="000000" w:themeColor="text1"/>
        </w:rPr>
        <w:t>client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drift</w:t>
      </w:r>
      <w:r w:rsidRPr="00FD703D">
        <w:rPr>
          <w:rFonts w:asciiTheme="majorHAnsi" w:hAnsiTheme="majorHAnsi" w:cstheme="majorHAnsi"/>
          <w:color w:val="000000" w:themeColor="text1"/>
          <w:lang w:val="el-GR"/>
        </w:rPr>
        <w:t xml:space="preserve">. Η χρήση και των δύο είναι απαραίτητη: 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λειτουργεί ως καθαρό σημείο αναφοράς, ενώ το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προσεγγίζει ρεαλιστικότερη ετερογένεια.</w:t>
      </w:r>
    </w:p>
    <w:p w14:paraId="3629139B"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w:t>
      </w:r>
      <w:r w:rsidRPr="00FD703D">
        <w:rPr>
          <w:rFonts w:asciiTheme="majorHAnsi" w:hAnsiTheme="majorHAnsi" w:cstheme="majorHAnsi"/>
          <w:color w:val="000000" w:themeColor="text1"/>
        </w:rPr>
        <w:t>GPU</w:t>
      </w:r>
      <w:r w:rsidRPr="00FD703D">
        <w:rPr>
          <w:rFonts w:asciiTheme="majorHAnsi" w:hAnsiTheme="majorHAnsi" w:cstheme="majorHAnsi"/>
          <w:color w:val="000000" w:themeColor="text1"/>
          <w:lang w:val="el-GR"/>
        </w:rPr>
        <w:t xml:space="preserve"> επιταχύνει τις πράξεις </w:t>
      </w:r>
      <w:r w:rsidRPr="00FD703D">
        <w:rPr>
          <w:rFonts w:asciiTheme="majorHAnsi" w:hAnsiTheme="majorHAnsi" w:cstheme="majorHAnsi"/>
          <w:color w:val="000000" w:themeColor="text1"/>
        </w:rPr>
        <w:t>PyTorch</w:t>
      </w:r>
      <w:r w:rsidRPr="00FD703D">
        <w:rPr>
          <w:rFonts w:asciiTheme="majorHAnsi" w:hAnsiTheme="majorHAnsi" w:cstheme="majorHAnsi"/>
          <w:color w:val="000000" w:themeColor="text1"/>
          <w:lang w:val="el-GR"/>
        </w:rPr>
        <w:t xml:space="preserve"> της τοπικής εκπαίδευσης. Οι διαδικασίες παραγωγής </w:t>
      </w:r>
      <w:r w:rsidRPr="00FD703D">
        <w:rPr>
          <w:rFonts w:asciiTheme="majorHAnsi" w:hAnsiTheme="majorHAnsi" w:cstheme="majorHAnsi"/>
          <w:color w:val="000000" w:themeColor="text1"/>
        </w:rPr>
        <w:t>masks</w:t>
      </w:r>
      <w:r w:rsidRPr="00FD703D">
        <w:rPr>
          <w:rFonts w:asciiTheme="majorHAnsi" w:hAnsiTheme="majorHAnsi" w:cstheme="majorHAnsi"/>
          <w:color w:val="000000" w:themeColor="text1"/>
          <w:lang w:val="el-GR"/>
        </w:rPr>
        <w:t xml:space="preserve">, σειριοποίησης και </w:t>
      </w:r>
      <w:r w:rsidRPr="00FD703D">
        <w:rPr>
          <w:rFonts w:asciiTheme="majorHAnsi" w:hAnsiTheme="majorHAnsi" w:cstheme="majorHAnsi"/>
          <w:color w:val="000000" w:themeColor="text1"/>
        </w:rPr>
        <w:t>CKKS</w:t>
      </w:r>
      <w:r w:rsidRPr="00FD703D">
        <w:rPr>
          <w:rFonts w:asciiTheme="majorHAnsi" w:hAnsiTheme="majorHAnsi" w:cstheme="majorHAnsi"/>
          <w:color w:val="000000" w:themeColor="text1"/>
          <w:lang w:val="el-GR"/>
        </w:rPr>
        <w:t xml:space="preserve"> περιλαμβάνουν και </w:t>
      </w:r>
      <w:r w:rsidRPr="00FD703D">
        <w:rPr>
          <w:rFonts w:asciiTheme="majorHAnsi" w:hAnsiTheme="majorHAnsi" w:cstheme="majorHAnsi"/>
          <w:color w:val="000000" w:themeColor="text1"/>
        </w:rPr>
        <w:t>CPU</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side</w:t>
      </w:r>
      <w:r w:rsidRPr="00FD703D">
        <w:rPr>
          <w:rFonts w:asciiTheme="majorHAnsi" w:hAnsiTheme="majorHAnsi" w:cstheme="majorHAnsi"/>
          <w:color w:val="000000" w:themeColor="text1"/>
          <w:lang w:val="el-GR"/>
        </w:rPr>
        <w:t xml:space="preserve"> εργασία. Για τον λόγο αυτό, η αναφορά δεν εξισώνει την ενεργοποίηση </w:t>
      </w:r>
      <w:r w:rsidRPr="00FD703D">
        <w:rPr>
          <w:rFonts w:asciiTheme="majorHAnsi" w:hAnsiTheme="majorHAnsi" w:cstheme="majorHAnsi"/>
          <w:color w:val="000000" w:themeColor="text1"/>
        </w:rPr>
        <w:t>CUDA</w:t>
      </w:r>
      <w:r w:rsidRPr="00FD703D">
        <w:rPr>
          <w:rFonts w:asciiTheme="majorHAnsi" w:hAnsiTheme="majorHAnsi" w:cstheme="majorHAnsi"/>
          <w:color w:val="000000" w:themeColor="text1"/>
          <w:lang w:val="el-GR"/>
        </w:rPr>
        <w:t xml:space="preserve"> με γραμμική επιτάχυνση ολόκληρου του </w:t>
      </w:r>
      <w:r w:rsidRPr="00FD703D">
        <w:rPr>
          <w:rFonts w:asciiTheme="majorHAnsi" w:hAnsiTheme="majorHAnsi" w:cstheme="majorHAnsi"/>
          <w:color w:val="000000" w:themeColor="text1"/>
        </w:rPr>
        <w:t>pipeline</w:t>
      </w:r>
      <w:r w:rsidRPr="00FD703D">
        <w:rPr>
          <w:rFonts w:asciiTheme="majorHAnsi" w:hAnsiTheme="majorHAnsi" w:cstheme="majorHAnsi"/>
          <w:color w:val="000000" w:themeColor="text1"/>
          <w:lang w:val="el-GR"/>
        </w:rPr>
        <w:t xml:space="preserve"> και δεν παρουσιάζει συγκριτικό ισχυρισμό </w:t>
      </w:r>
      <w:r w:rsidRPr="00FD703D">
        <w:rPr>
          <w:rFonts w:asciiTheme="majorHAnsi" w:hAnsiTheme="majorHAnsi" w:cstheme="majorHAnsi"/>
          <w:color w:val="000000" w:themeColor="text1"/>
        </w:rPr>
        <w:t>CPU</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GPU</w:t>
      </w:r>
      <w:r w:rsidRPr="00FD703D">
        <w:rPr>
          <w:rFonts w:asciiTheme="majorHAnsi" w:hAnsiTheme="majorHAnsi" w:cstheme="majorHAnsi"/>
          <w:color w:val="000000" w:themeColor="text1"/>
          <w:lang w:val="el-GR"/>
        </w:rPr>
        <w:t xml:space="preserve"> χωρίς αντίστοιχο </w:t>
      </w:r>
      <w:r w:rsidRPr="00FD703D">
        <w:rPr>
          <w:rFonts w:asciiTheme="majorHAnsi" w:hAnsiTheme="majorHAnsi" w:cstheme="majorHAnsi"/>
          <w:color w:val="000000" w:themeColor="text1"/>
        </w:rPr>
        <w:t>benchmark</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CSV</w:t>
      </w:r>
      <w:r w:rsidRPr="00FD703D">
        <w:rPr>
          <w:rFonts w:asciiTheme="majorHAnsi" w:hAnsiTheme="majorHAnsi" w:cstheme="majorHAnsi"/>
          <w:color w:val="000000" w:themeColor="text1"/>
          <w:lang w:val="el-GR"/>
        </w:rPr>
        <w:t>.</w:t>
      </w:r>
    </w:p>
    <w:p w14:paraId="60E1E87D"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t xml:space="preserve">4. </w:t>
      </w:r>
      <w:r w:rsidRPr="00FD703D">
        <w:rPr>
          <w:rFonts w:cstheme="majorHAnsi"/>
          <w:color w:val="000000" w:themeColor="text1"/>
        </w:rPr>
        <w:t>Baseline</w:t>
      </w:r>
      <w:r w:rsidRPr="00FD703D">
        <w:rPr>
          <w:rFonts w:cstheme="majorHAnsi"/>
          <w:color w:val="000000" w:themeColor="text1"/>
          <w:lang w:val="el-GR"/>
        </w:rPr>
        <w:t xml:space="preserve"> </w:t>
      </w:r>
      <w:r w:rsidRPr="00FD703D">
        <w:rPr>
          <w:rFonts w:cstheme="majorHAnsi"/>
          <w:color w:val="000000" w:themeColor="text1"/>
        </w:rPr>
        <w:t>Decentralized</w:t>
      </w:r>
      <w:r w:rsidRPr="00FD703D">
        <w:rPr>
          <w:rFonts w:cstheme="majorHAnsi"/>
          <w:color w:val="000000" w:themeColor="text1"/>
          <w:lang w:val="el-GR"/>
        </w:rPr>
        <w:t xml:space="preserve"> </w:t>
      </w:r>
      <w:r w:rsidRPr="00FD703D">
        <w:rPr>
          <w:rFonts w:cstheme="majorHAnsi"/>
          <w:color w:val="000000" w:themeColor="text1"/>
        </w:rPr>
        <w:t>Federated</w:t>
      </w:r>
      <w:r w:rsidRPr="00FD703D">
        <w:rPr>
          <w:rFonts w:cstheme="majorHAnsi"/>
          <w:color w:val="000000" w:themeColor="text1"/>
          <w:lang w:val="el-GR"/>
        </w:rPr>
        <w:t xml:space="preserve"> </w:t>
      </w:r>
      <w:r w:rsidRPr="00FD703D">
        <w:rPr>
          <w:rFonts w:cstheme="majorHAnsi"/>
          <w:color w:val="000000" w:themeColor="text1"/>
        </w:rPr>
        <w:t>Learning</w:t>
      </w:r>
    </w:p>
    <w:p w14:paraId="55A0F2AD"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Στο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sz w:val="18"/>
        </w:rPr>
        <w:t>security</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mode</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none</w:t>
      </w:r>
      <w:r w:rsidRPr="00FD703D">
        <w:rPr>
          <w:rFonts w:asciiTheme="majorHAnsi" w:hAnsiTheme="majorHAnsi" w:cstheme="majorHAnsi"/>
          <w:color w:val="000000" w:themeColor="text1"/>
          <w:lang w:val="el-GR"/>
        </w:rPr>
        <w:t xml:space="preserve">) κάθε </w:t>
      </w:r>
      <w:r w:rsidRPr="00FD703D">
        <w:rPr>
          <w:rFonts w:asciiTheme="majorHAnsi" w:hAnsiTheme="majorHAnsi" w:cstheme="majorHAnsi"/>
          <w:color w:val="000000" w:themeColor="text1"/>
        </w:rPr>
        <w:t>client</w:t>
      </w:r>
      <w:r w:rsidRPr="00FD703D">
        <w:rPr>
          <w:rFonts w:asciiTheme="majorHAnsi" w:hAnsiTheme="majorHAnsi" w:cstheme="majorHAnsi"/>
          <w:color w:val="000000" w:themeColor="text1"/>
          <w:lang w:val="el-GR"/>
        </w:rPr>
        <w:t xml:space="preserve"> εκπαιδεύει το τοπικό του μοντέλο και μοιράζεται απευθείας την κατάσταση με τους γείτονές του. Η νέα κατάσταση κάθε </w:t>
      </w:r>
      <w:r w:rsidRPr="00FD703D">
        <w:rPr>
          <w:rFonts w:asciiTheme="majorHAnsi" w:hAnsiTheme="majorHAnsi" w:cstheme="majorHAnsi"/>
          <w:color w:val="000000" w:themeColor="text1"/>
        </w:rPr>
        <w:t>target</w:t>
      </w:r>
      <w:r w:rsidRPr="00FD703D">
        <w:rPr>
          <w:rFonts w:asciiTheme="majorHAnsi" w:hAnsiTheme="majorHAnsi" w:cstheme="majorHAnsi"/>
          <w:color w:val="000000" w:themeColor="text1"/>
          <w:lang w:val="el-GR"/>
        </w:rPr>
        <w:t xml:space="preserve"> προκύπτει από απλό μέσο όρο του ίδιου και των γειτονικών </w:t>
      </w:r>
      <w:r w:rsidRPr="00FD703D">
        <w:rPr>
          <w:rFonts w:asciiTheme="majorHAnsi" w:hAnsiTheme="majorHAnsi" w:cstheme="majorHAnsi"/>
          <w:color w:val="000000" w:themeColor="text1"/>
        </w:rPr>
        <w:t>contributors</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ήταν αναγκαίο ως πειραματικός μάρτυρας: προσδιορίζει την ακρίβεια, το </w:t>
      </w:r>
      <w:r w:rsidRPr="00FD703D">
        <w:rPr>
          <w:rFonts w:asciiTheme="majorHAnsi" w:hAnsiTheme="majorHAnsi" w:cstheme="majorHAnsi"/>
          <w:color w:val="000000" w:themeColor="text1"/>
        </w:rPr>
        <w:t>loss</w:t>
      </w:r>
      <w:r w:rsidRPr="00FD703D">
        <w:rPr>
          <w:rFonts w:asciiTheme="majorHAnsi" w:hAnsiTheme="majorHAnsi" w:cstheme="majorHAnsi"/>
          <w:color w:val="000000" w:themeColor="text1"/>
          <w:lang w:val="el-GR"/>
        </w:rPr>
        <w:t>, την επικοινωνία και τον χρόνο χωρίς κρυπτογραφικό κόστος.</w:t>
      </w:r>
    </w:p>
    <w:p w14:paraId="1A8ACCF0"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ύπαρξη σταθερού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επιτρέπει να ελεγχθεί αν μία μέθοδος προστασίας αλλοιώνει το </w:t>
      </w:r>
      <w:r w:rsidRPr="00FD703D">
        <w:rPr>
          <w:rFonts w:asciiTheme="majorHAnsi" w:hAnsiTheme="majorHAnsi" w:cstheme="majorHAnsi"/>
          <w:color w:val="000000" w:themeColor="text1"/>
        </w:rPr>
        <w:t>numerical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result</w:t>
      </w:r>
      <w:r w:rsidRPr="00FD703D">
        <w:rPr>
          <w:rFonts w:asciiTheme="majorHAnsi" w:hAnsiTheme="majorHAnsi" w:cstheme="majorHAnsi"/>
          <w:color w:val="000000" w:themeColor="text1"/>
          <w:lang w:val="el-GR"/>
        </w:rPr>
        <w:t xml:space="preserve"> του </w:t>
      </w:r>
      <w:r w:rsidRPr="00FD703D">
        <w:rPr>
          <w:rFonts w:asciiTheme="majorHAnsi" w:hAnsiTheme="majorHAnsi" w:cstheme="majorHAnsi"/>
          <w:color w:val="000000" w:themeColor="text1"/>
        </w:rPr>
        <w:t>aggregation</w:t>
      </w:r>
      <w:r w:rsidRPr="00FD703D">
        <w:rPr>
          <w:rFonts w:asciiTheme="majorHAnsi" w:hAnsiTheme="majorHAnsi" w:cstheme="majorHAnsi"/>
          <w:color w:val="000000" w:themeColor="text1"/>
          <w:lang w:val="el-GR"/>
        </w:rPr>
        <w:t xml:space="preserve">. Παράλληλα, ο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όγκος επικοινωνίας — </w:t>
      </w:r>
      <w:r w:rsidRPr="00FD703D">
        <w:rPr>
          <w:rFonts w:asciiTheme="majorHAnsi" w:hAnsiTheme="majorHAnsi" w:cstheme="majorHAnsi"/>
          <w:b/>
          <w:color w:val="000000" w:themeColor="text1"/>
          <w:lang w:val="el-GR"/>
        </w:rPr>
        <w:t xml:space="preserve">3,882 </w:t>
      </w:r>
      <w:r w:rsidRPr="00FD703D">
        <w:rPr>
          <w:rFonts w:asciiTheme="majorHAnsi" w:hAnsiTheme="majorHAnsi" w:cstheme="majorHAnsi"/>
          <w:b/>
          <w:color w:val="000000" w:themeColor="text1"/>
        </w:rPr>
        <w:t>MiB</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 xml:space="preserve"> και στα δύο </w:t>
      </w:r>
      <w:r w:rsidRPr="00FD703D">
        <w:rPr>
          <w:rFonts w:asciiTheme="majorHAnsi" w:hAnsiTheme="majorHAnsi" w:cstheme="majorHAnsi"/>
          <w:color w:val="000000" w:themeColor="text1"/>
        </w:rPr>
        <w:t>splits</w:t>
      </w:r>
      <w:r w:rsidRPr="00FD703D">
        <w:rPr>
          <w:rFonts w:asciiTheme="majorHAnsi" w:hAnsiTheme="majorHAnsi" w:cstheme="majorHAnsi"/>
          <w:color w:val="000000" w:themeColor="text1"/>
          <w:lang w:val="el-GR"/>
        </w:rPr>
        <w:t xml:space="preserve"> — αντιπροσωπεύει το καθαρό </w:t>
      </w:r>
      <w:r w:rsidRPr="00FD703D">
        <w:rPr>
          <w:rFonts w:asciiTheme="majorHAnsi" w:hAnsiTheme="majorHAnsi" w:cstheme="majorHAnsi"/>
          <w:color w:val="000000" w:themeColor="text1"/>
        </w:rPr>
        <w:t>model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traffic</w:t>
      </w:r>
      <w:r w:rsidRPr="00FD703D">
        <w:rPr>
          <w:rFonts w:asciiTheme="majorHAnsi" w:hAnsiTheme="majorHAnsi" w:cstheme="majorHAnsi"/>
          <w:color w:val="000000" w:themeColor="text1"/>
          <w:lang w:val="el-GR"/>
        </w:rPr>
        <w:t xml:space="preserve"> πάνω στο οποίο προστίθενται </w:t>
      </w:r>
      <w:r w:rsidRPr="00FD703D">
        <w:rPr>
          <w:rFonts w:asciiTheme="majorHAnsi" w:hAnsiTheme="majorHAnsi" w:cstheme="majorHAnsi"/>
          <w:color w:val="000000" w:themeColor="text1"/>
        </w:rPr>
        <w:t>masks</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seeds</w:t>
      </w:r>
      <w:r w:rsidRPr="00FD703D">
        <w:rPr>
          <w:rFonts w:asciiTheme="majorHAnsi" w:hAnsiTheme="majorHAnsi" w:cstheme="majorHAnsi"/>
          <w:color w:val="000000" w:themeColor="text1"/>
          <w:lang w:val="el-GR"/>
        </w:rPr>
        <w:t xml:space="preserve"> ή </w:t>
      </w:r>
      <w:r w:rsidRPr="00FD703D">
        <w:rPr>
          <w:rFonts w:asciiTheme="majorHAnsi" w:hAnsiTheme="majorHAnsi" w:cstheme="majorHAnsi"/>
          <w:color w:val="000000" w:themeColor="text1"/>
        </w:rPr>
        <w:t>ciphertext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expansion</w:t>
      </w:r>
      <w:r w:rsidRPr="00FD703D">
        <w:rPr>
          <w:rFonts w:asciiTheme="majorHAnsi" w:hAnsiTheme="majorHAnsi" w:cstheme="majorHAnsi"/>
          <w:color w:val="000000" w:themeColor="text1"/>
          <w:lang w:val="el-GR"/>
        </w:rPr>
        <w:t>.</w:t>
      </w:r>
    </w:p>
    <w:p w14:paraId="59E4D0DA"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t xml:space="preserve">5. </w:t>
      </w:r>
      <w:r w:rsidRPr="00FD703D">
        <w:rPr>
          <w:rFonts w:cstheme="majorHAnsi"/>
          <w:color w:val="000000" w:themeColor="text1"/>
        </w:rPr>
        <w:t>Simple</w:t>
      </w:r>
      <w:r w:rsidRPr="00FD703D">
        <w:rPr>
          <w:rFonts w:cstheme="majorHAnsi"/>
          <w:color w:val="000000" w:themeColor="text1"/>
          <w:lang w:val="el-GR"/>
        </w:rPr>
        <w:t xml:space="preserve"> </w:t>
      </w:r>
      <w:r w:rsidRPr="00FD703D">
        <w:rPr>
          <w:rFonts w:cstheme="majorHAnsi"/>
          <w:color w:val="000000" w:themeColor="text1"/>
        </w:rPr>
        <w:t>Additive</w:t>
      </w:r>
      <w:r w:rsidRPr="00FD703D">
        <w:rPr>
          <w:rFonts w:cstheme="majorHAnsi"/>
          <w:color w:val="000000" w:themeColor="text1"/>
          <w:lang w:val="el-GR"/>
        </w:rPr>
        <w:t xml:space="preserve"> </w:t>
      </w:r>
      <w:r w:rsidRPr="00FD703D">
        <w:rPr>
          <w:rFonts w:cstheme="majorHAnsi"/>
          <w:color w:val="000000" w:themeColor="text1"/>
        </w:rPr>
        <w:t>Masking</w:t>
      </w:r>
    </w:p>
    <w:p w14:paraId="3A2D27D8"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πρώτη προστατευμένη εκδοχή δημιουργεί για κάθε </w:t>
      </w:r>
      <w:r w:rsidRPr="00FD703D">
        <w:rPr>
          <w:rFonts w:asciiTheme="majorHAnsi" w:hAnsiTheme="majorHAnsi" w:cstheme="majorHAnsi"/>
          <w:color w:val="000000" w:themeColor="text1"/>
        </w:rPr>
        <w:t>client</w:t>
      </w:r>
      <w:r w:rsidRPr="00FD703D">
        <w:rPr>
          <w:rFonts w:asciiTheme="majorHAnsi" w:hAnsiTheme="majorHAnsi" w:cstheme="majorHAnsi"/>
          <w:color w:val="000000" w:themeColor="text1"/>
          <w:lang w:val="el-GR"/>
        </w:rPr>
        <w:t xml:space="preserve"> ένα τυχαίο </w:t>
      </w:r>
      <w:r w:rsidRPr="00FD703D">
        <w:rPr>
          <w:rFonts w:asciiTheme="majorHAnsi" w:hAnsiTheme="majorHAnsi" w:cstheme="majorHAnsi"/>
          <w:color w:val="000000" w:themeColor="text1"/>
        </w:rPr>
        <w:t>additive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w:t>
      </w:r>
      <w:r w:rsidRPr="00FD703D">
        <w:rPr>
          <w:rFonts w:asciiTheme="majorHAnsi" w:hAnsiTheme="majorHAnsi" w:cstheme="majorHAnsi"/>
          <w:color w:val="000000" w:themeColor="text1"/>
          <w:lang w:val="el-GR"/>
        </w:rPr>
        <w:t xml:space="preserve"> με ίδια </w:t>
      </w:r>
      <w:r w:rsidRPr="00FD703D">
        <w:rPr>
          <w:rFonts w:asciiTheme="majorHAnsi" w:hAnsiTheme="majorHAnsi" w:cstheme="majorHAnsi"/>
          <w:color w:val="000000" w:themeColor="text1"/>
        </w:rPr>
        <w:t>shapes</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rPr>
        <w:t>dtypes</w:t>
      </w:r>
      <w:r w:rsidRPr="00FD703D">
        <w:rPr>
          <w:rFonts w:asciiTheme="majorHAnsi" w:hAnsiTheme="majorHAnsi" w:cstheme="majorHAnsi"/>
          <w:color w:val="000000" w:themeColor="text1"/>
          <w:lang w:val="el-GR"/>
        </w:rPr>
        <w:t xml:space="preserve"> με το </w:t>
      </w:r>
      <w:r w:rsidRPr="00FD703D">
        <w:rPr>
          <w:rFonts w:asciiTheme="majorHAnsi" w:hAnsiTheme="majorHAnsi" w:cstheme="majorHAnsi"/>
          <w:color w:val="000000" w:themeColor="text1"/>
        </w:rPr>
        <w:t>state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dictionary</w:t>
      </w:r>
      <w:r w:rsidRPr="00FD703D">
        <w:rPr>
          <w:rFonts w:asciiTheme="majorHAnsi" w:hAnsiTheme="majorHAnsi" w:cstheme="majorHAnsi"/>
          <w:color w:val="000000" w:themeColor="text1"/>
          <w:lang w:val="el-GR"/>
        </w:rPr>
        <w:t xml:space="preserve">. Ο αποστολέας μοιράζεται </w:t>
      </w:r>
      <w:r w:rsidRPr="00FD703D">
        <w:rPr>
          <w:rFonts w:asciiTheme="majorHAnsi" w:hAnsiTheme="majorHAnsi" w:cstheme="majorHAnsi"/>
          <w:color w:val="000000" w:themeColor="text1"/>
        </w:rPr>
        <w:t>masked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parameters</w:t>
      </w:r>
      <w:r w:rsidRPr="00FD703D">
        <w:rPr>
          <w:rFonts w:asciiTheme="majorHAnsi" w:hAnsiTheme="majorHAnsi" w:cstheme="majorHAnsi"/>
          <w:color w:val="000000" w:themeColor="text1"/>
          <w:lang w:val="el-GR"/>
        </w:rPr>
        <w:t xml:space="preserve"> και ο εξουσιοδοτημένος παραλήπτης αφαιρεί το αντίστοιχο </w:t>
      </w:r>
      <w:r w:rsidRPr="00FD703D">
        <w:rPr>
          <w:rFonts w:asciiTheme="majorHAnsi" w:hAnsiTheme="majorHAnsi" w:cstheme="majorHAnsi"/>
          <w:color w:val="000000" w:themeColor="text1"/>
        </w:rPr>
        <w:t>mask</w:t>
      </w:r>
      <w:r w:rsidRPr="00FD703D">
        <w:rPr>
          <w:rFonts w:asciiTheme="majorHAnsi" w:hAnsiTheme="majorHAnsi" w:cstheme="majorHAnsi"/>
          <w:color w:val="000000" w:themeColor="text1"/>
          <w:lang w:val="el-GR"/>
        </w:rPr>
        <w:t xml:space="preserve"> πριν από το </w:t>
      </w:r>
      <w:r w:rsidRPr="00FD703D">
        <w:rPr>
          <w:rFonts w:asciiTheme="majorHAnsi" w:hAnsiTheme="majorHAnsi" w:cstheme="majorHAnsi"/>
          <w:color w:val="000000" w:themeColor="text1"/>
        </w:rPr>
        <w:t>aggregation</w:t>
      </w:r>
      <w:r w:rsidRPr="00FD703D">
        <w:rPr>
          <w:rFonts w:asciiTheme="majorHAnsi" w:hAnsiTheme="majorHAnsi" w:cstheme="majorHAnsi"/>
          <w:color w:val="000000" w:themeColor="text1"/>
          <w:lang w:val="el-GR"/>
        </w:rPr>
        <w:t xml:space="preserve">. Η εκδοχή αυτή προσομοιώνει </w:t>
      </w:r>
      <w:r w:rsidRPr="00FD703D">
        <w:rPr>
          <w:rFonts w:asciiTheme="majorHAnsi" w:hAnsiTheme="majorHAnsi" w:cstheme="majorHAnsi"/>
          <w:color w:val="000000" w:themeColor="text1"/>
        </w:rPr>
        <w:t>protected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sharing</w:t>
      </w:r>
      <w:r w:rsidRPr="00FD703D">
        <w:rPr>
          <w:rFonts w:asciiTheme="majorHAnsi" w:hAnsiTheme="majorHAnsi" w:cstheme="majorHAnsi"/>
          <w:color w:val="000000" w:themeColor="text1"/>
          <w:lang w:val="el-GR"/>
        </w:rPr>
        <w:t xml:space="preserve"> και διατηρεί ακριβώς τη μαθησιακή λειτουργία.</w:t>
      </w:r>
    </w:p>
    <w:p w14:paraId="715E4B7A"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lastRenderedPageBreak/>
        <w:t xml:space="preserve">Η προσέγγιση ήταν χρήσιμη ως ενδιάμεσο βήμα επειδή απομόνωσε τις απαιτήσεις ενός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API</w:t>
      </w:r>
      <w:r w:rsidRPr="00FD703D">
        <w:rPr>
          <w:rFonts w:asciiTheme="majorHAnsi" w:hAnsiTheme="majorHAnsi" w:cstheme="majorHAnsi"/>
          <w:color w:val="000000" w:themeColor="text1"/>
          <w:lang w:val="el-GR"/>
        </w:rPr>
        <w:t xml:space="preserve">: παραγωγή, εφαρμογή, αφαίρεση και μέτρηση </w:t>
      </w:r>
      <w:r w:rsidRPr="00FD703D">
        <w:rPr>
          <w:rFonts w:asciiTheme="majorHAnsi" w:hAnsiTheme="majorHAnsi" w:cstheme="majorHAnsi"/>
          <w:color w:val="000000" w:themeColor="text1"/>
        </w:rPr>
        <w:t>overhead</w:t>
      </w:r>
      <w:r w:rsidRPr="00FD703D">
        <w:rPr>
          <w:rFonts w:asciiTheme="majorHAnsi" w:hAnsiTheme="majorHAnsi" w:cstheme="majorHAnsi"/>
          <w:color w:val="000000" w:themeColor="text1"/>
          <w:lang w:val="el-GR"/>
        </w:rPr>
        <w:t xml:space="preserve">. Δεν αποτελεί ολοκληρωμένο </w:t>
      </w:r>
      <w:r w:rsidRPr="00FD703D">
        <w:rPr>
          <w:rFonts w:asciiTheme="majorHAnsi" w:hAnsiTheme="majorHAnsi" w:cstheme="majorHAnsi"/>
          <w:color w:val="000000" w:themeColor="text1"/>
        </w:rPr>
        <w:t>secure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aggregation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protocol</w:t>
      </w:r>
      <w:r w:rsidRPr="00FD703D">
        <w:rPr>
          <w:rFonts w:asciiTheme="majorHAnsi" w:hAnsiTheme="majorHAnsi" w:cstheme="majorHAnsi"/>
          <w:color w:val="000000" w:themeColor="text1"/>
          <w:lang w:val="el-GR"/>
        </w:rPr>
        <w:t xml:space="preserve">, διότι προϋποθέτει προστατευμένο </w:t>
      </w:r>
      <w:r w:rsidRPr="00FD703D">
        <w:rPr>
          <w:rFonts w:asciiTheme="majorHAnsi" w:hAnsiTheme="majorHAnsi" w:cstheme="majorHAnsi"/>
          <w:color w:val="000000" w:themeColor="text1"/>
        </w:rPr>
        <w:t>control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channel</w:t>
      </w:r>
      <w:r w:rsidRPr="00FD703D">
        <w:rPr>
          <w:rFonts w:asciiTheme="majorHAnsi" w:hAnsiTheme="majorHAnsi" w:cstheme="majorHAnsi"/>
          <w:color w:val="000000" w:themeColor="text1"/>
          <w:lang w:val="el-GR"/>
        </w:rPr>
        <w:t xml:space="preserve"> για τη διάθεση του </w:t>
      </w:r>
      <w:r w:rsidRPr="00FD703D">
        <w:rPr>
          <w:rFonts w:asciiTheme="majorHAnsi" w:hAnsiTheme="majorHAnsi" w:cstheme="majorHAnsi"/>
          <w:color w:val="000000" w:themeColor="text1"/>
        </w:rPr>
        <w:t>mask</w:t>
      </w:r>
      <w:r w:rsidRPr="00FD703D">
        <w:rPr>
          <w:rFonts w:asciiTheme="majorHAnsi" w:hAnsiTheme="majorHAnsi" w:cstheme="majorHAnsi"/>
          <w:color w:val="000000" w:themeColor="text1"/>
          <w:lang w:val="el-GR"/>
        </w:rPr>
        <w:t xml:space="preserve"> στον νόμιμο παραλήπτη. Επιπλέον, επειδή λογίζεται η μετάδοση πλήρους </w:t>
      </w:r>
      <w:r w:rsidRPr="00FD703D">
        <w:rPr>
          <w:rFonts w:asciiTheme="majorHAnsi" w:hAnsiTheme="majorHAnsi" w:cstheme="majorHAnsi"/>
          <w:color w:val="000000" w:themeColor="text1"/>
        </w:rPr>
        <w:t>mask</w:t>
      </w:r>
      <w:r w:rsidRPr="00FD703D">
        <w:rPr>
          <w:rFonts w:asciiTheme="majorHAnsi" w:hAnsiTheme="majorHAnsi" w:cstheme="majorHAnsi"/>
          <w:color w:val="000000" w:themeColor="text1"/>
          <w:lang w:val="el-GR"/>
        </w:rPr>
        <w:t xml:space="preserve">, η επικοινωνία 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διπλασιάστηκε από </w:t>
      </w:r>
      <w:r w:rsidRPr="00FD703D">
        <w:rPr>
          <w:rFonts w:asciiTheme="majorHAnsi" w:hAnsiTheme="majorHAnsi" w:cstheme="majorHAnsi"/>
          <w:b/>
          <w:color w:val="000000" w:themeColor="text1"/>
          <w:lang w:val="el-GR"/>
        </w:rPr>
        <w:t>3,882</w:t>
      </w:r>
      <w:r w:rsidRPr="00FD703D">
        <w:rPr>
          <w:rFonts w:asciiTheme="majorHAnsi" w:hAnsiTheme="majorHAnsi" w:cstheme="majorHAnsi"/>
          <w:color w:val="000000" w:themeColor="text1"/>
          <w:lang w:val="el-GR"/>
        </w:rPr>
        <w:t xml:space="preserve"> σε </w:t>
      </w:r>
      <w:r w:rsidRPr="00FD703D">
        <w:rPr>
          <w:rFonts w:asciiTheme="majorHAnsi" w:hAnsiTheme="majorHAnsi" w:cstheme="majorHAnsi"/>
          <w:b/>
          <w:color w:val="000000" w:themeColor="text1"/>
          <w:lang w:val="el-GR"/>
        </w:rPr>
        <w:t xml:space="preserve">7,764 </w:t>
      </w:r>
      <w:r w:rsidRPr="00FD703D">
        <w:rPr>
          <w:rFonts w:asciiTheme="majorHAnsi" w:hAnsiTheme="majorHAnsi" w:cstheme="majorHAnsi"/>
          <w:b/>
          <w:color w:val="000000" w:themeColor="text1"/>
        </w:rPr>
        <w:t>MiB</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w:t>
      </w:r>
    </w:p>
    <w:p w14:paraId="4982887F" w14:textId="77777777" w:rsidR="00B26E52" w:rsidRPr="00FD703D" w:rsidRDefault="00000000">
      <w:pPr>
        <w:pStyle w:val="Heading1"/>
        <w:rPr>
          <w:rFonts w:cstheme="majorHAnsi"/>
          <w:color w:val="000000" w:themeColor="text1"/>
        </w:rPr>
      </w:pPr>
      <w:r w:rsidRPr="00FD703D">
        <w:rPr>
          <w:rFonts w:cstheme="majorHAnsi"/>
          <w:color w:val="000000" w:themeColor="text1"/>
        </w:rPr>
        <w:t>6. Pairwise-Canceling Masking</w:t>
      </w:r>
    </w:p>
    <w:p w14:paraId="2FBB4FAC"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rPr>
        <w:t xml:space="preserve">Η δεύτερη έκδοση masking υλοποιεί target-specific ζεύγη masks. </w:t>
      </w:r>
      <w:r w:rsidRPr="00FD703D">
        <w:rPr>
          <w:rFonts w:asciiTheme="majorHAnsi" w:hAnsiTheme="majorHAnsi" w:cstheme="majorHAnsi"/>
          <w:color w:val="000000" w:themeColor="text1"/>
          <w:lang w:val="el-GR"/>
        </w:rPr>
        <w:t xml:space="preserve">Για κάθε γειτονιά συνάθροισης, κάθε ζεύγος </w:t>
      </w:r>
      <w:r w:rsidRPr="00FD703D">
        <w:rPr>
          <w:rFonts w:asciiTheme="majorHAnsi" w:hAnsiTheme="majorHAnsi" w:cstheme="majorHAnsi"/>
          <w:color w:val="000000" w:themeColor="text1"/>
        </w:rPr>
        <w:t>contributors</w:t>
      </w:r>
      <w:r w:rsidRPr="00FD703D">
        <w:rPr>
          <w:rFonts w:asciiTheme="majorHAnsi" w:hAnsiTheme="majorHAnsi" w:cstheme="majorHAnsi"/>
          <w:color w:val="000000" w:themeColor="text1"/>
          <w:lang w:val="el-GR"/>
        </w:rPr>
        <w:t xml:space="preserve"> παράγει ντετερμινιστικά το ίδιο </w:t>
      </w:r>
      <w:r w:rsidRPr="00FD703D">
        <w:rPr>
          <w:rFonts w:asciiTheme="majorHAnsi" w:hAnsiTheme="majorHAnsi" w:cstheme="majorHAnsi"/>
          <w:color w:val="000000" w:themeColor="text1"/>
        </w:rPr>
        <w:t>mask</w:t>
      </w:r>
      <w:r w:rsidRPr="00FD703D">
        <w:rPr>
          <w:rFonts w:asciiTheme="majorHAnsi" w:hAnsiTheme="majorHAnsi" w:cstheme="majorHAnsi"/>
          <w:color w:val="000000" w:themeColor="text1"/>
          <w:lang w:val="el-GR"/>
        </w:rPr>
        <w:t xml:space="preserve"> από κοινό </w:t>
      </w:r>
      <w:r w:rsidRPr="00FD703D">
        <w:rPr>
          <w:rFonts w:asciiTheme="majorHAnsi" w:hAnsiTheme="majorHAnsi" w:cstheme="majorHAnsi"/>
          <w:color w:val="000000" w:themeColor="text1"/>
        </w:rPr>
        <w:t>seed</w:t>
      </w:r>
      <w:r w:rsidRPr="00FD703D">
        <w:rPr>
          <w:rFonts w:asciiTheme="majorHAnsi" w:hAnsiTheme="majorHAnsi" w:cstheme="majorHAnsi"/>
          <w:color w:val="000000" w:themeColor="text1"/>
          <w:lang w:val="el-GR"/>
        </w:rPr>
        <w:t xml:space="preserve">. Ο </w:t>
      </w:r>
      <w:r w:rsidRPr="00FD703D">
        <w:rPr>
          <w:rFonts w:asciiTheme="majorHAnsi" w:hAnsiTheme="majorHAnsi" w:cstheme="majorHAnsi"/>
          <w:color w:val="000000" w:themeColor="text1"/>
        </w:rPr>
        <w:t>client</w:t>
      </w:r>
      <w:r w:rsidRPr="00FD703D">
        <w:rPr>
          <w:rFonts w:asciiTheme="majorHAnsi" w:hAnsiTheme="majorHAnsi" w:cstheme="majorHAnsi"/>
          <w:color w:val="000000" w:themeColor="text1"/>
          <w:lang w:val="el-GR"/>
        </w:rPr>
        <w:t xml:space="preserve"> με το μικρότερο </w:t>
      </w:r>
      <w:r w:rsidRPr="00FD703D">
        <w:rPr>
          <w:rFonts w:asciiTheme="majorHAnsi" w:hAnsiTheme="majorHAnsi" w:cstheme="majorHAnsi"/>
          <w:color w:val="000000" w:themeColor="text1"/>
        </w:rPr>
        <w:t>ID</w:t>
      </w:r>
      <w:r w:rsidRPr="00FD703D">
        <w:rPr>
          <w:rFonts w:asciiTheme="majorHAnsi" w:hAnsiTheme="majorHAnsi" w:cstheme="majorHAnsi"/>
          <w:color w:val="000000" w:themeColor="text1"/>
          <w:lang w:val="el-GR"/>
        </w:rPr>
        <w:t xml:space="preserve"> το προσθέτει και ο </w:t>
      </w:r>
      <w:r w:rsidRPr="00FD703D">
        <w:rPr>
          <w:rFonts w:asciiTheme="majorHAnsi" w:hAnsiTheme="majorHAnsi" w:cstheme="majorHAnsi"/>
          <w:color w:val="000000" w:themeColor="text1"/>
        </w:rPr>
        <w:t>client</w:t>
      </w:r>
      <w:r w:rsidRPr="00FD703D">
        <w:rPr>
          <w:rFonts w:asciiTheme="majorHAnsi" w:hAnsiTheme="majorHAnsi" w:cstheme="majorHAnsi"/>
          <w:color w:val="000000" w:themeColor="text1"/>
          <w:lang w:val="el-GR"/>
        </w:rPr>
        <w:t xml:space="preserve"> με το μεγαλύτερο </w:t>
      </w:r>
      <w:r w:rsidRPr="00FD703D">
        <w:rPr>
          <w:rFonts w:asciiTheme="majorHAnsi" w:hAnsiTheme="majorHAnsi" w:cstheme="majorHAnsi"/>
          <w:color w:val="000000" w:themeColor="text1"/>
        </w:rPr>
        <w:t>ID</w:t>
      </w:r>
      <w:r w:rsidRPr="00FD703D">
        <w:rPr>
          <w:rFonts w:asciiTheme="majorHAnsi" w:hAnsiTheme="majorHAnsi" w:cstheme="majorHAnsi"/>
          <w:color w:val="000000" w:themeColor="text1"/>
          <w:lang w:val="el-GR"/>
        </w:rPr>
        <w:t xml:space="preserve"> το αφαιρεί. Κατά την άθροιση οι όροι αλληλοαναιρούνται, ώστε το </w:t>
      </w:r>
      <w:r w:rsidRPr="00FD703D">
        <w:rPr>
          <w:rFonts w:asciiTheme="majorHAnsi" w:hAnsiTheme="majorHAnsi" w:cstheme="majorHAnsi"/>
          <w:color w:val="000000" w:themeColor="text1"/>
        </w:rPr>
        <w:t>masked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average</w:t>
      </w:r>
      <w:r w:rsidRPr="00FD703D">
        <w:rPr>
          <w:rFonts w:asciiTheme="majorHAnsi" w:hAnsiTheme="majorHAnsi" w:cstheme="majorHAnsi"/>
          <w:color w:val="000000" w:themeColor="text1"/>
          <w:lang w:val="el-GR"/>
        </w:rPr>
        <w:t xml:space="preserve"> να συμπίπτει αριθμητικά με το μη προστατευμένο </w:t>
      </w:r>
      <w:r w:rsidRPr="00FD703D">
        <w:rPr>
          <w:rFonts w:asciiTheme="majorHAnsi" w:hAnsiTheme="majorHAnsi" w:cstheme="majorHAnsi"/>
          <w:color w:val="000000" w:themeColor="text1"/>
        </w:rPr>
        <w:t>average</w:t>
      </w:r>
      <w:r w:rsidRPr="00FD703D">
        <w:rPr>
          <w:rFonts w:asciiTheme="majorHAnsi" w:hAnsiTheme="majorHAnsi" w:cstheme="majorHAnsi"/>
          <w:color w:val="000000" w:themeColor="text1"/>
          <w:lang w:val="el-GR"/>
        </w:rPr>
        <w:t>.</w:t>
      </w:r>
    </w:p>
    <w:p w14:paraId="3FEC43AA"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λύση αυτή ήταν αναγκαία για να αφαιρεθεί η ανάγκη μετάδοσης ολόκληρων </w:t>
      </w:r>
      <w:r w:rsidRPr="00FD703D">
        <w:rPr>
          <w:rFonts w:asciiTheme="majorHAnsi" w:hAnsiTheme="majorHAnsi" w:cstheme="majorHAnsi"/>
          <w:color w:val="000000" w:themeColor="text1"/>
        </w:rPr>
        <w:t>masks</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prototype</w:t>
      </w:r>
      <w:r w:rsidRPr="00FD703D">
        <w:rPr>
          <w:rFonts w:asciiTheme="majorHAnsi" w:hAnsiTheme="majorHAnsi" w:cstheme="majorHAnsi"/>
          <w:color w:val="000000" w:themeColor="text1"/>
          <w:lang w:val="el-GR"/>
        </w:rPr>
        <w:t xml:space="preserve"> λογίζει 32 </w:t>
      </w:r>
      <w:r w:rsidRPr="00FD703D">
        <w:rPr>
          <w:rFonts w:asciiTheme="majorHAnsi" w:hAnsiTheme="majorHAnsi" w:cstheme="majorHAnsi"/>
          <w:color w:val="000000" w:themeColor="text1"/>
        </w:rPr>
        <w:t>bytes</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seed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material</w:t>
      </w:r>
      <w:r w:rsidRPr="00FD703D">
        <w:rPr>
          <w:rFonts w:asciiTheme="majorHAnsi" w:hAnsiTheme="majorHAnsi" w:cstheme="majorHAnsi"/>
          <w:color w:val="000000" w:themeColor="text1"/>
          <w:lang w:val="el-GR"/>
        </w:rPr>
        <w:t xml:space="preserve"> ανά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 xml:space="preserve"> σχέση, διατηρώντας σχεδόν ίδιο </w:t>
      </w:r>
      <w:r w:rsidRPr="00FD703D">
        <w:rPr>
          <w:rFonts w:asciiTheme="majorHAnsi" w:hAnsiTheme="majorHAnsi" w:cstheme="majorHAnsi"/>
          <w:color w:val="000000" w:themeColor="text1"/>
        </w:rPr>
        <w:t>model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payload</w:t>
      </w:r>
      <w:r w:rsidRPr="00FD703D">
        <w:rPr>
          <w:rFonts w:asciiTheme="majorHAnsi" w:hAnsiTheme="majorHAnsi" w:cstheme="majorHAnsi"/>
          <w:color w:val="000000" w:themeColor="text1"/>
          <w:lang w:val="el-GR"/>
        </w:rPr>
        <w:t xml:space="preserve"> με το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Στα </w:t>
      </w:r>
      <w:r w:rsidRPr="00FD703D">
        <w:rPr>
          <w:rFonts w:asciiTheme="majorHAnsi" w:hAnsiTheme="majorHAnsi" w:cstheme="majorHAnsi"/>
          <w:color w:val="000000" w:themeColor="text1"/>
        </w:rPr>
        <w:t>CSV</w:t>
      </w:r>
      <w:r w:rsidRPr="00FD703D">
        <w:rPr>
          <w:rFonts w:asciiTheme="majorHAnsi" w:hAnsiTheme="majorHAnsi" w:cstheme="majorHAnsi"/>
          <w:color w:val="000000" w:themeColor="text1"/>
          <w:lang w:val="el-GR"/>
        </w:rPr>
        <w:t xml:space="preserve"> το μέσο </w:t>
      </w:r>
      <w:r w:rsidRPr="00FD703D">
        <w:rPr>
          <w:rFonts w:asciiTheme="majorHAnsi" w:hAnsiTheme="majorHAnsi" w:cstheme="majorHAnsi"/>
          <w:color w:val="000000" w:themeColor="text1"/>
        </w:rPr>
        <w:t>seed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overhead</w:t>
      </w:r>
      <w:r w:rsidRPr="00FD703D">
        <w:rPr>
          <w:rFonts w:asciiTheme="majorHAnsi" w:hAnsiTheme="majorHAnsi" w:cstheme="majorHAnsi"/>
          <w:color w:val="000000" w:themeColor="text1"/>
          <w:lang w:val="el-GR"/>
        </w:rPr>
        <w:t xml:space="preserve"> είναι </w:t>
      </w:r>
      <w:r w:rsidRPr="00FD703D">
        <w:rPr>
          <w:rFonts w:asciiTheme="majorHAnsi" w:hAnsiTheme="majorHAnsi" w:cstheme="majorHAnsi"/>
          <w:b/>
          <w:color w:val="000000" w:themeColor="text1"/>
          <w:lang w:val="el-GR"/>
        </w:rPr>
        <w:t xml:space="preserve">480 </w:t>
      </w:r>
      <w:r w:rsidRPr="00FD703D">
        <w:rPr>
          <w:rFonts w:asciiTheme="majorHAnsi" w:hAnsiTheme="majorHAnsi" w:cstheme="majorHAnsi"/>
          <w:b/>
          <w:color w:val="000000" w:themeColor="text1"/>
        </w:rPr>
        <w:t>bytes</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 xml:space="preserve">. Το μέγιστο </w:t>
      </w:r>
      <w:r w:rsidRPr="00FD703D">
        <w:rPr>
          <w:rFonts w:asciiTheme="majorHAnsi" w:hAnsiTheme="majorHAnsi" w:cstheme="majorHAnsi"/>
          <w:color w:val="000000" w:themeColor="text1"/>
        </w:rPr>
        <w:t>cancellation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error</w:t>
      </w:r>
      <w:r w:rsidRPr="00FD703D">
        <w:rPr>
          <w:rFonts w:asciiTheme="majorHAnsi" w:hAnsiTheme="majorHAnsi" w:cstheme="majorHAnsi"/>
          <w:color w:val="000000" w:themeColor="text1"/>
          <w:lang w:val="el-GR"/>
        </w:rPr>
        <w:t xml:space="preserve"> ήταν </w:t>
      </w:r>
      <w:r w:rsidRPr="00FD703D">
        <w:rPr>
          <w:rFonts w:asciiTheme="majorHAnsi" w:hAnsiTheme="majorHAnsi" w:cstheme="majorHAnsi"/>
          <w:b/>
          <w:color w:val="000000" w:themeColor="text1"/>
          <w:lang w:val="el-GR"/>
        </w:rPr>
        <w:t>3,166</w:t>
      </w:r>
      <w:r w:rsidRPr="00FD703D">
        <w:rPr>
          <w:rFonts w:asciiTheme="majorHAnsi" w:hAnsiTheme="majorHAnsi" w:cstheme="majorHAnsi"/>
          <w:b/>
          <w:color w:val="000000" w:themeColor="text1"/>
        </w:rPr>
        <w:t>e</w:t>
      </w:r>
      <w:r w:rsidRPr="00FD703D">
        <w:rPr>
          <w:rFonts w:asciiTheme="majorHAnsi" w:hAnsiTheme="majorHAnsi" w:cstheme="majorHAnsi"/>
          <w:b/>
          <w:color w:val="000000" w:themeColor="text1"/>
          <w:lang w:val="el-GR"/>
        </w:rPr>
        <w:t>-07</w:t>
      </w:r>
      <w:r w:rsidRPr="00FD703D">
        <w:rPr>
          <w:rFonts w:asciiTheme="majorHAnsi" w:hAnsiTheme="majorHAnsi" w:cstheme="majorHAnsi"/>
          <w:color w:val="000000" w:themeColor="text1"/>
          <w:lang w:val="el-GR"/>
        </w:rPr>
        <w:t xml:space="preserve"> 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b/>
          <w:color w:val="000000" w:themeColor="text1"/>
          <w:lang w:val="el-GR"/>
        </w:rPr>
        <w:t>3,073</w:t>
      </w:r>
      <w:r w:rsidRPr="00FD703D">
        <w:rPr>
          <w:rFonts w:asciiTheme="majorHAnsi" w:hAnsiTheme="majorHAnsi" w:cstheme="majorHAnsi"/>
          <w:b/>
          <w:color w:val="000000" w:themeColor="text1"/>
        </w:rPr>
        <w:t>e</w:t>
      </w:r>
      <w:r w:rsidRPr="00FD703D">
        <w:rPr>
          <w:rFonts w:asciiTheme="majorHAnsi" w:hAnsiTheme="majorHAnsi" w:cstheme="majorHAnsi"/>
          <w:b/>
          <w:color w:val="000000" w:themeColor="text1"/>
          <w:lang w:val="el-GR"/>
        </w:rPr>
        <w:t>-07</w:t>
      </w:r>
      <w:r w:rsidRPr="00FD703D">
        <w:rPr>
          <w:rFonts w:asciiTheme="majorHAnsi" w:hAnsiTheme="majorHAnsi" w:cstheme="majorHAnsi"/>
          <w:color w:val="000000" w:themeColor="text1"/>
          <w:lang w:val="el-GR"/>
        </w:rPr>
        <w:t xml:space="preserve"> στο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πολύ χαμηλότερο από την ανοχή </w:t>
      </w:r>
      <w:r w:rsidRPr="00FD703D">
        <w:rPr>
          <w:rFonts w:asciiTheme="majorHAnsi" w:hAnsiTheme="majorHAnsi" w:cstheme="majorHAnsi"/>
          <w:color w:val="000000" w:themeColor="text1"/>
          <w:sz w:val="18"/>
          <w:lang w:val="el-GR"/>
        </w:rPr>
        <w:t>1</w:t>
      </w:r>
      <w:r w:rsidRPr="00FD703D">
        <w:rPr>
          <w:rFonts w:asciiTheme="majorHAnsi" w:hAnsiTheme="majorHAnsi" w:cstheme="majorHAnsi"/>
          <w:color w:val="000000" w:themeColor="text1"/>
          <w:sz w:val="18"/>
        </w:rPr>
        <w:t>e</w:t>
      </w:r>
      <w:r w:rsidRPr="00FD703D">
        <w:rPr>
          <w:rFonts w:asciiTheme="majorHAnsi" w:hAnsiTheme="majorHAnsi" w:cstheme="majorHAnsi"/>
          <w:color w:val="000000" w:themeColor="text1"/>
          <w:sz w:val="18"/>
          <w:lang w:val="el-GR"/>
        </w:rPr>
        <w:t>-6</w:t>
      </w:r>
      <w:r w:rsidRPr="00FD703D">
        <w:rPr>
          <w:rFonts w:asciiTheme="majorHAnsi" w:hAnsiTheme="majorHAnsi" w:cstheme="majorHAnsi"/>
          <w:color w:val="000000" w:themeColor="text1"/>
          <w:lang w:val="el-GR"/>
        </w:rPr>
        <w:t xml:space="preserve"> του </w:t>
      </w:r>
      <w:r w:rsidRPr="00FD703D">
        <w:rPr>
          <w:rFonts w:asciiTheme="majorHAnsi" w:hAnsiTheme="majorHAnsi" w:cstheme="majorHAnsi"/>
          <w:color w:val="000000" w:themeColor="text1"/>
        </w:rPr>
        <w:t>prototype</w:t>
      </w:r>
      <w:r w:rsidRPr="00FD703D">
        <w:rPr>
          <w:rFonts w:asciiTheme="majorHAnsi" w:hAnsiTheme="majorHAnsi" w:cstheme="majorHAnsi"/>
          <w:color w:val="000000" w:themeColor="text1"/>
          <w:lang w:val="el-GR"/>
        </w:rPr>
        <w:t>.</w:t>
      </w:r>
    </w:p>
    <w:p w14:paraId="65ECA3DA"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drawing>
          <wp:inline distT="0" distB="0" distL="0" distR="0" wp14:anchorId="2CFF9620" wp14:editId="642F0EDB">
            <wp:extent cx="5715000" cy="349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cancellation_error_comparison.png"/>
                    <pic:cNvPicPr/>
                  </pic:nvPicPr>
                  <pic:blipFill>
                    <a:blip r:embed="rId8"/>
                    <a:stretch>
                      <a:fillRect/>
                    </a:stretch>
                  </pic:blipFill>
                  <pic:spPr>
                    <a:xfrm>
                      <a:off x="0" y="0"/>
                      <a:ext cx="5715000" cy="3492500"/>
                    </a:xfrm>
                    <a:prstGeom prst="rect">
                      <a:avLst/>
                    </a:prstGeom>
                  </pic:spPr>
                </pic:pic>
              </a:graphicData>
            </a:graphic>
          </wp:inline>
        </w:drawing>
      </w:r>
    </w:p>
    <w:p w14:paraId="4256CCE5"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Σχήμα 1: Μέγιστο σφάλμα ακύρωσης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masks</w:t>
      </w:r>
      <w:r w:rsidRPr="00FD703D">
        <w:rPr>
          <w:rFonts w:asciiTheme="majorHAnsi" w:hAnsiTheme="majorHAnsi" w:cstheme="majorHAnsi"/>
          <w:color w:val="000000" w:themeColor="text1"/>
          <w:lang w:val="el-GR"/>
        </w:rPr>
        <w:t>.</w:t>
      </w:r>
    </w:p>
    <w:p w14:paraId="16FF39D9"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lastRenderedPageBreak/>
        <w:t xml:space="preserve">Οι τιμές της τάξης 10⁻⁷ επιβεβαιώνουν ότι η ακύρωση είναι αριθμητικά σταθερή για τη συγκεκριμένη υλοποίηση. Δεν αποδεικνύουν κρυπτογραφική ασφάλεια· αποδεικνύουν ότι το προστατευμένο </w:t>
      </w:r>
      <w:r w:rsidRPr="00FD703D">
        <w:rPr>
          <w:rFonts w:asciiTheme="majorHAnsi" w:hAnsiTheme="majorHAnsi" w:cstheme="majorHAnsi"/>
          <w:color w:val="000000" w:themeColor="text1"/>
        </w:rPr>
        <w:t>aggregation</w:t>
      </w:r>
      <w:r w:rsidRPr="00FD703D">
        <w:rPr>
          <w:rFonts w:asciiTheme="majorHAnsi" w:hAnsiTheme="majorHAnsi" w:cstheme="majorHAnsi"/>
          <w:color w:val="000000" w:themeColor="text1"/>
          <w:lang w:val="el-GR"/>
        </w:rPr>
        <w:t xml:space="preserve"> ανακατασκευάζει πρακτικά το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average</w:t>
      </w:r>
      <w:r w:rsidRPr="00FD703D">
        <w:rPr>
          <w:rFonts w:asciiTheme="majorHAnsi" w:hAnsiTheme="majorHAnsi" w:cstheme="majorHAnsi"/>
          <w:color w:val="000000" w:themeColor="text1"/>
          <w:lang w:val="el-GR"/>
        </w:rPr>
        <w:t>.</w:t>
      </w:r>
    </w:p>
    <w:p w14:paraId="585AE657"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t xml:space="preserve">7. </w:t>
      </w:r>
      <w:r w:rsidRPr="00FD703D">
        <w:rPr>
          <w:rFonts w:cstheme="majorHAnsi"/>
          <w:color w:val="000000" w:themeColor="text1"/>
        </w:rPr>
        <w:t>Selective</w:t>
      </w:r>
      <w:r w:rsidRPr="00FD703D">
        <w:rPr>
          <w:rFonts w:cstheme="majorHAnsi"/>
          <w:color w:val="000000" w:themeColor="text1"/>
          <w:lang w:val="el-GR"/>
        </w:rPr>
        <w:t xml:space="preserve"> </w:t>
      </w:r>
      <w:r w:rsidRPr="00FD703D">
        <w:rPr>
          <w:rFonts w:cstheme="majorHAnsi"/>
          <w:color w:val="000000" w:themeColor="text1"/>
        </w:rPr>
        <w:t>Homomorphic</w:t>
      </w:r>
      <w:r w:rsidRPr="00FD703D">
        <w:rPr>
          <w:rFonts w:cstheme="majorHAnsi"/>
          <w:color w:val="000000" w:themeColor="text1"/>
          <w:lang w:val="el-GR"/>
        </w:rPr>
        <w:t xml:space="preserve"> </w:t>
      </w:r>
      <w:r w:rsidRPr="00FD703D">
        <w:rPr>
          <w:rFonts w:cstheme="majorHAnsi"/>
          <w:color w:val="000000" w:themeColor="text1"/>
        </w:rPr>
        <w:t>Encryption</w:t>
      </w:r>
    </w:p>
    <w:p w14:paraId="32436D66"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ομομορφική κρυπτογράφηση </w:t>
      </w:r>
      <w:r w:rsidRPr="00FD703D">
        <w:rPr>
          <w:rFonts w:asciiTheme="majorHAnsi" w:hAnsiTheme="majorHAnsi" w:cstheme="majorHAnsi"/>
          <w:color w:val="000000" w:themeColor="text1"/>
        </w:rPr>
        <w:t>CKKS</w:t>
      </w:r>
      <w:r w:rsidRPr="00FD703D">
        <w:rPr>
          <w:rFonts w:asciiTheme="majorHAnsi" w:hAnsiTheme="majorHAnsi" w:cstheme="majorHAnsi"/>
          <w:color w:val="000000" w:themeColor="text1"/>
          <w:lang w:val="el-GR"/>
        </w:rPr>
        <w:t xml:space="preserve"> επιτρέπει πρόσθεση και κλιμάκωση κρυπτογραφημένων πραγματικών διανυσμάτων. Στο </w:t>
      </w:r>
      <w:r w:rsidRPr="00FD703D">
        <w:rPr>
          <w:rFonts w:asciiTheme="majorHAnsi" w:hAnsiTheme="majorHAnsi" w:cstheme="majorHAnsi"/>
          <w:color w:val="000000" w:themeColor="text1"/>
        </w:rPr>
        <w:t>prototype</w:t>
      </w:r>
      <w:r w:rsidRPr="00FD703D">
        <w:rPr>
          <w:rFonts w:asciiTheme="majorHAnsi" w:hAnsiTheme="majorHAnsi" w:cstheme="majorHAnsi"/>
          <w:color w:val="000000" w:themeColor="text1"/>
          <w:lang w:val="el-GR"/>
        </w:rPr>
        <w:t xml:space="preserve"> κρυπτογραφούνται μόνο τα </w:t>
      </w:r>
      <w:r w:rsidRPr="00FD703D">
        <w:rPr>
          <w:rFonts w:asciiTheme="majorHAnsi" w:hAnsiTheme="majorHAnsi" w:cstheme="majorHAnsi"/>
          <w:color w:val="000000" w:themeColor="text1"/>
          <w:sz w:val="18"/>
        </w:rPr>
        <w:t>output</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weight</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sz w:val="18"/>
        </w:rPr>
        <w:t>output</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bias</w:t>
      </w:r>
      <w:r w:rsidRPr="00FD703D">
        <w:rPr>
          <w:rFonts w:asciiTheme="majorHAnsi" w:hAnsiTheme="majorHAnsi" w:cstheme="majorHAnsi"/>
          <w:color w:val="000000" w:themeColor="text1"/>
          <w:lang w:val="el-GR"/>
        </w:rPr>
        <w:t xml:space="preserve"> του τελικού </w:t>
      </w:r>
      <w:r w:rsidRPr="00FD703D">
        <w:rPr>
          <w:rFonts w:asciiTheme="majorHAnsi" w:hAnsiTheme="majorHAnsi" w:cstheme="majorHAnsi"/>
          <w:color w:val="000000" w:themeColor="text1"/>
        </w:rPr>
        <w:t>classifier</w:t>
      </w:r>
      <w:r w:rsidRPr="00FD703D">
        <w:rPr>
          <w:rFonts w:asciiTheme="majorHAnsi" w:hAnsiTheme="majorHAnsi" w:cstheme="majorHAnsi"/>
          <w:color w:val="000000" w:themeColor="text1"/>
          <w:lang w:val="el-GR"/>
        </w:rPr>
        <w:t xml:space="preserve">, συνολικά </w:t>
      </w:r>
      <w:r w:rsidRPr="00FD703D">
        <w:rPr>
          <w:rFonts w:asciiTheme="majorHAnsi" w:hAnsiTheme="majorHAnsi" w:cstheme="majorHAnsi"/>
          <w:b/>
          <w:color w:val="000000" w:themeColor="text1"/>
          <w:lang w:val="el-GR"/>
        </w:rPr>
        <w:t>19,350</w:t>
      </w:r>
      <w:r w:rsidRPr="00FD703D">
        <w:rPr>
          <w:rFonts w:asciiTheme="majorHAnsi" w:hAnsiTheme="majorHAnsi" w:cstheme="majorHAnsi"/>
          <w:color w:val="000000" w:themeColor="text1"/>
          <w:lang w:val="el-GR"/>
        </w:rPr>
        <w:t xml:space="preserve"> τιμές ανά καταγεγραμμένη μονάδα μέτρησης. Τα υπόλοιπα </w:t>
      </w:r>
      <w:r w:rsidRPr="00FD703D">
        <w:rPr>
          <w:rFonts w:asciiTheme="majorHAnsi" w:hAnsiTheme="majorHAnsi" w:cstheme="majorHAnsi"/>
          <w:color w:val="000000" w:themeColor="text1"/>
        </w:rPr>
        <w:t>parameters</w:t>
      </w:r>
      <w:r w:rsidRPr="00FD703D">
        <w:rPr>
          <w:rFonts w:asciiTheme="majorHAnsi" w:hAnsiTheme="majorHAnsi" w:cstheme="majorHAnsi"/>
          <w:color w:val="000000" w:themeColor="text1"/>
          <w:lang w:val="el-GR"/>
        </w:rPr>
        <w:t xml:space="preserve"> ακολουθούν το κανονικό </w:t>
      </w:r>
      <w:r w:rsidRPr="00FD703D">
        <w:rPr>
          <w:rFonts w:asciiTheme="majorHAnsi" w:hAnsiTheme="majorHAnsi" w:cstheme="majorHAnsi"/>
          <w:color w:val="000000" w:themeColor="text1"/>
        </w:rPr>
        <w:t>aggregation</w:t>
      </w:r>
      <w:r w:rsidRPr="00FD703D">
        <w:rPr>
          <w:rFonts w:asciiTheme="majorHAnsi" w:hAnsiTheme="majorHAnsi" w:cstheme="majorHAnsi"/>
          <w:color w:val="000000" w:themeColor="text1"/>
          <w:lang w:val="el-GR"/>
        </w:rPr>
        <w:t xml:space="preserve">. Αυτή η επιλογή περιορίζει το κόστος σε ένα </w:t>
      </w:r>
      <w:r w:rsidRPr="00FD703D">
        <w:rPr>
          <w:rFonts w:asciiTheme="majorHAnsi" w:hAnsiTheme="majorHAnsi" w:cstheme="majorHAnsi"/>
          <w:color w:val="000000" w:themeColor="text1"/>
        </w:rPr>
        <w:t>semantically</w:t>
      </w:r>
      <w:r w:rsidRPr="00FD703D">
        <w:rPr>
          <w:rFonts w:asciiTheme="majorHAnsi" w:hAnsiTheme="majorHAnsi" w:cstheme="majorHAnsi"/>
          <w:color w:val="000000" w:themeColor="text1"/>
          <w:lang w:val="el-GR"/>
        </w:rPr>
        <w:t xml:space="preserve"> σημαντικό τμήμα του μοντέλου, χωρίς την πολύ μεγαλύτερη επιβάρυνση </w:t>
      </w:r>
      <w:r w:rsidRPr="00FD703D">
        <w:rPr>
          <w:rFonts w:asciiTheme="majorHAnsi" w:hAnsiTheme="majorHAnsi" w:cstheme="majorHAnsi"/>
          <w:color w:val="000000" w:themeColor="text1"/>
        </w:rPr>
        <w:t>full</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model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w:t>
      </w:r>
    </w:p>
    <w:p w14:paraId="5FC8BB11"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Selective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κατέγραψε μέσο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χρόνο </w:t>
      </w:r>
      <w:r w:rsidRPr="00FD703D">
        <w:rPr>
          <w:rFonts w:asciiTheme="majorHAnsi" w:hAnsiTheme="majorHAnsi" w:cstheme="majorHAnsi"/>
          <w:b/>
          <w:color w:val="000000" w:themeColor="text1"/>
          <w:lang w:val="el-GR"/>
        </w:rPr>
        <w:t xml:space="preserve">0,0528 </w:t>
      </w:r>
      <w:r w:rsidRPr="00FD703D">
        <w:rPr>
          <w:rFonts w:asciiTheme="majorHAnsi" w:hAnsiTheme="majorHAnsi" w:cstheme="majorHAnsi"/>
          <w:b/>
          <w:color w:val="000000" w:themeColor="text1"/>
        </w:rPr>
        <w:t>s</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 xml:space="preserve">, από τον οποίο </w:t>
      </w:r>
      <w:r w:rsidRPr="00FD703D">
        <w:rPr>
          <w:rFonts w:asciiTheme="majorHAnsi" w:hAnsiTheme="majorHAnsi" w:cstheme="majorHAnsi"/>
          <w:b/>
          <w:color w:val="000000" w:themeColor="text1"/>
          <w:lang w:val="el-GR"/>
        </w:rPr>
        <w:t xml:space="preserve">0,0444 </w:t>
      </w:r>
      <w:r w:rsidRPr="00FD703D">
        <w:rPr>
          <w:rFonts w:asciiTheme="majorHAnsi" w:hAnsiTheme="majorHAnsi" w:cstheme="majorHAnsi"/>
          <w:b/>
          <w:color w:val="000000" w:themeColor="text1"/>
        </w:rPr>
        <w:t>s</w:t>
      </w:r>
      <w:r w:rsidRPr="00FD703D">
        <w:rPr>
          <w:rFonts w:asciiTheme="majorHAnsi" w:hAnsiTheme="majorHAnsi" w:cstheme="majorHAnsi"/>
          <w:color w:val="000000" w:themeColor="text1"/>
          <w:lang w:val="el-GR"/>
        </w:rPr>
        <w:t xml:space="preserve"> αντιστοιχούν σε </w:t>
      </w:r>
      <w:r w:rsidRPr="00FD703D">
        <w:rPr>
          <w:rFonts w:asciiTheme="majorHAnsi" w:hAnsiTheme="majorHAnsi" w:cstheme="majorHAnsi"/>
          <w:color w:val="000000" w:themeColor="text1"/>
        </w:rPr>
        <w:t>encryption</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ciphertext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payload</w:t>
      </w:r>
      <w:r w:rsidRPr="00FD703D">
        <w:rPr>
          <w:rFonts w:asciiTheme="majorHAnsi" w:hAnsiTheme="majorHAnsi" w:cstheme="majorHAnsi"/>
          <w:color w:val="000000" w:themeColor="text1"/>
          <w:lang w:val="el-GR"/>
        </w:rPr>
        <w:t xml:space="preserve"> ήταν </w:t>
      </w:r>
      <w:r w:rsidRPr="00FD703D">
        <w:rPr>
          <w:rFonts w:asciiTheme="majorHAnsi" w:hAnsiTheme="majorHAnsi" w:cstheme="majorHAnsi"/>
          <w:b/>
          <w:color w:val="000000" w:themeColor="text1"/>
          <w:lang w:val="el-GR"/>
        </w:rPr>
        <w:t xml:space="preserve">3,343,681 </w:t>
      </w:r>
      <w:r w:rsidRPr="00FD703D">
        <w:rPr>
          <w:rFonts w:asciiTheme="majorHAnsi" w:hAnsiTheme="majorHAnsi" w:cstheme="majorHAnsi"/>
          <w:b/>
          <w:color w:val="000000" w:themeColor="text1"/>
        </w:rPr>
        <w:t>bytes</w:t>
      </w:r>
      <w:r w:rsidRPr="00FD703D">
        <w:rPr>
          <w:rFonts w:asciiTheme="majorHAnsi" w:hAnsiTheme="majorHAnsi" w:cstheme="majorHAnsi"/>
          <w:color w:val="000000" w:themeColor="text1"/>
          <w:lang w:val="el-GR"/>
        </w:rPr>
        <w:t xml:space="preserve"> και ο </w:t>
      </w:r>
      <w:r w:rsidRPr="00FD703D">
        <w:rPr>
          <w:rFonts w:asciiTheme="majorHAnsi" w:hAnsiTheme="majorHAnsi" w:cstheme="majorHAnsi"/>
          <w:color w:val="000000" w:themeColor="text1"/>
        </w:rPr>
        <w:t>expansion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ratio</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b/>
          <w:color w:val="000000" w:themeColor="text1"/>
          <w:lang w:val="el-GR"/>
        </w:rPr>
        <w:t>64,800×</w:t>
      </w:r>
      <w:r w:rsidRPr="00FD703D">
        <w:rPr>
          <w:rFonts w:asciiTheme="majorHAnsi" w:hAnsiTheme="majorHAnsi" w:cstheme="majorHAnsi"/>
          <w:color w:val="000000" w:themeColor="text1"/>
          <w:lang w:val="el-GR"/>
        </w:rPr>
        <w:t xml:space="preserve"> για τα επιλεγμένα </w:t>
      </w:r>
      <w:r w:rsidRPr="00FD703D">
        <w:rPr>
          <w:rFonts w:asciiTheme="majorHAnsi" w:hAnsiTheme="majorHAnsi" w:cstheme="majorHAnsi"/>
          <w:color w:val="000000" w:themeColor="text1"/>
        </w:rPr>
        <w:t>values</w:t>
      </w:r>
      <w:r w:rsidRPr="00FD703D">
        <w:rPr>
          <w:rFonts w:asciiTheme="majorHAnsi" w:hAnsiTheme="majorHAnsi" w:cstheme="majorHAnsi"/>
          <w:color w:val="000000" w:themeColor="text1"/>
          <w:lang w:val="el-GR"/>
        </w:rPr>
        <w:t xml:space="preserve">. Οι μετρήσεις τεκμηριώνουν γιατί η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πρέπει να χρησιμοποιείται επιλεκτικά.</w:t>
      </w:r>
    </w:p>
    <w:p w14:paraId="32BD7349"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drawing>
          <wp:inline distT="0" distB="0" distL="0" distR="0" wp14:anchorId="7C59E177" wp14:editId="1F2B8061">
            <wp:extent cx="5715000" cy="349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he_total_time_comparison.png"/>
                    <pic:cNvPicPr/>
                  </pic:nvPicPr>
                  <pic:blipFill>
                    <a:blip r:embed="rId9"/>
                    <a:stretch>
                      <a:fillRect/>
                    </a:stretch>
                  </pic:blipFill>
                  <pic:spPr>
                    <a:xfrm>
                      <a:off x="0" y="0"/>
                      <a:ext cx="5715000" cy="3492500"/>
                    </a:xfrm>
                    <a:prstGeom prst="rect">
                      <a:avLst/>
                    </a:prstGeom>
                  </pic:spPr>
                </pic:pic>
              </a:graphicData>
            </a:graphic>
          </wp:inline>
        </w:drawing>
      </w:r>
    </w:p>
    <w:p w14:paraId="28FC97E1"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Σχήμα 2: Σύγκριση μέσου συνολικού χρόνου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w:t>
      </w:r>
    </w:p>
    <w:p w14:paraId="7D5B5CD7"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Το </w:t>
      </w:r>
      <w:r w:rsidRPr="00FD703D">
        <w:rPr>
          <w:rFonts w:asciiTheme="majorHAnsi" w:hAnsiTheme="majorHAnsi" w:cstheme="majorHAnsi"/>
          <w:color w:val="000000" w:themeColor="text1"/>
        </w:rPr>
        <w:t>Adaptive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Hybrid</w:t>
      </w:r>
      <w:r w:rsidRPr="00FD703D">
        <w:rPr>
          <w:rFonts w:asciiTheme="majorHAnsi" w:hAnsiTheme="majorHAnsi" w:cstheme="majorHAnsi"/>
          <w:color w:val="000000" w:themeColor="text1"/>
          <w:lang w:val="el-GR"/>
        </w:rPr>
        <w:t xml:space="preserve"> χρησιμοποιεί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σε λιγότερες γειτονιές και εμφανίζει χαμηλότερο μέσο κρυπτογραφικό χρόνο από το </w:t>
      </w:r>
      <w:r w:rsidRPr="00FD703D">
        <w:rPr>
          <w:rFonts w:asciiTheme="majorHAnsi" w:hAnsiTheme="majorHAnsi" w:cstheme="majorHAnsi"/>
          <w:color w:val="000000" w:themeColor="text1"/>
        </w:rPr>
        <w:t>Selective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Η σύγκριση αφορά το καταγεγραμμένο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processing</w:t>
      </w:r>
      <w:r w:rsidRPr="00FD703D">
        <w:rPr>
          <w:rFonts w:asciiTheme="majorHAnsi" w:hAnsiTheme="majorHAnsi" w:cstheme="majorHAnsi"/>
          <w:color w:val="000000" w:themeColor="text1"/>
          <w:lang w:val="el-GR"/>
        </w:rPr>
        <w:t xml:space="preserve"> και όχι όλο τον χρόνο γύρου.</w:t>
      </w:r>
    </w:p>
    <w:p w14:paraId="35059699"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lastRenderedPageBreak/>
        <w:t xml:space="preserve">8. </w:t>
      </w:r>
      <w:r w:rsidRPr="00FD703D">
        <w:rPr>
          <w:rFonts w:cstheme="majorHAnsi"/>
          <w:color w:val="000000" w:themeColor="text1"/>
        </w:rPr>
        <w:t>Adaptive</w:t>
      </w:r>
      <w:r w:rsidRPr="00FD703D">
        <w:rPr>
          <w:rFonts w:cstheme="majorHAnsi"/>
          <w:color w:val="000000" w:themeColor="text1"/>
          <w:lang w:val="el-GR"/>
        </w:rPr>
        <w:t xml:space="preserve"> </w:t>
      </w:r>
      <w:r w:rsidRPr="00FD703D">
        <w:rPr>
          <w:rFonts w:cstheme="majorHAnsi"/>
          <w:color w:val="000000" w:themeColor="text1"/>
        </w:rPr>
        <w:t>Hybrid</w:t>
      </w:r>
      <w:r w:rsidRPr="00FD703D">
        <w:rPr>
          <w:rFonts w:cstheme="majorHAnsi"/>
          <w:color w:val="000000" w:themeColor="text1"/>
          <w:lang w:val="el-GR"/>
        </w:rPr>
        <w:t xml:space="preserve"> </w:t>
      </w:r>
      <w:r w:rsidRPr="00FD703D">
        <w:rPr>
          <w:rFonts w:cstheme="majorHAnsi"/>
          <w:color w:val="000000" w:themeColor="text1"/>
        </w:rPr>
        <w:t>Security</w:t>
      </w:r>
      <w:r w:rsidRPr="00FD703D">
        <w:rPr>
          <w:rFonts w:cstheme="majorHAnsi"/>
          <w:color w:val="000000" w:themeColor="text1"/>
          <w:lang w:val="el-GR"/>
        </w:rPr>
        <w:t xml:space="preserve"> — κύρια συνεισφορά</w:t>
      </w:r>
    </w:p>
    <w:p w14:paraId="326F340A" w14:textId="77777777" w:rsidR="00B26E52" w:rsidRPr="00FD703D" w:rsidRDefault="00000000">
      <w:pPr>
        <w:pStyle w:val="Heading2"/>
        <w:rPr>
          <w:rFonts w:cstheme="majorHAnsi"/>
          <w:color w:val="000000" w:themeColor="text1"/>
          <w:lang w:val="el-GR"/>
        </w:rPr>
      </w:pPr>
      <w:r w:rsidRPr="00FD703D">
        <w:rPr>
          <w:rFonts w:cstheme="majorHAnsi"/>
          <w:color w:val="000000" w:themeColor="text1"/>
          <w:lang w:val="el-GR"/>
        </w:rPr>
        <w:t>8.1 Σχεδιαστική λογική</w:t>
      </w:r>
    </w:p>
    <w:p w14:paraId="6F2C2FE8"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Το </w:t>
      </w:r>
      <w:r w:rsidRPr="00FD703D">
        <w:rPr>
          <w:rFonts w:asciiTheme="majorHAnsi" w:hAnsiTheme="majorHAnsi" w:cstheme="majorHAnsi"/>
          <w:color w:val="000000" w:themeColor="text1"/>
        </w:rPr>
        <w:t>Adaptive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Hybrid</w:t>
      </w:r>
      <w:r w:rsidRPr="00FD703D">
        <w:rPr>
          <w:rFonts w:asciiTheme="majorHAnsi" w:hAnsiTheme="majorHAnsi" w:cstheme="majorHAnsi"/>
          <w:color w:val="000000" w:themeColor="text1"/>
          <w:lang w:val="el-GR"/>
        </w:rPr>
        <w:t xml:space="preserve"> συνδυάζει δύο επίπεδα. Όλες οι γειτονιές χρησιμοποιούν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canceling</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για τις συνεισφορές τους. Σε κάθε γύρο, ένα υποσύνολο </w:t>
      </w:r>
      <w:r w:rsidRPr="00FD703D">
        <w:rPr>
          <w:rFonts w:asciiTheme="majorHAnsi" w:hAnsiTheme="majorHAnsi" w:cstheme="majorHAnsi"/>
          <w:color w:val="000000" w:themeColor="text1"/>
        </w:rPr>
        <w:t>target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neighborhoods</w:t>
      </w:r>
      <w:r w:rsidRPr="00FD703D">
        <w:rPr>
          <w:rFonts w:asciiTheme="majorHAnsi" w:hAnsiTheme="majorHAnsi" w:cstheme="majorHAnsi"/>
          <w:color w:val="000000" w:themeColor="text1"/>
          <w:lang w:val="el-GR"/>
        </w:rPr>
        <w:t xml:space="preserve"> επιλέγεται επιπλέον για </w:t>
      </w:r>
      <w:r w:rsidRPr="00FD703D">
        <w:rPr>
          <w:rFonts w:asciiTheme="majorHAnsi" w:hAnsiTheme="majorHAnsi" w:cstheme="majorHAnsi"/>
          <w:color w:val="000000" w:themeColor="text1"/>
        </w:rPr>
        <w:t>Selective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στα </w:t>
      </w:r>
      <w:r w:rsidRPr="00FD703D">
        <w:rPr>
          <w:rFonts w:asciiTheme="majorHAnsi" w:hAnsiTheme="majorHAnsi" w:cstheme="majorHAnsi"/>
          <w:color w:val="000000" w:themeColor="text1"/>
        </w:rPr>
        <w:t>parameters</w:t>
      </w:r>
      <w:r w:rsidRPr="00FD703D">
        <w:rPr>
          <w:rFonts w:asciiTheme="majorHAnsi" w:hAnsiTheme="majorHAnsi" w:cstheme="majorHAnsi"/>
          <w:color w:val="000000" w:themeColor="text1"/>
          <w:lang w:val="el-GR"/>
        </w:rPr>
        <w:t xml:space="preserve"> της τελικής εξόδου. Με αυτόν τον τρόπο υπάρχει μία βασική προστασία παντού και ισχυρότερη, ακριβότερη προστασία εκεί όπου το </w:t>
      </w:r>
      <w:r w:rsidRPr="00FD703D">
        <w:rPr>
          <w:rFonts w:asciiTheme="majorHAnsi" w:hAnsiTheme="majorHAnsi" w:cstheme="majorHAnsi"/>
          <w:color w:val="000000" w:themeColor="text1"/>
        </w:rPr>
        <w:t>proxy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risk</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score</w:t>
      </w:r>
      <w:r w:rsidRPr="00FD703D">
        <w:rPr>
          <w:rFonts w:asciiTheme="majorHAnsi" w:hAnsiTheme="majorHAnsi" w:cstheme="majorHAnsi"/>
          <w:color w:val="000000" w:themeColor="text1"/>
          <w:lang w:val="el-GR"/>
        </w:rPr>
        <w:t xml:space="preserve"> είναι υψηλότερο.</w:t>
      </w:r>
    </w:p>
    <w:p w14:paraId="0D36D40A" w14:textId="77777777" w:rsidR="00B26E52" w:rsidRPr="00FD703D" w:rsidRDefault="00000000">
      <w:pPr>
        <w:pStyle w:val="Heading2"/>
        <w:rPr>
          <w:rFonts w:cstheme="majorHAnsi"/>
          <w:color w:val="000000" w:themeColor="text1"/>
          <w:lang w:val="el-GR"/>
        </w:rPr>
      </w:pPr>
      <w:r w:rsidRPr="00FD703D">
        <w:rPr>
          <w:rFonts w:cstheme="majorHAnsi"/>
          <w:color w:val="000000" w:themeColor="text1"/>
          <w:lang w:val="el-GR"/>
        </w:rPr>
        <w:t xml:space="preserve">8.2 Υπολογισμός </w:t>
      </w:r>
      <w:r w:rsidRPr="00FD703D">
        <w:rPr>
          <w:rFonts w:cstheme="majorHAnsi"/>
          <w:color w:val="000000" w:themeColor="text1"/>
        </w:rPr>
        <w:t>risk</w:t>
      </w:r>
      <w:r w:rsidRPr="00FD703D">
        <w:rPr>
          <w:rFonts w:cstheme="majorHAnsi"/>
          <w:color w:val="000000" w:themeColor="text1"/>
          <w:lang w:val="el-GR"/>
        </w:rPr>
        <w:t xml:space="preserve"> </w:t>
      </w:r>
      <w:r w:rsidRPr="00FD703D">
        <w:rPr>
          <w:rFonts w:cstheme="majorHAnsi"/>
          <w:color w:val="000000" w:themeColor="text1"/>
        </w:rPr>
        <w:t>score</w:t>
      </w:r>
    </w:p>
    <w:p w14:paraId="0B7147BF" w14:textId="77777777" w:rsidR="00B26E52" w:rsidRPr="00FD703D" w:rsidRDefault="00000000">
      <w:pPr>
        <w:rPr>
          <w:rFonts w:asciiTheme="majorHAnsi" w:hAnsiTheme="majorHAnsi" w:cstheme="majorHAnsi"/>
          <w:color w:val="000000" w:themeColor="text1"/>
        </w:rPr>
      </w:pPr>
      <w:r w:rsidRPr="00FD703D">
        <w:rPr>
          <w:rFonts w:asciiTheme="majorHAnsi" w:hAnsiTheme="majorHAnsi" w:cstheme="majorHAnsi"/>
          <w:color w:val="000000" w:themeColor="text1"/>
          <w:lang w:val="el-GR"/>
        </w:rPr>
        <w:t xml:space="preserve">Για κάθε </w:t>
      </w:r>
      <w:r w:rsidRPr="00FD703D">
        <w:rPr>
          <w:rFonts w:asciiTheme="majorHAnsi" w:hAnsiTheme="majorHAnsi" w:cstheme="majorHAnsi"/>
          <w:color w:val="000000" w:themeColor="text1"/>
        </w:rPr>
        <w:t>client</w:t>
      </w:r>
      <w:r w:rsidRPr="00FD703D">
        <w:rPr>
          <w:rFonts w:asciiTheme="majorHAnsi" w:hAnsiTheme="majorHAnsi" w:cstheme="majorHAnsi"/>
          <w:color w:val="000000" w:themeColor="text1"/>
          <w:lang w:val="el-GR"/>
        </w:rPr>
        <w:t xml:space="preserve"> υπολογίζεται η </w:t>
      </w:r>
      <w:r w:rsidRPr="00FD703D">
        <w:rPr>
          <w:rFonts w:asciiTheme="majorHAnsi" w:hAnsiTheme="majorHAnsi" w:cstheme="majorHAnsi"/>
          <w:color w:val="000000" w:themeColor="text1"/>
        </w:rPr>
        <w:t>L</w:t>
      </w:r>
      <w:r w:rsidRPr="00FD703D">
        <w:rPr>
          <w:rFonts w:asciiTheme="majorHAnsi" w:hAnsiTheme="majorHAnsi" w:cstheme="majorHAnsi"/>
          <w:color w:val="000000" w:themeColor="text1"/>
          <w:lang w:val="el-GR"/>
        </w:rPr>
        <w:t xml:space="preserve">2 νόρμα της μεταβολής στα επιλεγμένα </w:t>
      </w:r>
      <w:r w:rsidRPr="00FD703D">
        <w:rPr>
          <w:rFonts w:asciiTheme="majorHAnsi" w:hAnsiTheme="majorHAnsi" w:cstheme="majorHAnsi"/>
          <w:color w:val="000000" w:themeColor="text1"/>
        </w:rPr>
        <w:t>parameters</w:t>
      </w:r>
      <w:r w:rsidRPr="00FD703D">
        <w:rPr>
          <w:rFonts w:asciiTheme="majorHAnsi" w:hAnsiTheme="majorHAnsi" w:cstheme="majorHAnsi"/>
          <w:color w:val="000000" w:themeColor="text1"/>
          <w:lang w:val="el-GR"/>
        </w:rPr>
        <w:t xml:space="preserve"> της τελικής </w:t>
      </w:r>
      <w:r w:rsidRPr="00FD703D">
        <w:rPr>
          <w:rFonts w:asciiTheme="majorHAnsi" w:hAnsiTheme="majorHAnsi" w:cstheme="majorHAnsi"/>
          <w:color w:val="000000" w:themeColor="text1"/>
        </w:rPr>
        <w:t>layer</w:t>
      </w:r>
      <w:r w:rsidRPr="00FD703D">
        <w:rPr>
          <w:rFonts w:asciiTheme="majorHAnsi" w:hAnsiTheme="majorHAnsi" w:cstheme="majorHAnsi"/>
          <w:color w:val="000000" w:themeColor="text1"/>
          <w:lang w:val="el-GR"/>
        </w:rPr>
        <w:t xml:space="preserve">. Για μία </w:t>
      </w:r>
      <w:r w:rsidRPr="00FD703D">
        <w:rPr>
          <w:rFonts w:asciiTheme="majorHAnsi" w:hAnsiTheme="majorHAnsi" w:cstheme="majorHAnsi"/>
          <w:color w:val="000000" w:themeColor="text1"/>
        </w:rPr>
        <w:t>target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neighborhood</w:t>
      </w:r>
      <w:r w:rsidRPr="00FD703D">
        <w:rPr>
          <w:rFonts w:asciiTheme="majorHAnsi" w:hAnsiTheme="majorHAnsi" w:cstheme="majorHAnsi"/>
          <w:color w:val="000000" w:themeColor="text1"/>
          <w:lang w:val="el-GR"/>
        </w:rPr>
        <w:t xml:space="preserve"> λαμβάνονται η μέγιστη και η μέση νόρμα των </w:t>
      </w:r>
      <w:r w:rsidRPr="00FD703D">
        <w:rPr>
          <w:rFonts w:asciiTheme="majorHAnsi" w:hAnsiTheme="majorHAnsi" w:cstheme="majorHAnsi"/>
          <w:color w:val="000000" w:themeColor="text1"/>
        </w:rPr>
        <w:t>contributors</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Το score ορίζεται ως:</w:t>
      </w:r>
    </w:p>
    <w:p w14:paraId="13DA2223" w14:textId="77777777" w:rsidR="00B26E52" w:rsidRPr="00FD703D" w:rsidRDefault="00000000">
      <w:pPr>
        <w:rPr>
          <w:rFonts w:asciiTheme="majorHAnsi" w:hAnsiTheme="majorHAnsi" w:cstheme="majorHAnsi"/>
          <w:color w:val="000000" w:themeColor="text1"/>
        </w:rPr>
      </w:pPr>
      <w:r w:rsidRPr="00FD703D">
        <w:rPr>
          <w:rFonts w:asciiTheme="majorHAnsi" w:hAnsiTheme="majorHAnsi" w:cstheme="majorHAnsi"/>
          <w:color w:val="000000" w:themeColor="text1"/>
          <w:sz w:val="18"/>
        </w:rPr>
        <w:t>risk(j) = split_multiplier × [0.7 × max(update_norms) + 0.3 × mean(update_norms)]</w:t>
      </w:r>
    </w:p>
    <w:p w14:paraId="325C5196"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 </w:t>
      </w:r>
      <w:r w:rsidRPr="00FD703D">
        <w:rPr>
          <w:rFonts w:asciiTheme="majorHAnsi" w:hAnsiTheme="majorHAnsi" w:cstheme="majorHAnsi"/>
          <w:color w:val="000000" w:themeColor="text1"/>
        </w:rPr>
        <w:t>multiplier</w:t>
      </w:r>
      <w:r w:rsidRPr="00FD703D">
        <w:rPr>
          <w:rFonts w:asciiTheme="majorHAnsi" w:hAnsiTheme="majorHAnsi" w:cstheme="majorHAnsi"/>
          <w:color w:val="000000" w:themeColor="text1"/>
          <w:lang w:val="el-GR"/>
        </w:rPr>
        <w:t xml:space="preserve"> είναι 1,0 για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και 1,2 για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score</w:t>
      </w:r>
      <w:r w:rsidRPr="00FD703D">
        <w:rPr>
          <w:rFonts w:asciiTheme="majorHAnsi" w:hAnsiTheme="majorHAnsi" w:cstheme="majorHAnsi"/>
          <w:color w:val="000000" w:themeColor="text1"/>
          <w:lang w:val="el-GR"/>
        </w:rPr>
        <w:t xml:space="preserve"> είναι ελεγχόμενο </w:t>
      </w:r>
      <w:r w:rsidRPr="00FD703D">
        <w:rPr>
          <w:rFonts w:asciiTheme="majorHAnsi" w:hAnsiTheme="majorHAnsi" w:cstheme="majorHAnsi"/>
          <w:color w:val="000000" w:themeColor="text1"/>
        </w:rPr>
        <w:t>heuristic</w:t>
      </w:r>
      <w:r w:rsidRPr="00FD703D">
        <w:rPr>
          <w:rFonts w:asciiTheme="majorHAnsi" w:hAnsiTheme="majorHAnsi" w:cstheme="majorHAnsi"/>
          <w:color w:val="000000" w:themeColor="text1"/>
          <w:lang w:val="el-GR"/>
        </w:rPr>
        <w:t xml:space="preserve"> για </w:t>
      </w:r>
      <w:r w:rsidRPr="00FD703D">
        <w:rPr>
          <w:rFonts w:asciiTheme="majorHAnsi" w:hAnsiTheme="majorHAnsi" w:cstheme="majorHAnsi"/>
          <w:color w:val="000000" w:themeColor="text1"/>
        </w:rPr>
        <w:t>update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sensitivity</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instability</w:t>
      </w:r>
      <w:r w:rsidRPr="00FD703D">
        <w:rPr>
          <w:rFonts w:asciiTheme="majorHAnsi" w:hAnsiTheme="majorHAnsi" w:cstheme="majorHAnsi"/>
          <w:color w:val="000000" w:themeColor="text1"/>
          <w:lang w:val="el-GR"/>
        </w:rPr>
        <w:t xml:space="preserve"> και όχι πιστοποιημένη πιθανότητα επίθεσης ή </w:t>
      </w:r>
      <w:r w:rsidRPr="00FD703D">
        <w:rPr>
          <w:rFonts w:asciiTheme="majorHAnsi" w:hAnsiTheme="majorHAnsi" w:cstheme="majorHAnsi"/>
          <w:color w:val="000000" w:themeColor="text1"/>
        </w:rPr>
        <w:t>formal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privacy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metric</w:t>
      </w:r>
      <w:r w:rsidRPr="00FD703D">
        <w:rPr>
          <w:rFonts w:asciiTheme="majorHAnsi" w:hAnsiTheme="majorHAnsi" w:cstheme="majorHAnsi"/>
          <w:color w:val="000000" w:themeColor="text1"/>
          <w:lang w:val="el-GR"/>
        </w:rPr>
        <w:t xml:space="preserve">. Η σαφής αυτή διάκριση είναι ουσιώδης για να μην αποδοθεί στο </w:t>
      </w:r>
      <w:r w:rsidRPr="00FD703D">
        <w:rPr>
          <w:rFonts w:asciiTheme="majorHAnsi" w:hAnsiTheme="majorHAnsi" w:cstheme="majorHAnsi"/>
          <w:color w:val="000000" w:themeColor="text1"/>
        </w:rPr>
        <w:t>prototype</w:t>
      </w:r>
      <w:r w:rsidRPr="00FD703D">
        <w:rPr>
          <w:rFonts w:asciiTheme="majorHAnsi" w:hAnsiTheme="majorHAnsi" w:cstheme="majorHAnsi"/>
          <w:color w:val="000000" w:themeColor="text1"/>
          <w:lang w:val="el-GR"/>
        </w:rPr>
        <w:t xml:space="preserve"> ισχυρισμός που δεν έχει αποδειχθεί.</w:t>
      </w:r>
    </w:p>
    <w:p w14:paraId="1AB2BC2A" w14:textId="77777777" w:rsidR="00B26E52" w:rsidRPr="00FD703D" w:rsidRDefault="00000000">
      <w:pPr>
        <w:pStyle w:val="Heading2"/>
        <w:rPr>
          <w:rFonts w:cstheme="majorHAnsi"/>
          <w:color w:val="000000" w:themeColor="text1"/>
          <w:lang w:val="el-GR"/>
        </w:rPr>
      </w:pPr>
      <w:r w:rsidRPr="00FD703D">
        <w:rPr>
          <w:rFonts w:cstheme="majorHAnsi"/>
          <w:color w:val="000000" w:themeColor="text1"/>
          <w:lang w:val="el-GR"/>
        </w:rPr>
        <w:t>8.3 Πολιτική επιλογής</w:t>
      </w:r>
    </w:p>
    <w:p w14:paraId="55E95479"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βασική πολιτική </w:t>
      </w:r>
      <w:r w:rsidRPr="00FD703D">
        <w:rPr>
          <w:rFonts w:asciiTheme="majorHAnsi" w:hAnsiTheme="majorHAnsi" w:cstheme="majorHAnsi"/>
          <w:color w:val="000000" w:themeColor="text1"/>
          <w:sz w:val="18"/>
        </w:rPr>
        <w:t>topk</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risk</w:t>
      </w:r>
      <w:r w:rsidRPr="00FD703D">
        <w:rPr>
          <w:rFonts w:asciiTheme="majorHAnsi" w:hAnsiTheme="majorHAnsi" w:cstheme="majorHAnsi"/>
          <w:color w:val="000000" w:themeColor="text1"/>
          <w:lang w:val="el-GR"/>
        </w:rPr>
        <w:t xml:space="preserve"> ταξινομεί τις γειτονιές και επιλέγει </w:t>
      </w:r>
      <w:r w:rsidRPr="00FD703D">
        <w:rPr>
          <w:rFonts w:asciiTheme="majorHAnsi" w:hAnsiTheme="majorHAnsi" w:cstheme="majorHAnsi"/>
          <w:color w:val="000000" w:themeColor="text1"/>
          <w:sz w:val="18"/>
        </w:rPr>
        <w:t>ceil</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num</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clients</w:t>
      </w:r>
      <w:r w:rsidRPr="00FD703D">
        <w:rPr>
          <w:rFonts w:asciiTheme="majorHAnsi" w:hAnsiTheme="majorHAnsi" w:cstheme="majorHAnsi"/>
          <w:color w:val="000000" w:themeColor="text1"/>
          <w:sz w:val="18"/>
          <w:lang w:val="el-GR"/>
        </w:rPr>
        <w:t xml:space="preserve"> × </w:t>
      </w:r>
      <w:r w:rsidRPr="00FD703D">
        <w:rPr>
          <w:rFonts w:asciiTheme="majorHAnsi" w:hAnsiTheme="majorHAnsi" w:cstheme="majorHAnsi"/>
          <w:color w:val="000000" w:themeColor="text1"/>
          <w:sz w:val="18"/>
        </w:rPr>
        <w:t>ratio</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targets</w:t>
      </w:r>
      <w:r w:rsidRPr="00FD703D">
        <w:rPr>
          <w:rFonts w:asciiTheme="majorHAnsi" w:hAnsiTheme="majorHAnsi" w:cstheme="majorHAnsi"/>
          <w:color w:val="000000" w:themeColor="text1"/>
          <w:lang w:val="el-GR"/>
        </w:rPr>
        <w:t xml:space="preserve">, με ελάχιστο πλήθος που ορίζεται από παράμετρο. Για </w:t>
      </w:r>
      <w:r w:rsidRPr="00FD703D">
        <w:rPr>
          <w:rFonts w:asciiTheme="majorHAnsi" w:hAnsiTheme="majorHAnsi" w:cstheme="majorHAnsi"/>
          <w:color w:val="000000" w:themeColor="text1"/>
        </w:rPr>
        <w:t>ratio</w:t>
      </w:r>
      <w:r w:rsidRPr="00FD703D">
        <w:rPr>
          <w:rFonts w:asciiTheme="majorHAnsi" w:hAnsiTheme="majorHAnsi" w:cstheme="majorHAnsi"/>
          <w:color w:val="000000" w:themeColor="text1"/>
          <w:lang w:val="el-GR"/>
        </w:rPr>
        <w:t xml:space="preserve"> 0,4 και πέντε </w:t>
      </w:r>
      <w:r w:rsidRPr="00FD703D">
        <w:rPr>
          <w:rFonts w:asciiTheme="majorHAnsi" w:hAnsiTheme="majorHAnsi" w:cstheme="majorHAnsi"/>
          <w:color w:val="000000" w:themeColor="text1"/>
        </w:rPr>
        <w:t>clients</w:t>
      </w:r>
      <w:r w:rsidRPr="00FD703D">
        <w:rPr>
          <w:rFonts w:asciiTheme="majorHAnsi" w:hAnsiTheme="majorHAnsi" w:cstheme="majorHAnsi"/>
          <w:color w:val="000000" w:themeColor="text1"/>
          <w:lang w:val="el-GR"/>
        </w:rPr>
        <w:t xml:space="preserve"> επιλέγονται δύο </w:t>
      </w:r>
      <w:r w:rsidRPr="00FD703D">
        <w:rPr>
          <w:rFonts w:asciiTheme="majorHAnsi" w:hAnsiTheme="majorHAnsi" w:cstheme="majorHAnsi"/>
          <w:color w:val="000000" w:themeColor="text1"/>
        </w:rPr>
        <w:t>targets</w:t>
      </w:r>
      <w:r w:rsidRPr="00FD703D">
        <w:rPr>
          <w:rFonts w:asciiTheme="majorHAnsi" w:hAnsiTheme="majorHAnsi" w:cstheme="majorHAnsi"/>
          <w:color w:val="000000" w:themeColor="text1"/>
          <w:lang w:val="el-GR"/>
        </w:rPr>
        <w:t xml:space="preserve"> ανά γύρο. Υπάρχουν επίσης πολιτικές </w:t>
      </w:r>
      <w:r w:rsidRPr="00FD703D">
        <w:rPr>
          <w:rFonts w:asciiTheme="majorHAnsi" w:hAnsiTheme="majorHAnsi" w:cstheme="majorHAnsi"/>
          <w:color w:val="000000" w:themeColor="text1"/>
        </w:rPr>
        <w:t>threshold</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rPr>
        <w:t>periodic</w:t>
      </w:r>
      <w:r w:rsidRPr="00FD703D">
        <w:rPr>
          <w:rFonts w:asciiTheme="majorHAnsi" w:hAnsiTheme="majorHAnsi" w:cstheme="majorHAnsi"/>
          <w:color w:val="000000" w:themeColor="text1"/>
          <w:lang w:val="el-GR"/>
        </w:rPr>
        <w:t xml:space="preserve">, αλλά οι συγκρίσεις της αναφοράς χρησιμοποιούν </w:t>
      </w:r>
      <w:r w:rsidRPr="00FD703D">
        <w:rPr>
          <w:rFonts w:asciiTheme="majorHAnsi" w:hAnsiTheme="majorHAnsi" w:cstheme="majorHAnsi"/>
          <w:color w:val="000000" w:themeColor="text1"/>
          <w:sz w:val="18"/>
        </w:rPr>
        <w:t>topk</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risk</w:t>
      </w:r>
      <w:r w:rsidRPr="00FD703D">
        <w:rPr>
          <w:rFonts w:asciiTheme="majorHAnsi" w:hAnsiTheme="majorHAnsi" w:cstheme="majorHAnsi"/>
          <w:color w:val="000000" w:themeColor="text1"/>
          <w:lang w:val="el-GR"/>
        </w:rPr>
        <w:t xml:space="preserve"> για συνεπή έλεγχο του ποσοστού κάλυψης.</w:t>
      </w:r>
    </w:p>
    <w:p w14:paraId="735A8F27"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62E8BD50" wp14:editId="15B3891F">
            <wp:extent cx="5715000" cy="349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adaptive_he_targets_by_round.png"/>
                    <pic:cNvPicPr/>
                  </pic:nvPicPr>
                  <pic:blipFill>
                    <a:blip r:embed="rId10"/>
                    <a:stretch>
                      <a:fillRect/>
                    </a:stretch>
                  </pic:blipFill>
                  <pic:spPr>
                    <a:xfrm>
                      <a:off x="0" y="0"/>
                      <a:ext cx="5715000" cy="3492500"/>
                    </a:xfrm>
                    <a:prstGeom prst="rect">
                      <a:avLst/>
                    </a:prstGeom>
                  </pic:spPr>
                </pic:pic>
              </a:graphicData>
            </a:graphic>
          </wp:inline>
        </w:drawing>
      </w:r>
    </w:p>
    <w:p w14:paraId="7432CC44" w14:textId="77777777" w:rsidR="00B26E52" w:rsidRPr="00FD703D" w:rsidRDefault="00000000">
      <w:pPr>
        <w:pStyle w:val="FigureCaption"/>
        <w:rPr>
          <w:rFonts w:asciiTheme="majorHAnsi" w:hAnsiTheme="majorHAnsi" w:cstheme="majorHAnsi"/>
          <w:color w:val="000000" w:themeColor="text1"/>
        </w:rPr>
      </w:pPr>
      <w:r w:rsidRPr="00FD703D">
        <w:rPr>
          <w:rFonts w:asciiTheme="majorHAnsi" w:hAnsiTheme="majorHAnsi" w:cstheme="majorHAnsi"/>
          <w:color w:val="000000" w:themeColor="text1"/>
        </w:rPr>
        <w:t>Σχήμα 3: Πλήθος Adaptive Hybrid HE targets ανά γύρο.</w:t>
      </w:r>
    </w:p>
    <w:p w14:paraId="5BD34BB5"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γραμμή επιβεβαιώνει ότι η ρύθμιση 0,4 εφαρμόστηκε ως δύο από τους πέντε </w:t>
      </w:r>
      <w:r w:rsidRPr="00FD703D">
        <w:rPr>
          <w:rFonts w:asciiTheme="majorHAnsi" w:hAnsiTheme="majorHAnsi" w:cstheme="majorHAnsi"/>
          <w:color w:val="000000" w:themeColor="text1"/>
        </w:rPr>
        <w:t>targets</w:t>
      </w:r>
      <w:r w:rsidRPr="00FD703D">
        <w:rPr>
          <w:rFonts w:asciiTheme="majorHAnsi" w:hAnsiTheme="majorHAnsi" w:cstheme="majorHAnsi"/>
          <w:color w:val="000000" w:themeColor="text1"/>
          <w:lang w:val="el-GR"/>
        </w:rPr>
        <w:t xml:space="preserve"> σε κάθε γύρο. Η σταθερότητα του πλήθους δεν σημαίνει σταθερή ταυτότητα στόχων: η κατάταξη επανυπολογίζεται από τα </w:t>
      </w:r>
      <w:r w:rsidRPr="00FD703D">
        <w:rPr>
          <w:rFonts w:asciiTheme="majorHAnsi" w:hAnsiTheme="majorHAnsi" w:cstheme="majorHAnsi"/>
          <w:color w:val="000000" w:themeColor="text1"/>
        </w:rPr>
        <w:t>updates</w:t>
      </w:r>
      <w:r w:rsidRPr="00FD703D">
        <w:rPr>
          <w:rFonts w:asciiTheme="majorHAnsi" w:hAnsiTheme="majorHAnsi" w:cstheme="majorHAnsi"/>
          <w:color w:val="000000" w:themeColor="text1"/>
          <w:lang w:val="el-GR"/>
        </w:rPr>
        <w:t>.</w:t>
      </w:r>
    </w:p>
    <w:p w14:paraId="540C3419"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23A022AF" wp14:editId="515F64CC">
            <wp:extent cx="5715000" cy="349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risk_score_by_round.png"/>
                    <pic:cNvPicPr/>
                  </pic:nvPicPr>
                  <pic:blipFill>
                    <a:blip r:embed="rId11"/>
                    <a:stretch>
                      <a:fillRect/>
                    </a:stretch>
                  </pic:blipFill>
                  <pic:spPr>
                    <a:xfrm>
                      <a:off x="0" y="0"/>
                      <a:ext cx="5715000" cy="3492500"/>
                    </a:xfrm>
                    <a:prstGeom prst="rect">
                      <a:avLst/>
                    </a:prstGeom>
                  </pic:spPr>
                </pic:pic>
              </a:graphicData>
            </a:graphic>
          </wp:inline>
        </w:drawing>
      </w:r>
    </w:p>
    <w:p w14:paraId="733778A6"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Σχήμα 4: Εξέλιξη μέσου και μέγιστου </w:t>
      </w:r>
      <w:r w:rsidRPr="00FD703D">
        <w:rPr>
          <w:rFonts w:asciiTheme="majorHAnsi" w:hAnsiTheme="majorHAnsi" w:cstheme="majorHAnsi"/>
          <w:color w:val="000000" w:themeColor="text1"/>
        </w:rPr>
        <w:t>risk</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score</w:t>
      </w:r>
      <w:r w:rsidRPr="00FD703D">
        <w:rPr>
          <w:rFonts w:asciiTheme="majorHAnsi" w:hAnsiTheme="majorHAnsi" w:cstheme="majorHAnsi"/>
          <w:color w:val="000000" w:themeColor="text1"/>
          <w:lang w:val="el-GR"/>
        </w:rPr>
        <w:t>.</w:t>
      </w:r>
    </w:p>
    <w:p w14:paraId="321C62C7"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Οι τιμές </w:t>
      </w:r>
      <w:r w:rsidRPr="00FD703D">
        <w:rPr>
          <w:rFonts w:asciiTheme="majorHAnsi" w:hAnsiTheme="majorHAnsi" w:cstheme="majorHAnsi"/>
          <w:color w:val="000000" w:themeColor="text1"/>
        </w:rPr>
        <w:t>risk</w:t>
      </w:r>
      <w:r w:rsidRPr="00FD703D">
        <w:rPr>
          <w:rFonts w:asciiTheme="majorHAnsi" w:hAnsiTheme="majorHAnsi" w:cstheme="majorHAnsi"/>
          <w:color w:val="000000" w:themeColor="text1"/>
          <w:lang w:val="el-GR"/>
        </w:rPr>
        <w:t xml:space="preserve"> μεταβάλλονται ανά γύρο και είναι υψηλότερες στο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λόγω τόσο της ετερογένειας των </w:t>
      </w:r>
      <w:r w:rsidRPr="00FD703D">
        <w:rPr>
          <w:rFonts w:asciiTheme="majorHAnsi" w:hAnsiTheme="majorHAnsi" w:cstheme="majorHAnsi"/>
          <w:color w:val="000000" w:themeColor="text1"/>
        </w:rPr>
        <w:t>updates</w:t>
      </w:r>
      <w:r w:rsidRPr="00FD703D">
        <w:rPr>
          <w:rFonts w:asciiTheme="majorHAnsi" w:hAnsiTheme="majorHAnsi" w:cstheme="majorHAnsi"/>
          <w:color w:val="000000" w:themeColor="text1"/>
          <w:lang w:val="el-GR"/>
        </w:rPr>
        <w:t xml:space="preserve"> όσο και του δηλωμένου </w:t>
      </w:r>
      <w:r w:rsidRPr="00FD703D">
        <w:rPr>
          <w:rFonts w:asciiTheme="majorHAnsi" w:hAnsiTheme="majorHAnsi" w:cstheme="majorHAnsi"/>
          <w:color w:val="000000" w:themeColor="text1"/>
        </w:rPr>
        <w:t>multiplier</w:t>
      </w:r>
      <w:r w:rsidRPr="00FD703D">
        <w:rPr>
          <w:rFonts w:asciiTheme="majorHAnsi" w:hAnsiTheme="majorHAnsi" w:cstheme="majorHAnsi"/>
          <w:color w:val="000000" w:themeColor="text1"/>
          <w:lang w:val="el-GR"/>
        </w:rPr>
        <w:t xml:space="preserve"> 1,2. Το διάγραμμα δικαιολογεί την επανεκτίμηση της προτεραιότητας αντί μιας μόνιμης στατικής επιλογής.</w:t>
      </w:r>
    </w:p>
    <w:p w14:paraId="06064A7B" w14:textId="77777777" w:rsidR="00B26E52" w:rsidRPr="00FD703D" w:rsidRDefault="00000000">
      <w:pPr>
        <w:pStyle w:val="Heading2"/>
        <w:rPr>
          <w:rFonts w:cstheme="majorHAnsi"/>
          <w:color w:val="000000" w:themeColor="text1"/>
          <w:lang w:val="el-GR"/>
        </w:rPr>
      </w:pPr>
      <w:r w:rsidRPr="00FD703D">
        <w:rPr>
          <w:rFonts w:cstheme="majorHAnsi"/>
          <w:color w:val="000000" w:themeColor="text1"/>
          <w:lang w:val="el-GR"/>
        </w:rPr>
        <w:t xml:space="preserve">8.4 Γιατί αποτελεί καινοτομία του </w:t>
      </w:r>
      <w:r w:rsidRPr="00FD703D">
        <w:rPr>
          <w:rFonts w:cstheme="majorHAnsi"/>
          <w:color w:val="000000" w:themeColor="text1"/>
        </w:rPr>
        <w:t>prototype</w:t>
      </w:r>
    </w:p>
    <w:p w14:paraId="3A641086"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συνεισφορά δεν είναι η εφεύρεση των </w:t>
      </w:r>
      <w:r w:rsidRPr="00FD703D">
        <w:rPr>
          <w:rFonts w:asciiTheme="majorHAnsi" w:hAnsiTheme="majorHAnsi" w:cstheme="majorHAnsi"/>
          <w:color w:val="000000" w:themeColor="text1"/>
        </w:rPr>
        <w:t>primitives</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ή </w:t>
      </w:r>
      <w:r w:rsidRPr="00FD703D">
        <w:rPr>
          <w:rFonts w:asciiTheme="majorHAnsi" w:hAnsiTheme="majorHAnsi" w:cstheme="majorHAnsi"/>
          <w:color w:val="000000" w:themeColor="text1"/>
        </w:rPr>
        <w:t>CKKS</w:t>
      </w:r>
      <w:r w:rsidRPr="00FD703D">
        <w:rPr>
          <w:rFonts w:asciiTheme="majorHAnsi" w:hAnsiTheme="majorHAnsi" w:cstheme="majorHAnsi"/>
          <w:color w:val="000000" w:themeColor="text1"/>
          <w:lang w:val="el-GR"/>
        </w:rPr>
        <w:t xml:space="preserve"> μεμονωμένα. Βρίσκεται στην ενοποιημένη, μετρήσιμη πολιτική που αποφασίζει δυναμικά πού θα δαπανηθεί το μεγαλύτερο κρυπτογραφικό κόστος, ενώ διατηρεί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 xml:space="preserve"> προστασία στο υπόλοιπο δίκτυο. Η σχεδίαση συνδέει ένα σήμα από τη συμπεριφορά της εκπαίδευσης με την κατανομή του </w:t>
      </w:r>
      <w:r w:rsidRPr="00FD703D">
        <w:rPr>
          <w:rFonts w:asciiTheme="majorHAnsi" w:hAnsiTheme="majorHAnsi" w:cstheme="majorHAnsi"/>
          <w:color w:val="000000" w:themeColor="text1"/>
        </w:rPr>
        <w:t>security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budget</w:t>
      </w:r>
      <w:r w:rsidRPr="00FD703D">
        <w:rPr>
          <w:rFonts w:asciiTheme="majorHAnsi" w:hAnsiTheme="majorHAnsi" w:cstheme="majorHAnsi"/>
          <w:color w:val="000000" w:themeColor="text1"/>
          <w:lang w:val="el-GR"/>
        </w:rPr>
        <w:t xml:space="preserve"> και καταγράφει σε κάθε γύρο τις συνέπειες αυτής της απόφασης.</w:t>
      </w:r>
    </w:p>
    <w:p w14:paraId="2BDAB53B"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t>9. Πειραματική μεθοδολογία και ακεραιότητα αποτελεσμάτων</w:t>
      </w:r>
    </w:p>
    <w:p w14:paraId="00675607"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Όλες οι μέθοδοι συγκρίθηκαν με τις ίδιες βασικές ρυθμίσεις: </w:t>
      </w:r>
      <w:r w:rsidRPr="00FD703D">
        <w:rPr>
          <w:rFonts w:asciiTheme="majorHAnsi" w:hAnsiTheme="majorHAnsi" w:cstheme="majorHAnsi"/>
          <w:color w:val="000000" w:themeColor="text1"/>
        </w:rPr>
        <w:t>MNIST</w:t>
      </w:r>
      <w:r w:rsidRPr="00FD703D">
        <w:rPr>
          <w:rFonts w:asciiTheme="majorHAnsi" w:hAnsiTheme="majorHAnsi" w:cstheme="majorHAnsi"/>
          <w:color w:val="000000" w:themeColor="text1"/>
          <w:lang w:val="el-GR"/>
        </w:rPr>
        <w:t xml:space="preserve">, πέντε </w:t>
      </w:r>
      <w:r w:rsidRPr="00FD703D">
        <w:rPr>
          <w:rFonts w:asciiTheme="majorHAnsi" w:hAnsiTheme="majorHAnsi" w:cstheme="majorHAnsi"/>
          <w:color w:val="000000" w:themeColor="text1"/>
        </w:rPr>
        <w:t>clients</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ring</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topology</w:t>
      </w:r>
      <w:r w:rsidRPr="00FD703D">
        <w:rPr>
          <w:rFonts w:asciiTheme="majorHAnsi" w:hAnsiTheme="majorHAnsi" w:cstheme="majorHAnsi"/>
          <w:color w:val="000000" w:themeColor="text1"/>
          <w:lang w:val="el-GR"/>
        </w:rPr>
        <w:t xml:space="preserve">, είκοσι γύροι και </w:t>
      </w:r>
      <w:r w:rsidRPr="00FD703D">
        <w:rPr>
          <w:rFonts w:asciiTheme="majorHAnsi" w:hAnsiTheme="majorHAnsi" w:cstheme="majorHAnsi"/>
          <w:color w:val="000000" w:themeColor="text1"/>
        </w:rPr>
        <w:t>batch</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size</w:t>
      </w:r>
      <w:r w:rsidRPr="00FD703D">
        <w:rPr>
          <w:rFonts w:asciiTheme="majorHAnsi" w:hAnsiTheme="majorHAnsi" w:cstheme="majorHAnsi"/>
          <w:color w:val="000000" w:themeColor="text1"/>
          <w:lang w:val="el-GR"/>
        </w:rPr>
        <w:t xml:space="preserve"> 32. Η αλλαγή περιορίστηκε στο </w:t>
      </w:r>
      <w:r w:rsidRPr="00FD703D">
        <w:rPr>
          <w:rFonts w:asciiTheme="majorHAnsi" w:hAnsiTheme="majorHAnsi" w:cstheme="majorHAnsi"/>
          <w:color w:val="000000" w:themeColor="text1"/>
          <w:sz w:val="18"/>
        </w:rPr>
        <w:t>security</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mode</w:t>
      </w:r>
      <w:r w:rsidRPr="00FD703D">
        <w:rPr>
          <w:rFonts w:asciiTheme="majorHAnsi" w:hAnsiTheme="majorHAnsi" w:cstheme="majorHAnsi"/>
          <w:color w:val="000000" w:themeColor="text1"/>
          <w:lang w:val="el-GR"/>
        </w:rPr>
        <w:t xml:space="preserve">. Κάθε πείραμα αποθηκεύτηκε σε ξεχωριστό </w:t>
      </w:r>
      <w:r w:rsidRPr="00FD703D">
        <w:rPr>
          <w:rFonts w:asciiTheme="majorHAnsi" w:hAnsiTheme="majorHAnsi" w:cstheme="majorHAnsi"/>
          <w:color w:val="000000" w:themeColor="text1"/>
        </w:rPr>
        <w:t>CSV</w:t>
      </w:r>
      <w:r w:rsidRPr="00FD703D">
        <w:rPr>
          <w:rFonts w:asciiTheme="majorHAnsi" w:hAnsiTheme="majorHAnsi" w:cstheme="majorHAnsi"/>
          <w:color w:val="000000" w:themeColor="text1"/>
          <w:lang w:val="el-GR"/>
        </w:rPr>
        <w:t xml:space="preserve"> και σε ξεχωριστό φάκελο </w:t>
      </w:r>
      <w:r w:rsidRPr="00FD703D">
        <w:rPr>
          <w:rFonts w:asciiTheme="majorHAnsi" w:hAnsiTheme="majorHAnsi" w:cstheme="majorHAnsi"/>
          <w:color w:val="000000" w:themeColor="text1"/>
        </w:rPr>
        <w:t>plots</w:t>
      </w:r>
      <w:r w:rsidRPr="00FD703D">
        <w:rPr>
          <w:rFonts w:asciiTheme="majorHAnsi" w:hAnsiTheme="majorHAnsi" w:cstheme="majorHAnsi"/>
          <w:color w:val="000000" w:themeColor="text1"/>
          <w:lang w:val="el-GR"/>
        </w:rPr>
        <w:t>, ώστε να αποφεύγεται η επικάλυψη αποτελεσμάτων.</w:t>
      </w:r>
    </w:p>
    <w:p w14:paraId="175C09DC" w14:textId="77777777" w:rsidR="00B26E52" w:rsidRPr="00FD703D" w:rsidRDefault="00000000">
      <w:pPr>
        <w:pStyle w:val="Heading2"/>
        <w:rPr>
          <w:rFonts w:cstheme="majorHAnsi"/>
          <w:color w:val="000000" w:themeColor="text1"/>
        </w:rPr>
      </w:pPr>
      <w:r w:rsidRPr="00FD703D">
        <w:rPr>
          <w:rFonts w:cstheme="majorHAnsi"/>
          <w:color w:val="000000" w:themeColor="text1"/>
        </w:rPr>
        <w:lastRenderedPageBreak/>
        <w:t>9.1 Τι υλοποιήθηκε σε κώδικα</w:t>
      </w:r>
    </w:p>
    <w:p w14:paraId="40F3030E"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src/main.py</w:t>
      </w:r>
      <w:r w:rsidRPr="00FD703D">
        <w:rPr>
          <w:rFonts w:asciiTheme="majorHAnsi" w:hAnsiTheme="majorHAnsi" w:cstheme="majorHAnsi"/>
          <w:color w:val="000000" w:themeColor="text1"/>
        </w:rPr>
        <w:t>: κεντρικός πειραματικός runner, orchestration των clients, decentralized aggregation, καταγραφή μετρικών και επιλογή security mode.</w:t>
      </w:r>
    </w:p>
    <w:p w14:paraId="45C918E4"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src/masking.py</w:t>
      </w:r>
      <w:r w:rsidRPr="00FD703D">
        <w:rPr>
          <w:rFonts w:asciiTheme="majorHAnsi" w:hAnsiTheme="majorHAnsi" w:cstheme="majorHAnsi"/>
          <w:color w:val="000000" w:themeColor="text1"/>
        </w:rPr>
        <w:t>: simple additive masking, deterministic pairwise masks, seed derivation και cancellation utilities.</w:t>
      </w:r>
    </w:p>
    <w:p w14:paraId="4ECCC8F4"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src/he_utils.py</w:t>
      </w:r>
      <w:r w:rsidRPr="00FD703D">
        <w:rPr>
          <w:rFonts w:asciiTheme="majorHAnsi" w:hAnsiTheme="majorHAnsi" w:cstheme="majorHAnsi"/>
          <w:color w:val="000000" w:themeColor="text1"/>
        </w:rPr>
        <w:t>: CKKS contexts με TenSEAL, flattening και reconstruction επιλεγμένων parameters και homomorphic aggregation της τελικής layer.</w:t>
      </w:r>
    </w:p>
    <w:p w14:paraId="21462896"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src/adaptive.py</w:t>
      </w:r>
      <w:r w:rsidRPr="00FD703D">
        <w:rPr>
          <w:rFonts w:asciiTheme="majorHAnsi" w:hAnsiTheme="majorHAnsi" w:cstheme="majorHAnsi"/>
          <w:color w:val="000000" w:themeColor="text1"/>
        </w:rPr>
        <w:t xml:space="preserve">: update norms, risk score ανά target neighborhood και επιλογή HE targets με πολιτικές </w:t>
      </w:r>
      <w:r w:rsidRPr="00FD703D">
        <w:rPr>
          <w:rFonts w:asciiTheme="majorHAnsi" w:hAnsiTheme="majorHAnsi" w:cstheme="majorHAnsi"/>
          <w:color w:val="000000" w:themeColor="text1"/>
          <w:sz w:val="18"/>
        </w:rPr>
        <w:t>topk_risk</w:t>
      </w:r>
      <w:r w:rsidRPr="00FD703D">
        <w:rPr>
          <w:rFonts w:asciiTheme="majorHAnsi" w:hAnsiTheme="majorHAnsi" w:cstheme="majorHAnsi"/>
          <w:color w:val="000000" w:themeColor="text1"/>
        </w:rPr>
        <w:t xml:space="preserve">, </w:t>
      </w:r>
      <w:r w:rsidRPr="00FD703D">
        <w:rPr>
          <w:rFonts w:asciiTheme="majorHAnsi" w:hAnsiTheme="majorHAnsi" w:cstheme="majorHAnsi"/>
          <w:color w:val="000000" w:themeColor="text1"/>
          <w:sz w:val="18"/>
        </w:rPr>
        <w:t>threshold</w:t>
      </w:r>
      <w:r w:rsidRPr="00FD703D">
        <w:rPr>
          <w:rFonts w:asciiTheme="majorHAnsi" w:hAnsiTheme="majorHAnsi" w:cstheme="majorHAnsi"/>
          <w:color w:val="000000" w:themeColor="text1"/>
        </w:rPr>
        <w:t xml:space="preserve"> και </w:t>
      </w:r>
      <w:r w:rsidRPr="00FD703D">
        <w:rPr>
          <w:rFonts w:asciiTheme="majorHAnsi" w:hAnsiTheme="majorHAnsi" w:cstheme="majorHAnsi"/>
          <w:color w:val="000000" w:themeColor="text1"/>
          <w:sz w:val="18"/>
        </w:rPr>
        <w:t>periodic</w:t>
      </w:r>
      <w:r w:rsidRPr="00FD703D">
        <w:rPr>
          <w:rFonts w:asciiTheme="majorHAnsi" w:hAnsiTheme="majorHAnsi" w:cstheme="majorHAnsi"/>
          <w:color w:val="000000" w:themeColor="text1"/>
        </w:rPr>
        <w:t>.</w:t>
      </w:r>
    </w:p>
    <w:p w14:paraId="1B8FC435"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src/compare_results.py</w:t>
      </w:r>
      <w:r w:rsidRPr="00FD703D">
        <w:rPr>
          <w:rFonts w:asciiTheme="majorHAnsi" w:hAnsiTheme="majorHAnsi" w:cstheme="majorHAnsi"/>
          <w:color w:val="000000" w:themeColor="text1"/>
        </w:rPr>
        <w:t>: ανάγνωση των experiment CSV, συγκριτικά summaries και παραγωγή plots.</w:t>
      </w:r>
    </w:p>
    <w:p w14:paraId="7566E431"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src/run_adaptive_sensitivity.py</w:t>
      </w:r>
      <w:r w:rsidRPr="00FD703D">
        <w:rPr>
          <w:rFonts w:asciiTheme="majorHAnsi" w:hAnsiTheme="majorHAnsi" w:cstheme="majorHAnsi"/>
          <w:color w:val="000000" w:themeColor="text1"/>
        </w:rPr>
        <w:t>: εκτέλεση και ανάλυση του HE-target-ratio sensitivity study.</w:t>
      </w:r>
    </w:p>
    <w:p w14:paraId="074D1BD3"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src/metrics.py</w:t>
      </w:r>
      <w:r w:rsidRPr="00FD703D">
        <w:rPr>
          <w:rFonts w:asciiTheme="majorHAnsi" w:hAnsiTheme="majorHAnsi" w:cstheme="majorHAnsi"/>
          <w:color w:val="000000" w:themeColor="text1"/>
        </w:rPr>
        <w:t>: ενιαίο schema για accuracy, loss, χρόνους, communication bytes, masking, HE και adaptive metrics.</w:t>
      </w:r>
    </w:p>
    <w:p w14:paraId="3431100C"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διάσπαση σε </w:t>
      </w:r>
      <w:r w:rsidRPr="00FD703D">
        <w:rPr>
          <w:rFonts w:asciiTheme="majorHAnsi" w:hAnsiTheme="majorHAnsi" w:cstheme="majorHAnsi"/>
          <w:color w:val="000000" w:themeColor="text1"/>
        </w:rPr>
        <w:t>modules</w:t>
      </w:r>
      <w:r w:rsidRPr="00FD703D">
        <w:rPr>
          <w:rFonts w:asciiTheme="majorHAnsi" w:hAnsiTheme="majorHAnsi" w:cstheme="majorHAnsi"/>
          <w:color w:val="000000" w:themeColor="text1"/>
          <w:lang w:val="el-GR"/>
        </w:rPr>
        <w:t xml:space="preserve"> διατηρεί τους μηχανισμούς ασφάλειας ανεξάρτητους από τη βασική λογική εκπαίδευσης. Έτσι, κάθε </w:t>
      </w:r>
      <w:r w:rsidRPr="00FD703D">
        <w:rPr>
          <w:rFonts w:asciiTheme="majorHAnsi" w:hAnsiTheme="majorHAnsi" w:cstheme="majorHAnsi"/>
          <w:color w:val="000000" w:themeColor="text1"/>
        </w:rPr>
        <w:t>primitive</w:t>
      </w:r>
      <w:r w:rsidRPr="00FD703D">
        <w:rPr>
          <w:rFonts w:asciiTheme="majorHAnsi" w:hAnsiTheme="majorHAnsi" w:cstheme="majorHAnsi"/>
          <w:color w:val="000000" w:themeColor="text1"/>
          <w:lang w:val="el-GR"/>
        </w:rPr>
        <w:t xml:space="preserve"> μπορεί να ελεγχθεί ή να επεκταθεί χωρίς ανασχεδιασμό ολόκληρου του </w:t>
      </w:r>
      <w:r w:rsidRPr="00FD703D">
        <w:rPr>
          <w:rFonts w:asciiTheme="majorHAnsi" w:hAnsiTheme="majorHAnsi" w:cstheme="majorHAnsi"/>
          <w:color w:val="000000" w:themeColor="text1"/>
        </w:rPr>
        <w:t>DFL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pipeline</w:t>
      </w:r>
      <w:r w:rsidRPr="00FD703D">
        <w:rPr>
          <w:rFonts w:asciiTheme="majorHAnsi" w:hAnsiTheme="majorHAnsi" w:cstheme="majorHAnsi"/>
          <w:color w:val="000000" w:themeColor="text1"/>
          <w:lang w:val="el-GR"/>
        </w:rPr>
        <w:t>.</w:t>
      </w:r>
    </w:p>
    <w:p w14:paraId="59415E25" w14:textId="77777777" w:rsidR="00B26E52" w:rsidRPr="00FD703D" w:rsidRDefault="00000000">
      <w:pPr>
        <w:pStyle w:val="Heading2"/>
        <w:rPr>
          <w:rFonts w:cstheme="majorHAnsi"/>
          <w:color w:val="000000" w:themeColor="text1"/>
          <w:lang w:val="el-GR"/>
        </w:rPr>
      </w:pPr>
      <w:r w:rsidRPr="00FD703D">
        <w:rPr>
          <w:rFonts w:cstheme="majorHAnsi"/>
          <w:color w:val="000000" w:themeColor="text1"/>
          <w:lang w:val="el-GR"/>
        </w:rPr>
        <w:t>9.2 Ακεραιότητα της συγκριτικής διαδικασίας</w:t>
      </w:r>
    </w:p>
    <w:p w14:paraId="3BC59DB7"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παρούσα αναφορά δεν εξάγει αριθμούς από οπτική ανάγνωση των γραφημάτων. Οι πίνακες και οι αριθμητικές προτάσεις παράγονται από τα δύο </w:t>
      </w:r>
      <w:r w:rsidRPr="00FD703D">
        <w:rPr>
          <w:rFonts w:asciiTheme="majorHAnsi" w:hAnsiTheme="majorHAnsi" w:cstheme="majorHAnsi"/>
          <w:color w:val="000000" w:themeColor="text1"/>
        </w:rPr>
        <w:t>summary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CSV</w:t>
      </w:r>
      <w:r w:rsidRPr="00FD703D">
        <w:rPr>
          <w:rFonts w:asciiTheme="majorHAnsi" w:hAnsiTheme="majorHAnsi" w:cstheme="majorHAnsi"/>
          <w:color w:val="000000" w:themeColor="text1"/>
          <w:lang w:val="el-GR"/>
        </w:rPr>
        <w:t xml:space="preserve">. Τα σχήματα χρησιμοποιούνται για να δείξουν την εξέλιξη, τη διασπορά και τα </w:t>
      </w:r>
      <w:r w:rsidRPr="00FD703D">
        <w:rPr>
          <w:rFonts w:asciiTheme="majorHAnsi" w:hAnsiTheme="majorHAnsi" w:cstheme="majorHAnsi"/>
          <w:color w:val="000000" w:themeColor="text1"/>
        </w:rPr>
        <w:t>trade</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offs</w:t>
      </w:r>
      <w:r w:rsidRPr="00FD703D">
        <w:rPr>
          <w:rFonts w:asciiTheme="majorHAnsi" w:hAnsiTheme="majorHAnsi" w:cstheme="majorHAnsi"/>
          <w:color w:val="000000" w:themeColor="text1"/>
          <w:lang w:val="el-GR"/>
        </w:rPr>
        <w:t xml:space="preserve">. Η ενεργή </w:t>
      </w:r>
      <w:r w:rsidRPr="00FD703D">
        <w:rPr>
          <w:rFonts w:asciiTheme="majorHAnsi" w:hAnsiTheme="majorHAnsi" w:cstheme="majorHAnsi"/>
          <w:color w:val="000000" w:themeColor="text1"/>
        </w:rPr>
        <w:t>sensitivity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summary</w:t>
      </w:r>
      <w:r w:rsidRPr="00FD703D">
        <w:rPr>
          <w:rFonts w:asciiTheme="majorHAnsi" w:hAnsiTheme="majorHAnsi" w:cstheme="majorHAnsi"/>
          <w:color w:val="000000" w:themeColor="text1"/>
          <w:lang w:val="el-GR"/>
        </w:rPr>
        <w:t xml:space="preserve"> περιέχει πέντε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πειράματα· συνεπώς τα Σχήματα 14–20 και ο αντίστοιχος πίνακας δεν παρουσιάζονται ως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αποτελέσματα.</w:t>
      </w:r>
    </w:p>
    <w:p w14:paraId="27403B04"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53AABC0D" wp14:editId="57FD25AC">
            <wp:extent cx="5715000" cy="349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final_accuracy_comparison.png"/>
                    <pic:cNvPicPr/>
                  </pic:nvPicPr>
                  <pic:blipFill>
                    <a:blip r:embed="rId12"/>
                    <a:stretch>
                      <a:fillRect/>
                    </a:stretch>
                  </pic:blipFill>
                  <pic:spPr>
                    <a:xfrm>
                      <a:off x="0" y="0"/>
                      <a:ext cx="5715000" cy="3492500"/>
                    </a:xfrm>
                    <a:prstGeom prst="rect">
                      <a:avLst/>
                    </a:prstGeom>
                  </pic:spPr>
                </pic:pic>
              </a:graphicData>
            </a:graphic>
          </wp:inline>
        </w:drawing>
      </w:r>
    </w:p>
    <w:p w14:paraId="6624D182"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Σχήμα 5: Τελική ακρίβεια ανά μέθοδο για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w:t>
      </w:r>
    </w:p>
    <w:p w14:paraId="2D8645E3"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Οι πέντε μέθοδοι καταλήγουν ουσιαστικά στην ίδια ακρίβεια μέσα σε κάθε </w:t>
      </w:r>
      <w:r w:rsidRPr="00FD703D">
        <w:rPr>
          <w:rFonts w:asciiTheme="majorHAnsi" w:hAnsiTheme="majorHAnsi" w:cstheme="majorHAnsi"/>
          <w:color w:val="000000" w:themeColor="text1"/>
        </w:rPr>
        <w:t>split</w:t>
      </w:r>
      <w:r w:rsidRPr="00FD703D">
        <w:rPr>
          <w:rFonts w:asciiTheme="majorHAnsi" w:hAnsiTheme="majorHAnsi" w:cstheme="majorHAnsi"/>
          <w:color w:val="000000" w:themeColor="text1"/>
          <w:lang w:val="el-GR"/>
        </w:rPr>
        <w:t xml:space="preserve">. Η κυρίαρχη μεταβολή είναι μεταξύ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(92,364%) και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(62,146%), όχι μεταξύ </w:t>
      </w:r>
      <w:r w:rsidRPr="00FD703D">
        <w:rPr>
          <w:rFonts w:asciiTheme="majorHAnsi" w:hAnsiTheme="majorHAnsi" w:cstheme="majorHAnsi"/>
          <w:color w:val="000000" w:themeColor="text1"/>
        </w:rPr>
        <w:t>security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modes</w:t>
      </w:r>
      <w:r w:rsidRPr="00FD703D">
        <w:rPr>
          <w:rFonts w:asciiTheme="majorHAnsi" w:hAnsiTheme="majorHAnsi" w:cstheme="majorHAnsi"/>
          <w:color w:val="000000" w:themeColor="text1"/>
          <w:lang w:val="el-GR"/>
        </w:rPr>
        <w:t>.</w:t>
      </w:r>
    </w:p>
    <w:p w14:paraId="1333F141"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259B275B" wp14:editId="4C4188CD">
            <wp:extent cx="5715000" cy="3492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accuracy_curves_iid.png"/>
                    <pic:cNvPicPr/>
                  </pic:nvPicPr>
                  <pic:blipFill>
                    <a:blip r:embed="rId13"/>
                    <a:stretch>
                      <a:fillRect/>
                    </a:stretch>
                  </pic:blipFill>
                  <pic:spPr>
                    <a:xfrm>
                      <a:off x="0" y="0"/>
                      <a:ext cx="5715000" cy="3492500"/>
                    </a:xfrm>
                    <a:prstGeom prst="rect">
                      <a:avLst/>
                    </a:prstGeom>
                  </pic:spPr>
                </pic:pic>
              </a:graphicData>
            </a:graphic>
          </wp:inline>
        </w:drawing>
      </w:r>
    </w:p>
    <w:p w14:paraId="4ABB11A5"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Σχήμα 6: Καμπύλες ακρίβειας 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σενάριο.</w:t>
      </w:r>
    </w:p>
    <w:p w14:paraId="05A0C847"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σχεδόν πλήρης επικάλυψη των καμπυλών δείχνει ότι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rPr>
        <w:t>selective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encryption</w:t>
      </w:r>
      <w:r w:rsidRPr="00FD703D">
        <w:rPr>
          <w:rFonts w:asciiTheme="majorHAnsi" w:hAnsiTheme="majorHAnsi" w:cstheme="majorHAnsi"/>
          <w:color w:val="000000" w:themeColor="text1"/>
          <w:lang w:val="el-GR"/>
        </w:rPr>
        <w:t xml:space="preserve"> δεν αλλάζουν τη μαθησιακή τροχιά σε μετρήσιμο βαθμό στο συγκεκριμένο πείραμα.</w:t>
      </w:r>
    </w:p>
    <w:p w14:paraId="042FFD66"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092A09E7" wp14:editId="2CCA85D6">
            <wp:extent cx="5715000" cy="349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accuracy_curves_non_iid.png"/>
                    <pic:cNvPicPr/>
                  </pic:nvPicPr>
                  <pic:blipFill>
                    <a:blip r:embed="rId14"/>
                    <a:stretch>
                      <a:fillRect/>
                    </a:stretch>
                  </pic:blipFill>
                  <pic:spPr>
                    <a:xfrm>
                      <a:off x="0" y="0"/>
                      <a:ext cx="5715000" cy="3492500"/>
                    </a:xfrm>
                    <a:prstGeom prst="rect">
                      <a:avLst/>
                    </a:prstGeom>
                  </pic:spPr>
                </pic:pic>
              </a:graphicData>
            </a:graphic>
          </wp:inline>
        </w:drawing>
      </w:r>
    </w:p>
    <w:p w14:paraId="4018EEF9"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Σχήμα 7: Καμπύλες ακρίβειας στο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σενάριο.</w:t>
      </w:r>
    </w:p>
    <w:p w14:paraId="179493C9"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δυσκολότερη και πιο ασταθής σύγκλιση οφείλεται στην ανομοιογενή κατανομή ετικετών. Η κοινή συμπεριφορά όλων των </w:t>
      </w:r>
      <w:r w:rsidRPr="00FD703D">
        <w:rPr>
          <w:rFonts w:asciiTheme="majorHAnsi" w:hAnsiTheme="majorHAnsi" w:cstheme="majorHAnsi"/>
          <w:color w:val="000000" w:themeColor="text1"/>
        </w:rPr>
        <w:t>modes</w:t>
      </w:r>
      <w:r w:rsidRPr="00FD703D">
        <w:rPr>
          <w:rFonts w:asciiTheme="majorHAnsi" w:hAnsiTheme="majorHAnsi" w:cstheme="majorHAnsi"/>
          <w:color w:val="000000" w:themeColor="text1"/>
          <w:lang w:val="el-GR"/>
        </w:rPr>
        <w:t xml:space="preserve"> υποστηρίζει ότι το πρόβλημα είναι </w:t>
      </w:r>
      <w:r w:rsidRPr="00FD703D">
        <w:rPr>
          <w:rFonts w:asciiTheme="majorHAnsi" w:hAnsiTheme="majorHAnsi" w:cstheme="majorHAnsi"/>
          <w:color w:val="000000" w:themeColor="text1"/>
        </w:rPr>
        <w:t>data</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heterogeneity</w:t>
      </w:r>
      <w:r w:rsidRPr="00FD703D">
        <w:rPr>
          <w:rFonts w:asciiTheme="majorHAnsi" w:hAnsiTheme="majorHAnsi" w:cstheme="majorHAnsi"/>
          <w:color w:val="000000" w:themeColor="text1"/>
          <w:lang w:val="el-GR"/>
        </w:rPr>
        <w:t xml:space="preserve"> και όχι αλλοίωση από την προστασία.</w:t>
      </w:r>
    </w:p>
    <w:p w14:paraId="39F64AE1"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707D2EF1" wp14:editId="0D7EC957">
            <wp:extent cx="5715000" cy="3492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loss_curves_iid.png"/>
                    <pic:cNvPicPr/>
                  </pic:nvPicPr>
                  <pic:blipFill>
                    <a:blip r:embed="rId15"/>
                    <a:stretch>
                      <a:fillRect/>
                    </a:stretch>
                  </pic:blipFill>
                  <pic:spPr>
                    <a:xfrm>
                      <a:off x="0" y="0"/>
                      <a:ext cx="5715000" cy="3492500"/>
                    </a:xfrm>
                    <a:prstGeom prst="rect">
                      <a:avLst/>
                    </a:prstGeom>
                  </pic:spPr>
                </pic:pic>
              </a:graphicData>
            </a:graphic>
          </wp:inline>
        </w:drawing>
      </w:r>
    </w:p>
    <w:p w14:paraId="38A370CE" w14:textId="77777777" w:rsidR="00B26E52" w:rsidRPr="00FD703D" w:rsidRDefault="00000000">
      <w:pPr>
        <w:pStyle w:val="FigureCaption"/>
        <w:rPr>
          <w:rFonts w:asciiTheme="majorHAnsi" w:hAnsiTheme="majorHAnsi" w:cstheme="majorHAnsi"/>
          <w:color w:val="000000" w:themeColor="text1"/>
        </w:rPr>
      </w:pPr>
      <w:r w:rsidRPr="00FD703D">
        <w:rPr>
          <w:rFonts w:asciiTheme="majorHAnsi" w:hAnsiTheme="majorHAnsi" w:cstheme="majorHAnsi"/>
          <w:color w:val="000000" w:themeColor="text1"/>
        </w:rPr>
        <w:t>Σχήμα 8: Καμπύλες test loss στο IID σενάριο.</w:t>
      </w:r>
    </w:p>
    <w:p w14:paraId="712B6B38"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Το </w:t>
      </w:r>
      <w:r w:rsidRPr="00FD703D">
        <w:rPr>
          <w:rFonts w:asciiTheme="majorHAnsi" w:hAnsiTheme="majorHAnsi" w:cstheme="majorHAnsi"/>
          <w:color w:val="000000" w:themeColor="text1"/>
        </w:rPr>
        <w:t>test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loss</w:t>
      </w:r>
      <w:r w:rsidRPr="00FD703D">
        <w:rPr>
          <w:rFonts w:asciiTheme="majorHAnsi" w:hAnsiTheme="majorHAnsi" w:cstheme="majorHAnsi"/>
          <w:color w:val="000000" w:themeColor="text1"/>
          <w:lang w:val="el-GR"/>
        </w:rPr>
        <w:t xml:space="preserve"> μειώνεται συγκρίσιμα για όλες τις μεθόδους, επιβεβαιώνοντας ότι το </w:t>
      </w:r>
      <w:r w:rsidRPr="00FD703D">
        <w:rPr>
          <w:rFonts w:asciiTheme="majorHAnsi" w:hAnsiTheme="majorHAnsi" w:cstheme="majorHAnsi"/>
          <w:color w:val="000000" w:themeColor="text1"/>
        </w:rPr>
        <w:t>protected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aggregation</w:t>
      </w:r>
      <w:r w:rsidRPr="00FD703D">
        <w:rPr>
          <w:rFonts w:asciiTheme="majorHAnsi" w:hAnsiTheme="majorHAnsi" w:cstheme="majorHAnsi"/>
          <w:color w:val="000000" w:themeColor="text1"/>
          <w:lang w:val="el-GR"/>
        </w:rPr>
        <w:t xml:space="preserve"> παραμένει συμβατό με το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w:t>
      </w:r>
    </w:p>
    <w:p w14:paraId="29BD4220"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53FED6C3" wp14:editId="7281CD9B">
            <wp:extent cx="5715000" cy="349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loss_curves_non_iid.png"/>
                    <pic:cNvPicPr/>
                  </pic:nvPicPr>
                  <pic:blipFill>
                    <a:blip r:embed="rId16"/>
                    <a:stretch>
                      <a:fillRect/>
                    </a:stretch>
                  </pic:blipFill>
                  <pic:spPr>
                    <a:xfrm>
                      <a:off x="0" y="0"/>
                      <a:ext cx="5715000" cy="3492500"/>
                    </a:xfrm>
                    <a:prstGeom prst="rect">
                      <a:avLst/>
                    </a:prstGeom>
                  </pic:spPr>
                </pic:pic>
              </a:graphicData>
            </a:graphic>
          </wp:inline>
        </w:drawing>
      </w:r>
    </w:p>
    <w:p w14:paraId="5C9E85FD" w14:textId="77777777" w:rsidR="00B26E52" w:rsidRPr="00FD703D" w:rsidRDefault="00000000">
      <w:pPr>
        <w:pStyle w:val="FigureCaption"/>
        <w:rPr>
          <w:rFonts w:asciiTheme="majorHAnsi" w:hAnsiTheme="majorHAnsi" w:cstheme="majorHAnsi"/>
          <w:color w:val="000000" w:themeColor="text1"/>
        </w:rPr>
      </w:pPr>
      <w:r w:rsidRPr="00FD703D">
        <w:rPr>
          <w:rFonts w:asciiTheme="majorHAnsi" w:hAnsiTheme="majorHAnsi" w:cstheme="majorHAnsi"/>
          <w:color w:val="000000" w:themeColor="text1"/>
        </w:rPr>
        <w:t>Σχήμα 9: Καμπύλες test loss στο non-IID σενάριο.</w:t>
      </w:r>
    </w:p>
    <w:p w14:paraId="488715DF"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υψηλότερη τελική απώλεια σε σχέση με 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είναι συνεπής με την πτώση της </w:t>
      </w:r>
      <w:r w:rsidRPr="00FD703D">
        <w:rPr>
          <w:rFonts w:asciiTheme="majorHAnsi" w:hAnsiTheme="majorHAnsi" w:cstheme="majorHAnsi"/>
          <w:color w:val="000000" w:themeColor="text1"/>
        </w:rPr>
        <w:t>global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accuracy</w:t>
      </w:r>
      <w:r w:rsidRPr="00FD703D">
        <w:rPr>
          <w:rFonts w:asciiTheme="majorHAnsi" w:hAnsiTheme="majorHAnsi" w:cstheme="majorHAnsi"/>
          <w:color w:val="000000" w:themeColor="text1"/>
          <w:lang w:val="el-GR"/>
        </w:rPr>
        <w:t xml:space="preserve">. Η τελική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τιμή είναι 1,199 στο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έναντι 0,270 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w:t>
      </w:r>
    </w:p>
    <w:p w14:paraId="015EF97C" w14:textId="77777777" w:rsidR="00B26E52" w:rsidRPr="00FD703D" w:rsidRDefault="00000000">
      <w:pPr>
        <w:pStyle w:val="Heading1"/>
        <w:rPr>
          <w:rFonts w:cstheme="majorHAnsi"/>
          <w:color w:val="000000" w:themeColor="text1"/>
        </w:rPr>
      </w:pPr>
      <w:r w:rsidRPr="00FD703D">
        <w:rPr>
          <w:rFonts w:cstheme="majorHAnsi"/>
          <w:color w:val="000000" w:themeColor="text1"/>
        </w:rPr>
        <w:t>10. Συγκριτικά αποτελέσματα</w:t>
      </w:r>
    </w:p>
    <w:p w14:paraId="3395CBFC" w14:textId="77777777" w:rsidR="00B26E52" w:rsidRPr="00FD703D" w:rsidRDefault="00000000">
      <w:pPr>
        <w:pStyle w:val="Heading2"/>
        <w:rPr>
          <w:rFonts w:cstheme="majorHAnsi"/>
          <w:color w:val="000000" w:themeColor="text1"/>
        </w:rPr>
      </w:pPr>
      <w:r w:rsidRPr="00FD703D">
        <w:rPr>
          <w:rFonts w:cstheme="majorHAnsi"/>
          <w:color w:val="000000" w:themeColor="text1"/>
        </w:rPr>
        <w:t>10.1 Αποτελέσματα IID</w:t>
      </w:r>
    </w:p>
    <w:tbl>
      <w:tblPr>
        <w:tblStyle w:val="TableGrid"/>
        <w:tblW w:w="0" w:type="auto"/>
        <w:jc w:val="center"/>
        <w:tblLayout w:type="fixed"/>
        <w:tblLook w:val="04A0" w:firstRow="1" w:lastRow="0" w:firstColumn="1" w:lastColumn="0" w:noHBand="0" w:noVBand="1"/>
      </w:tblPr>
      <w:tblGrid>
        <w:gridCol w:w="1872"/>
        <w:gridCol w:w="1872"/>
        <w:gridCol w:w="1872"/>
        <w:gridCol w:w="1872"/>
        <w:gridCol w:w="1872"/>
      </w:tblGrid>
      <w:tr w:rsidR="00B26E52" w:rsidRPr="00FD703D" w14:paraId="6221FB58" w14:textId="77777777">
        <w:trPr>
          <w:tblHeader/>
          <w:jc w:val="center"/>
        </w:trPr>
        <w:tc>
          <w:tcPr>
            <w:tcW w:w="1872" w:type="dxa"/>
            <w:shd w:val="clear" w:color="auto" w:fill="F4F6F9"/>
            <w:vAlign w:val="center"/>
          </w:tcPr>
          <w:p w14:paraId="14BF5665"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Μέθοδος</w:t>
            </w:r>
          </w:p>
        </w:tc>
        <w:tc>
          <w:tcPr>
            <w:tcW w:w="1872" w:type="dxa"/>
            <w:shd w:val="clear" w:color="auto" w:fill="F4F6F9"/>
            <w:vAlign w:val="center"/>
          </w:tcPr>
          <w:p w14:paraId="0B62297D"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Accuracy (%)</w:t>
            </w:r>
          </w:p>
        </w:tc>
        <w:tc>
          <w:tcPr>
            <w:tcW w:w="1872" w:type="dxa"/>
            <w:shd w:val="clear" w:color="auto" w:fill="F4F6F9"/>
            <w:vAlign w:val="center"/>
          </w:tcPr>
          <w:p w14:paraId="4FDE528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Test loss</w:t>
            </w:r>
          </w:p>
        </w:tc>
        <w:tc>
          <w:tcPr>
            <w:tcW w:w="1872" w:type="dxa"/>
            <w:shd w:val="clear" w:color="auto" w:fill="F4F6F9"/>
            <w:vAlign w:val="center"/>
          </w:tcPr>
          <w:p w14:paraId="1F0FCF88"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MiB/γύρο</w:t>
            </w:r>
          </w:p>
        </w:tc>
        <w:tc>
          <w:tcPr>
            <w:tcW w:w="1872" w:type="dxa"/>
            <w:shd w:val="clear" w:color="auto" w:fill="F4F6F9"/>
            <w:vAlign w:val="center"/>
          </w:tcPr>
          <w:p w14:paraId="3C995A17"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Χρόνος γύρου (s)</w:t>
            </w:r>
          </w:p>
        </w:tc>
      </w:tr>
      <w:tr w:rsidR="00B26E52" w:rsidRPr="00FD703D" w14:paraId="0292F543" w14:textId="77777777">
        <w:trPr>
          <w:jc w:val="center"/>
        </w:trPr>
        <w:tc>
          <w:tcPr>
            <w:tcW w:w="1872" w:type="dxa"/>
            <w:vAlign w:val="center"/>
          </w:tcPr>
          <w:p w14:paraId="4CB45AC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Baseline</w:t>
            </w:r>
          </w:p>
        </w:tc>
        <w:tc>
          <w:tcPr>
            <w:tcW w:w="1872" w:type="dxa"/>
            <w:vAlign w:val="center"/>
          </w:tcPr>
          <w:p w14:paraId="3E0A5449"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92,364</w:t>
            </w:r>
          </w:p>
        </w:tc>
        <w:tc>
          <w:tcPr>
            <w:tcW w:w="1872" w:type="dxa"/>
            <w:vAlign w:val="center"/>
          </w:tcPr>
          <w:p w14:paraId="2D505ADF"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0,270</w:t>
            </w:r>
          </w:p>
        </w:tc>
        <w:tc>
          <w:tcPr>
            <w:tcW w:w="1872" w:type="dxa"/>
            <w:vAlign w:val="center"/>
          </w:tcPr>
          <w:p w14:paraId="7EBAFB7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3,882</w:t>
            </w:r>
          </w:p>
        </w:tc>
        <w:tc>
          <w:tcPr>
            <w:tcW w:w="1872" w:type="dxa"/>
            <w:vAlign w:val="center"/>
          </w:tcPr>
          <w:p w14:paraId="664F12D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7,366</w:t>
            </w:r>
          </w:p>
        </w:tc>
      </w:tr>
      <w:tr w:rsidR="00B26E52" w:rsidRPr="00FD703D" w14:paraId="74B5C93D" w14:textId="77777777">
        <w:trPr>
          <w:jc w:val="center"/>
        </w:trPr>
        <w:tc>
          <w:tcPr>
            <w:tcW w:w="1872" w:type="dxa"/>
            <w:vAlign w:val="center"/>
          </w:tcPr>
          <w:p w14:paraId="5AD7CA6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Simple Masking</w:t>
            </w:r>
          </w:p>
        </w:tc>
        <w:tc>
          <w:tcPr>
            <w:tcW w:w="1872" w:type="dxa"/>
            <w:vAlign w:val="center"/>
          </w:tcPr>
          <w:p w14:paraId="237DB58E"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92,364</w:t>
            </w:r>
          </w:p>
        </w:tc>
        <w:tc>
          <w:tcPr>
            <w:tcW w:w="1872" w:type="dxa"/>
            <w:vAlign w:val="center"/>
          </w:tcPr>
          <w:p w14:paraId="28AAE007"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0,270</w:t>
            </w:r>
          </w:p>
        </w:tc>
        <w:tc>
          <w:tcPr>
            <w:tcW w:w="1872" w:type="dxa"/>
            <w:vAlign w:val="center"/>
          </w:tcPr>
          <w:p w14:paraId="3E61456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7,764</w:t>
            </w:r>
          </w:p>
        </w:tc>
        <w:tc>
          <w:tcPr>
            <w:tcW w:w="1872" w:type="dxa"/>
            <w:vAlign w:val="center"/>
          </w:tcPr>
          <w:p w14:paraId="34B090F5"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7,206</w:t>
            </w:r>
          </w:p>
        </w:tc>
      </w:tr>
      <w:tr w:rsidR="00B26E52" w:rsidRPr="00FD703D" w14:paraId="5FE23441" w14:textId="77777777">
        <w:trPr>
          <w:jc w:val="center"/>
        </w:trPr>
        <w:tc>
          <w:tcPr>
            <w:tcW w:w="1872" w:type="dxa"/>
            <w:vAlign w:val="center"/>
          </w:tcPr>
          <w:p w14:paraId="7CF618E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Pairwise Masking</w:t>
            </w:r>
          </w:p>
        </w:tc>
        <w:tc>
          <w:tcPr>
            <w:tcW w:w="1872" w:type="dxa"/>
            <w:vAlign w:val="center"/>
          </w:tcPr>
          <w:p w14:paraId="082542FD"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92,364</w:t>
            </w:r>
          </w:p>
        </w:tc>
        <w:tc>
          <w:tcPr>
            <w:tcW w:w="1872" w:type="dxa"/>
            <w:vAlign w:val="center"/>
          </w:tcPr>
          <w:p w14:paraId="18878FE5"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0,270</w:t>
            </w:r>
          </w:p>
        </w:tc>
        <w:tc>
          <w:tcPr>
            <w:tcW w:w="1872" w:type="dxa"/>
            <w:vAlign w:val="center"/>
          </w:tcPr>
          <w:p w14:paraId="23A80F92"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3,883</w:t>
            </w:r>
          </w:p>
        </w:tc>
        <w:tc>
          <w:tcPr>
            <w:tcW w:w="1872" w:type="dxa"/>
            <w:vAlign w:val="center"/>
          </w:tcPr>
          <w:p w14:paraId="016A238B"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7,777</w:t>
            </w:r>
          </w:p>
        </w:tc>
      </w:tr>
      <w:tr w:rsidR="00B26E52" w:rsidRPr="00FD703D" w14:paraId="34FBDFEF" w14:textId="77777777">
        <w:trPr>
          <w:jc w:val="center"/>
        </w:trPr>
        <w:tc>
          <w:tcPr>
            <w:tcW w:w="1872" w:type="dxa"/>
            <w:vAlign w:val="center"/>
          </w:tcPr>
          <w:p w14:paraId="03FB9AA1"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Selective HE</w:t>
            </w:r>
          </w:p>
        </w:tc>
        <w:tc>
          <w:tcPr>
            <w:tcW w:w="1872" w:type="dxa"/>
            <w:vAlign w:val="center"/>
          </w:tcPr>
          <w:p w14:paraId="6667B87A"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92,366</w:t>
            </w:r>
          </w:p>
        </w:tc>
        <w:tc>
          <w:tcPr>
            <w:tcW w:w="1872" w:type="dxa"/>
            <w:vAlign w:val="center"/>
          </w:tcPr>
          <w:p w14:paraId="341CFDAF"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0,270</w:t>
            </w:r>
          </w:p>
        </w:tc>
        <w:tc>
          <w:tcPr>
            <w:tcW w:w="1872" w:type="dxa"/>
            <w:vAlign w:val="center"/>
          </w:tcPr>
          <w:p w14:paraId="573CE27D"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7,022</w:t>
            </w:r>
          </w:p>
        </w:tc>
        <w:tc>
          <w:tcPr>
            <w:tcW w:w="1872" w:type="dxa"/>
            <w:vAlign w:val="center"/>
          </w:tcPr>
          <w:p w14:paraId="55C9ACED"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7,692</w:t>
            </w:r>
          </w:p>
        </w:tc>
      </w:tr>
      <w:tr w:rsidR="00B26E52" w:rsidRPr="00FD703D" w14:paraId="69AA5D30" w14:textId="77777777">
        <w:trPr>
          <w:jc w:val="center"/>
        </w:trPr>
        <w:tc>
          <w:tcPr>
            <w:tcW w:w="1872" w:type="dxa"/>
            <w:vAlign w:val="center"/>
          </w:tcPr>
          <w:p w14:paraId="3DCA9384"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Adaptive Hybrid</w:t>
            </w:r>
          </w:p>
        </w:tc>
        <w:tc>
          <w:tcPr>
            <w:tcW w:w="1872" w:type="dxa"/>
            <w:vAlign w:val="center"/>
          </w:tcPr>
          <w:p w14:paraId="1F89F191"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92,364</w:t>
            </w:r>
          </w:p>
        </w:tc>
        <w:tc>
          <w:tcPr>
            <w:tcW w:w="1872" w:type="dxa"/>
            <w:vAlign w:val="center"/>
          </w:tcPr>
          <w:p w14:paraId="0A050D83"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0,270</w:t>
            </w:r>
          </w:p>
        </w:tc>
        <w:tc>
          <w:tcPr>
            <w:tcW w:w="1872" w:type="dxa"/>
            <w:vAlign w:val="center"/>
          </w:tcPr>
          <w:p w14:paraId="7EE41927"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5,137</w:t>
            </w:r>
          </w:p>
        </w:tc>
        <w:tc>
          <w:tcPr>
            <w:tcW w:w="1872" w:type="dxa"/>
            <w:vAlign w:val="center"/>
          </w:tcPr>
          <w:p w14:paraId="0FA5E0B6"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8,169</w:t>
            </w:r>
          </w:p>
        </w:tc>
      </w:tr>
    </w:tbl>
    <w:p w14:paraId="47C5E7AF" w14:textId="77777777" w:rsidR="00B26E52" w:rsidRPr="00FD703D" w:rsidRDefault="00B26E52">
      <w:pPr>
        <w:rPr>
          <w:rFonts w:asciiTheme="majorHAnsi" w:hAnsiTheme="majorHAnsi" w:cstheme="majorHAnsi"/>
          <w:color w:val="000000" w:themeColor="text1"/>
        </w:rPr>
      </w:pPr>
    </w:p>
    <w:p w14:paraId="0E55F7F9" w14:textId="77777777" w:rsidR="00B26E52" w:rsidRPr="00FD703D" w:rsidRDefault="00000000">
      <w:pPr>
        <w:pStyle w:val="Heading2"/>
        <w:rPr>
          <w:rFonts w:cstheme="majorHAnsi"/>
          <w:color w:val="000000" w:themeColor="text1"/>
        </w:rPr>
      </w:pPr>
      <w:r w:rsidRPr="00FD703D">
        <w:rPr>
          <w:rFonts w:cstheme="majorHAnsi"/>
          <w:color w:val="000000" w:themeColor="text1"/>
        </w:rPr>
        <w:t>10.2 Αποτελέσματα non-IID</w:t>
      </w:r>
    </w:p>
    <w:tbl>
      <w:tblPr>
        <w:tblStyle w:val="TableGrid"/>
        <w:tblW w:w="0" w:type="auto"/>
        <w:jc w:val="center"/>
        <w:tblLayout w:type="fixed"/>
        <w:tblLook w:val="04A0" w:firstRow="1" w:lastRow="0" w:firstColumn="1" w:lastColumn="0" w:noHBand="0" w:noVBand="1"/>
      </w:tblPr>
      <w:tblGrid>
        <w:gridCol w:w="1872"/>
        <w:gridCol w:w="1872"/>
        <w:gridCol w:w="1872"/>
        <w:gridCol w:w="1872"/>
        <w:gridCol w:w="1872"/>
      </w:tblGrid>
      <w:tr w:rsidR="00B26E52" w:rsidRPr="00FD703D" w14:paraId="19954719" w14:textId="77777777">
        <w:trPr>
          <w:tblHeader/>
          <w:jc w:val="center"/>
        </w:trPr>
        <w:tc>
          <w:tcPr>
            <w:tcW w:w="1872" w:type="dxa"/>
            <w:shd w:val="clear" w:color="auto" w:fill="F4F6F9"/>
            <w:vAlign w:val="center"/>
          </w:tcPr>
          <w:p w14:paraId="1316C54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Μέθοδος</w:t>
            </w:r>
          </w:p>
        </w:tc>
        <w:tc>
          <w:tcPr>
            <w:tcW w:w="1872" w:type="dxa"/>
            <w:shd w:val="clear" w:color="auto" w:fill="F4F6F9"/>
            <w:vAlign w:val="center"/>
          </w:tcPr>
          <w:p w14:paraId="6B9BFD8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Accuracy (%)</w:t>
            </w:r>
          </w:p>
        </w:tc>
        <w:tc>
          <w:tcPr>
            <w:tcW w:w="1872" w:type="dxa"/>
            <w:shd w:val="clear" w:color="auto" w:fill="F4F6F9"/>
            <w:vAlign w:val="center"/>
          </w:tcPr>
          <w:p w14:paraId="5A59123B"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Test loss</w:t>
            </w:r>
          </w:p>
        </w:tc>
        <w:tc>
          <w:tcPr>
            <w:tcW w:w="1872" w:type="dxa"/>
            <w:shd w:val="clear" w:color="auto" w:fill="F4F6F9"/>
            <w:vAlign w:val="center"/>
          </w:tcPr>
          <w:p w14:paraId="261D4FA8"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MiB/γύρο</w:t>
            </w:r>
          </w:p>
        </w:tc>
        <w:tc>
          <w:tcPr>
            <w:tcW w:w="1872" w:type="dxa"/>
            <w:shd w:val="clear" w:color="auto" w:fill="F4F6F9"/>
            <w:vAlign w:val="center"/>
          </w:tcPr>
          <w:p w14:paraId="4D859AED"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Χρόνος γύρου (s)</w:t>
            </w:r>
          </w:p>
        </w:tc>
      </w:tr>
      <w:tr w:rsidR="00B26E52" w:rsidRPr="00FD703D" w14:paraId="087A4476" w14:textId="77777777">
        <w:trPr>
          <w:jc w:val="center"/>
        </w:trPr>
        <w:tc>
          <w:tcPr>
            <w:tcW w:w="1872" w:type="dxa"/>
            <w:vAlign w:val="center"/>
          </w:tcPr>
          <w:p w14:paraId="0ED54B2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lastRenderedPageBreak/>
              <w:t>Baseline</w:t>
            </w:r>
          </w:p>
        </w:tc>
        <w:tc>
          <w:tcPr>
            <w:tcW w:w="1872" w:type="dxa"/>
            <w:vAlign w:val="center"/>
          </w:tcPr>
          <w:p w14:paraId="27AFB137"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62,146</w:t>
            </w:r>
          </w:p>
        </w:tc>
        <w:tc>
          <w:tcPr>
            <w:tcW w:w="1872" w:type="dxa"/>
            <w:vAlign w:val="center"/>
          </w:tcPr>
          <w:p w14:paraId="1A2E535D"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1,199</w:t>
            </w:r>
          </w:p>
        </w:tc>
        <w:tc>
          <w:tcPr>
            <w:tcW w:w="1872" w:type="dxa"/>
            <w:vAlign w:val="center"/>
          </w:tcPr>
          <w:p w14:paraId="7E40DC17"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3,882</w:t>
            </w:r>
          </w:p>
        </w:tc>
        <w:tc>
          <w:tcPr>
            <w:tcW w:w="1872" w:type="dxa"/>
            <w:vAlign w:val="center"/>
          </w:tcPr>
          <w:p w14:paraId="19485F3C"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7,888</w:t>
            </w:r>
          </w:p>
        </w:tc>
      </w:tr>
      <w:tr w:rsidR="00B26E52" w:rsidRPr="00FD703D" w14:paraId="141B2472" w14:textId="77777777">
        <w:trPr>
          <w:jc w:val="center"/>
        </w:trPr>
        <w:tc>
          <w:tcPr>
            <w:tcW w:w="1872" w:type="dxa"/>
            <w:vAlign w:val="center"/>
          </w:tcPr>
          <w:p w14:paraId="55A1172B"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Simple Masking</w:t>
            </w:r>
          </w:p>
        </w:tc>
        <w:tc>
          <w:tcPr>
            <w:tcW w:w="1872" w:type="dxa"/>
            <w:vAlign w:val="center"/>
          </w:tcPr>
          <w:p w14:paraId="20029E38"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62,146</w:t>
            </w:r>
          </w:p>
        </w:tc>
        <w:tc>
          <w:tcPr>
            <w:tcW w:w="1872" w:type="dxa"/>
            <w:vAlign w:val="center"/>
          </w:tcPr>
          <w:p w14:paraId="1F7C9CC4"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1,199</w:t>
            </w:r>
          </w:p>
        </w:tc>
        <w:tc>
          <w:tcPr>
            <w:tcW w:w="1872" w:type="dxa"/>
            <w:vAlign w:val="center"/>
          </w:tcPr>
          <w:p w14:paraId="0A96DD8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7,764</w:t>
            </w:r>
          </w:p>
        </w:tc>
        <w:tc>
          <w:tcPr>
            <w:tcW w:w="1872" w:type="dxa"/>
            <w:vAlign w:val="center"/>
          </w:tcPr>
          <w:p w14:paraId="58BE359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7,338</w:t>
            </w:r>
          </w:p>
        </w:tc>
      </w:tr>
      <w:tr w:rsidR="00B26E52" w:rsidRPr="00FD703D" w14:paraId="5D07A4D6" w14:textId="77777777">
        <w:trPr>
          <w:jc w:val="center"/>
        </w:trPr>
        <w:tc>
          <w:tcPr>
            <w:tcW w:w="1872" w:type="dxa"/>
            <w:vAlign w:val="center"/>
          </w:tcPr>
          <w:p w14:paraId="7051F88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Pairwise Masking</w:t>
            </w:r>
          </w:p>
        </w:tc>
        <w:tc>
          <w:tcPr>
            <w:tcW w:w="1872" w:type="dxa"/>
            <w:vAlign w:val="center"/>
          </w:tcPr>
          <w:p w14:paraId="13B898C8"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62,146</w:t>
            </w:r>
          </w:p>
        </w:tc>
        <w:tc>
          <w:tcPr>
            <w:tcW w:w="1872" w:type="dxa"/>
            <w:vAlign w:val="center"/>
          </w:tcPr>
          <w:p w14:paraId="2BC9F19F"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1,199</w:t>
            </w:r>
          </w:p>
        </w:tc>
        <w:tc>
          <w:tcPr>
            <w:tcW w:w="1872" w:type="dxa"/>
            <w:vAlign w:val="center"/>
          </w:tcPr>
          <w:p w14:paraId="7D4726B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3,883</w:t>
            </w:r>
          </w:p>
        </w:tc>
        <w:tc>
          <w:tcPr>
            <w:tcW w:w="1872" w:type="dxa"/>
            <w:vAlign w:val="center"/>
          </w:tcPr>
          <w:p w14:paraId="2DA639E4"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7,678</w:t>
            </w:r>
          </w:p>
        </w:tc>
      </w:tr>
      <w:tr w:rsidR="00B26E52" w:rsidRPr="00FD703D" w14:paraId="19BD6F02" w14:textId="77777777">
        <w:trPr>
          <w:jc w:val="center"/>
        </w:trPr>
        <w:tc>
          <w:tcPr>
            <w:tcW w:w="1872" w:type="dxa"/>
            <w:vAlign w:val="center"/>
          </w:tcPr>
          <w:p w14:paraId="094B8AC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Selective HE</w:t>
            </w:r>
          </w:p>
        </w:tc>
        <w:tc>
          <w:tcPr>
            <w:tcW w:w="1872" w:type="dxa"/>
            <w:vAlign w:val="center"/>
          </w:tcPr>
          <w:p w14:paraId="32169588"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62,146</w:t>
            </w:r>
          </w:p>
        </w:tc>
        <w:tc>
          <w:tcPr>
            <w:tcW w:w="1872" w:type="dxa"/>
            <w:vAlign w:val="center"/>
          </w:tcPr>
          <w:p w14:paraId="27735B93"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1,199</w:t>
            </w:r>
          </w:p>
        </w:tc>
        <w:tc>
          <w:tcPr>
            <w:tcW w:w="1872" w:type="dxa"/>
            <w:vAlign w:val="center"/>
          </w:tcPr>
          <w:p w14:paraId="0F8CCFBA"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7,020</w:t>
            </w:r>
          </w:p>
        </w:tc>
        <w:tc>
          <w:tcPr>
            <w:tcW w:w="1872" w:type="dxa"/>
            <w:vAlign w:val="center"/>
          </w:tcPr>
          <w:p w14:paraId="2809C453"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7,847</w:t>
            </w:r>
          </w:p>
        </w:tc>
      </w:tr>
      <w:tr w:rsidR="00B26E52" w:rsidRPr="00FD703D" w14:paraId="5A729728" w14:textId="77777777">
        <w:trPr>
          <w:jc w:val="center"/>
        </w:trPr>
        <w:tc>
          <w:tcPr>
            <w:tcW w:w="1872" w:type="dxa"/>
            <w:vAlign w:val="center"/>
          </w:tcPr>
          <w:p w14:paraId="135864D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Adaptive Hybrid</w:t>
            </w:r>
          </w:p>
        </w:tc>
        <w:tc>
          <w:tcPr>
            <w:tcW w:w="1872" w:type="dxa"/>
            <w:vAlign w:val="center"/>
          </w:tcPr>
          <w:p w14:paraId="4120452C"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62,146</w:t>
            </w:r>
          </w:p>
        </w:tc>
        <w:tc>
          <w:tcPr>
            <w:tcW w:w="1872" w:type="dxa"/>
            <w:vAlign w:val="center"/>
          </w:tcPr>
          <w:p w14:paraId="0E0A7903"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1,199</w:t>
            </w:r>
          </w:p>
        </w:tc>
        <w:tc>
          <w:tcPr>
            <w:tcW w:w="1872" w:type="dxa"/>
            <w:vAlign w:val="center"/>
          </w:tcPr>
          <w:p w14:paraId="42D11B44"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5,137</w:t>
            </w:r>
          </w:p>
        </w:tc>
        <w:tc>
          <w:tcPr>
            <w:tcW w:w="1872" w:type="dxa"/>
            <w:vAlign w:val="center"/>
          </w:tcPr>
          <w:p w14:paraId="6B0FDBDD"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7,635</w:t>
            </w:r>
          </w:p>
        </w:tc>
      </w:tr>
    </w:tbl>
    <w:p w14:paraId="791DCCB1" w14:textId="77777777" w:rsidR="00B26E52" w:rsidRPr="00FD703D" w:rsidRDefault="00B26E52">
      <w:pPr>
        <w:rPr>
          <w:rFonts w:asciiTheme="majorHAnsi" w:hAnsiTheme="majorHAnsi" w:cstheme="majorHAnsi"/>
          <w:color w:val="000000" w:themeColor="text1"/>
        </w:rPr>
      </w:pPr>
    </w:p>
    <w:p w14:paraId="0742A97A"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Οι αποκλίσεις ακρίβειας μεταξύ των </w:t>
      </w:r>
      <w:r w:rsidRPr="00FD703D">
        <w:rPr>
          <w:rFonts w:asciiTheme="majorHAnsi" w:hAnsiTheme="majorHAnsi" w:cstheme="majorHAnsi"/>
          <w:color w:val="000000" w:themeColor="text1"/>
        </w:rPr>
        <w:t>security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modes</w:t>
      </w:r>
      <w:r w:rsidRPr="00FD703D">
        <w:rPr>
          <w:rFonts w:asciiTheme="majorHAnsi" w:hAnsiTheme="majorHAnsi" w:cstheme="majorHAnsi"/>
          <w:color w:val="000000" w:themeColor="text1"/>
          <w:lang w:val="el-GR"/>
        </w:rPr>
        <w:t xml:space="preserve"> είναι έως λίγα χιλιοστά της ποσοστιαίας μονάδας. Αυτό είναι το αναμενόμενο αποτέλεσμα για μηχανισμούς που προστατεύουν ή ανακατασκευάζουν την ίδια αριθμητική συνεισφορά. Αντίθετα, η επικοινωνία διαφοροποιείται έντονα: το </w:t>
      </w:r>
      <w:r w:rsidRPr="00FD703D">
        <w:rPr>
          <w:rFonts w:asciiTheme="majorHAnsi" w:hAnsiTheme="majorHAnsi" w:cstheme="majorHAnsi"/>
          <w:color w:val="000000" w:themeColor="text1"/>
        </w:rPr>
        <w:t>Simple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μεταδίδει πλήρη </w:t>
      </w:r>
      <w:r w:rsidRPr="00FD703D">
        <w:rPr>
          <w:rFonts w:asciiTheme="majorHAnsi" w:hAnsiTheme="majorHAnsi" w:cstheme="majorHAnsi"/>
          <w:color w:val="000000" w:themeColor="text1"/>
        </w:rPr>
        <w:t>mask</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payload</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Selective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πληρώνει </w:t>
      </w:r>
      <w:r w:rsidRPr="00FD703D">
        <w:rPr>
          <w:rFonts w:asciiTheme="majorHAnsi" w:hAnsiTheme="majorHAnsi" w:cstheme="majorHAnsi"/>
          <w:color w:val="000000" w:themeColor="text1"/>
        </w:rPr>
        <w:t>ciphertext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expansion</w:t>
      </w:r>
      <w:r w:rsidRPr="00FD703D">
        <w:rPr>
          <w:rFonts w:asciiTheme="majorHAnsi" w:hAnsiTheme="majorHAnsi" w:cstheme="majorHAnsi"/>
          <w:color w:val="000000" w:themeColor="text1"/>
          <w:lang w:val="el-GR"/>
        </w:rPr>
        <w:t xml:space="preserve"> για όλους τους </w:t>
      </w:r>
      <w:r w:rsidRPr="00FD703D">
        <w:rPr>
          <w:rFonts w:asciiTheme="majorHAnsi" w:hAnsiTheme="majorHAnsi" w:cstheme="majorHAnsi"/>
          <w:color w:val="000000" w:themeColor="text1"/>
        </w:rPr>
        <w:t>targets</w:t>
      </w:r>
      <w:r w:rsidRPr="00FD703D">
        <w:rPr>
          <w:rFonts w:asciiTheme="majorHAnsi" w:hAnsiTheme="majorHAnsi" w:cstheme="majorHAnsi"/>
          <w:color w:val="000000" w:themeColor="text1"/>
          <w:lang w:val="el-GR"/>
        </w:rPr>
        <w:t xml:space="preserve">, ενώ το </w:t>
      </w:r>
      <w:r w:rsidRPr="00FD703D">
        <w:rPr>
          <w:rFonts w:asciiTheme="majorHAnsi" w:hAnsiTheme="majorHAnsi" w:cstheme="majorHAnsi"/>
          <w:color w:val="000000" w:themeColor="text1"/>
        </w:rPr>
        <w:t>Adaptive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Hybrid</w:t>
      </w:r>
      <w:r w:rsidRPr="00FD703D">
        <w:rPr>
          <w:rFonts w:asciiTheme="majorHAnsi" w:hAnsiTheme="majorHAnsi" w:cstheme="majorHAnsi"/>
          <w:color w:val="000000" w:themeColor="text1"/>
          <w:lang w:val="el-GR"/>
        </w:rPr>
        <w:t xml:space="preserve"> περιορίζει την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σε δύο από τους πέντε </w:t>
      </w:r>
      <w:r w:rsidRPr="00FD703D">
        <w:rPr>
          <w:rFonts w:asciiTheme="majorHAnsi" w:hAnsiTheme="majorHAnsi" w:cstheme="majorHAnsi"/>
          <w:color w:val="000000" w:themeColor="text1"/>
        </w:rPr>
        <w:t>targets</w:t>
      </w:r>
      <w:r w:rsidRPr="00FD703D">
        <w:rPr>
          <w:rFonts w:asciiTheme="majorHAnsi" w:hAnsiTheme="majorHAnsi" w:cstheme="majorHAnsi"/>
          <w:color w:val="000000" w:themeColor="text1"/>
          <w:lang w:val="el-GR"/>
        </w:rPr>
        <w:t>.</w:t>
      </w:r>
    </w:p>
    <w:p w14:paraId="236C5483" w14:textId="77777777" w:rsidR="00B26E52" w:rsidRPr="00FD703D" w:rsidRDefault="00000000">
      <w:pPr>
        <w:pStyle w:val="Heading2"/>
        <w:rPr>
          <w:rFonts w:cstheme="majorHAnsi"/>
          <w:color w:val="000000" w:themeColor="text1"/>
        </w:rPr>
      </w:pPr>
      <w:r w:rsidRPr="00FD703D">
        <w:rPr>
          <w:rFonts w:cstheme="majorHAnsi"/>
          <w:color w:val="000000" w:themeColor="text1"/>
        </w:rPr>
        <w:t>10.3 Μετρικές προστασίας</w:t>
      </w:r>
    </w:p>
    <w:tbl>
      <w:tblPr>
        <w:tblStyle w:val="TableGrid"/>
        <w:tblW w:w="0" w:type="auto"/>
        <w:jc w:val="center"/>
        <w:tblLayout w:type="fixed"/>
        <w:tblLook w:val="04A0" w:firstRow="1" w:lastRow="0" w:firstColumn="1" w:lastColumn="0" w:noHBand="0" w:noVBand="1"/>
      </w:tblPr>
      <w:tblGrid>
        <w:gridCol w:w="1337"/>
        <w:gridCol w:w="1337"/>
        <w:gridCol w:w="1337"/>
        <w:gridCol w:w="1337"/>
        <w:gridCol w:w="1337"/>
        <w:gridCol w:w="1337"/>
        <w:gridCol w:w="1337"/>
      </w:tblGrid>
      <w:tr w:rsidR="00B26E52" w:rsidRPr="00FD703D" w14:paraId="699A9DD2" w14:textId="77777777">
        <w:trPr>
          <w:tblHeader/>
          <w:jc w:val="center"/>
        </w:trPr>
        <w:tc>
          <w:tcPr>
            <w:tcW w:w="1337" w:type="dxa"/>
            <w:shd w:val="clear" w:color="auto" w:fill="F4F6F9"/>
            <w:vAlign w:val="center"/>
          </w:tcPr>
          <w:p w14:paraId="0DF2D8F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Split</w:t>
            </w:r>
          </w:p>
        </w:tc>
        <w:tc>
          <w:tcPr>
            <w:tcW w:w="1337" w:type="dxa"/>
            <w:shd w:val="clear" w:color="auto" w:fill="F4F6F9"/>
            <w:vAlign w:val="center"/>
          </w:tcPr>
          <w:p w14:paraId="387B52FA"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Μέθοδος</w:t>
            </w:r>
          </w:p>
        </w:tc>
        <w:tc>
          <w:tcPr>
            <w:tcW w:w="1337" w:type="dxa"/>
            <w:shd w:val="clear" w:color="auto" w:fill="F4F6F9"/>
            <w:vAlign w:val="center"/>
          </w:tcPr>
          <w:p w14:paraId="6E2B1E54"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Masking s</w:t>
            </w:r>
          </w:p>
        </w:tc>
        <w:tc>
          <w:tcPr>
            <w:tcW w:w="1337" w:type="dxa"/>
            <w:shd w:val="clear" w:color="auto" w:fill="F4F6F9"/>
            <w:vAlign w:val="center"/>
          </w:tcPr>
          <w:p w14:paraId="073770BC"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HE s</w:t>
            </w:r>
          </w:p>
        </w:tc>
        <w:tc>
          <w:tcPr>
            <w:tcW w:w="1337" w:type="dxa"/>
            <w:shd w:val="clear" w:color="auto" w:fill="F4F6F9"/>
            <w:vAlign w:val="center"/>
          </w:tcPr>
          <w:p w14:paraId="74EC8548"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Seed bytes</w:t>
            </w:r>
          </w:p>
        </w:tc>
        <w:tc>
          <w:tcPr>
            <w:tcW w:w="1337" w:type="dxa"/>
            <w:shd w:val="clear" w:color="auto" w:fill="F4F6F9"/>
            <w:vAlign w:val="center"/>
          </w:tcPr>
          <w:p w14:paraId="30C202B5"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Max cancel error</w:t>
            </w:r>
          </w:p>
        </w:tc>
        <w:tc>
          <w:tcPr>
            <w:tcW w:w="1337" w:type="dxa"/>
            <w:shd w:val="clear" w:color="auto" w:fill="F4F6F9"/>
            <w:vAlign w:val="center"/>
          </w:tcPr>
          <w:p w14:paraId="1DEEB4CB"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HE targets</w:t>
            </w:r>
          </w:p>
        </w:tc>
      </w:tr>
      <w:tr w:rsidR="00B26E52" w:rsidRPr="00FD703D" w14:paraId="05930D81" w14:textId="77777777">
        <w:trPr>
          <w:jc w:val="center"/>
        </w:trPr>
        <w:tc>
          <w:tcPr>
            <w:tcW w:w="1337" w:type="dxa"/>
            <w:vAlign w:val="center"/>
          </w:tcPr>
          <w:p w14:paraId="6BA56577"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IID</w:t>
            </w:r>
          </w:p>
        </w:tc>
        <w:tc>
          <w:tcPr>
            <w:tcW w:w="1337" w:type="dxa"/>
            <w:vAlign w:val="center"/>
          </w:tcPr>
          <w:p w14:paraId="433280D0"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Pairwise Masking</w:t>
            </w:r>
          </w:p>
        </w:tc>
        <w:tc>
          <w:tcPr>
            <w:tcW w:w="1337" w:type="dxa"/>
            <w:vAlign w:val="center"/>
          </w:tcPr>
          <w:p w14:paraId="03848BB3"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0,0110</w:t>
            </w:r>
          </w:p>
        </w:tc>
        <w:tc>
          <w:tcPr>
            <w:tcW w:w="1337" w:type="dxa"/>
            <w:vAlign w:val="center"/>
          </w:tcPr>
          <w:p w14:paraId="0EF0073B"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0,0000</w:t>
            </w:r>
          </w:p>
        </w:tc>
        <w:tc>
          <w:tcPr>
            <w:tcW w:w="1337" w:type="dxa"/>
            <w:vAlign w:val="center"/>
          </w:tcPr>
          <w:p w14:paraId="2952149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480</w:t>
            </w:r>
          </w:p>
        </w:tc>
        <w:tc>
          <w:tcPr>
            <w:tcW w:w="1337" w:type="dxa"/>
            <w:vAlign w:val="center"/>
          </w:tcPr>
          <w:p w14:paraId="4CEB9FA5"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3,166e-07</w:t>
            </w:r>
          </w:p>
        </w:tc>
        <w:tc>
          <w:tcPr>
            <w:tcW w:w="1337" w:type="dxa"/>
            <w:vAlign w:val="center"/>
          </w:tcPr>
          <w:p w14:paraId="065853CA"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w:t>
            </w:r>
          </w:p>
        </w:tc>
      </w:tr>
      <w:tr w:rsidR="00B26E52" w:rsidRPr="00FD703D" w14:paraId="79078150" w14:textId="77777777">
        <w:trPr>
          <w:jc w:val="center"/>
        </w:trPr>
        <w:tc>
          <w:tcPr>
            <w:tcW w:w="1337" w:type="dxa"/>
            <w:vAlign w:val="center"/>
          </w:tcPr>
          <w:p w14:paraId="7579CC47"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IID</w:t>
            </w:r>
          </w:p>
        </w:tc>
        <w:tc>
          <w:tcPr>
            <w:tcW w:w="1337" w:type="dxa"/>
            <w:vAlign w:val="center"/>
          </w:tcPr>
          <w:p w14:paraId="5C9EA565"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Selective HE</w:t>
            </w:r>
          </w:p>
        </w:tc>
        <w:tc>
          <w:tcPr>
            <w:tcW w:w="1337" w:type="dxa"/>
            <w:vAlign w:val="center"/>
          </w:tcPr>
          <w:p w14:paraId="4D3BF938"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0,0000</w:t>
            </w:r>
          </w:p>
        </w:tc>
        <w:tc>
          <w:tcPr>
            <w:tcW w:w="1337" w:type="dxa"/>
            <w:vAlign w:val="center"/>
          </w:tcPr>
          <w:p w14:paraId="10D4B7E8"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0,0528</w:t>
            </w:r>
          </w:p>
        </w:tc>
        <w:tc>
          <w:tcPr>
            <w:tcW w:w="1337" w:type="dxa"/>
            <w:vAlign w:val="center"/>
          </w:tcPr>
          <w:p w14:paraId="4B9FFB9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w:t>
            </w:r>
          </w:p>
        </w:tc>
        <w:tc>
          <w:tcPr>
            <w:tcW w:w="1337" w:type="dxa"/>
            <w:vAlign w:val="center"/>
          </w:tcPr>
          <w:p w14:paraId="5383FEE3"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w:t>
            </w:r>
          </w:p>
        </w:tc>
        <w:tc>
          <w:tcPr>
            <w:tcW w:w="1337" w:type="dxa"/>
            <w:vAlign w:val="center"/>
          </w:tcPr>
          <w:p w14:paraId="09D6304C"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w:t>
            </w:r>
          </w:p>
        </w:tc>
      </w:tr>
      <w:tr w:rsidR="00B26E52" w:rsidRPr="00FD703D" w14:paraId="30D73B30" w14:textId="77777777">
        <w:trPr>
          <w:jc w:val="center"/>
        </w:trPr>
        <w:tc>
          <w:tcPr>
            <w:tcW w:w="1337" w:type="dxa"/>
            <w:vAlign w:val="center"/>
          </w:tcPr>
          <w:p w14:paraId="2FF8D2A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IID</w:t>
            </w:r>
          </w:p>
        </w:tc>
        <w:tc>
          <w:tcPr>
            <w:tcW w:w="1337" w:type="dxa"/>
            <w:vAlign w:val="center"/>
          </w:tcPr>
          <w:p w14:paraId="77B501A3"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Adaptive Hybrid</w:t>
            </w:r>
          </w:p>
        </w:tc>
        <w:tc>
          <w:tcPr>
            <w:tcW w:w="1337" w:type="dxa"/>
            <w:vAlign w:val="center"/>
          </w:tcPr>
          <w:p w14:paraId="760CCF4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0,0126</w:t>
            </w:r>
          </w:p>
        </w:tc>
        <w:tc>
          <w:tcPr>
            <w:tcW w:w="1337" w:type="dxa"/>
            <w:vAlign w:val="center"/>
          </w:tcPr>
          <w:p w14:paraId="64791423"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0,0230</w:t>
            </w:r>
          </w:p>
        </w:tc>
        <w:tc>
          <w:tcPr>
            <w:tcW w:w="1337" w:type="dxa"/>
            <w:vAlign w:val="center"/>
          </w:tcPr>
          <w:p w14:paraId="14065CDB"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480</w:t>
            </w:r>
          </w:p>
        </w:tc>
        <w:tc>
          <w:tcPr>
            <w:tcW w:w="1337" w:type="dxa"/>
            <w:vAlign w:val="center"/>
          </w:tcPr>
          <w:p w14:paraId="532504BD"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3,166e-07</w:t>
            </w:r>
          </w:p>
        </w:tc>
        <w:tc>
          <w:tcPr>
            <w:tcW w:w="1337" w:type="dxa"/>
            <w:vAlign w:val="center"/>
          </w:tcPr>
          <w:p w14:paraId="4E33B5E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2,0</w:t>
            </w:r>
          </w:p>
        </w:tc>
      </w:tr>
      <w:tr w:rsidR="00B26E52" w:rsidRPr="00FD703D" w14:paraId="59AE2324" w14:textId="77777777">
        <w:trPr>
          <w:jc w:val="center"/>
        </w:trPr>
        <w:tc>
          <w:tcPr>
            <w:tcW w:w="1337" w:type="dxa"/>
            <w:vAlign w:val="center"/>
          </w:tcPr>
          <w:p w14:paraId="4C065E1A"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non-IID</w:t>
            </w:r>
          </w:p>
        </w:tc>
        <w:tc>
          <w:tcPr>
            <w:tcW w:w="1337" w:type="dxa"/>
            <w:vAlign w:val="center"/>
          </w:tcPr>
          <w:p w14:paraId="2B54F818"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Pairwise Masking</w:t>
            </w:r>
          </w:p>
        </w:tc>
        <w:tc>
          <w:tcPr>
            <w:tcW w:w="1337" w:type="dxa"/>
            <w:vAlign w:val="center"/>
          </w:tcPr>
          <w:p w14:paraId="75BE72BA"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0,0112</w:t>
            </w:r>
          </w:p>
        </w:tc>
        <w:tc>
          <w:tcPr>
            <w:tcW w:w="1337" w:type="dxa"/>
            <w:vAlign w:val="center"/>
          </w:tcPr>
          <w:p w14:paraId="26444AC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0,0000</w:t>
            </w:r>
          </w:p>
        </w:tc>
        <w:tc>
          <w:tcPr>
            <w:tcW w:w="1337" w:type="dxa"/>
            <w:vAlign w:val="center"/>
          </w:tcPr>
          <w:p w14:paraId="24F460EC"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480</w:t>
            </w:r>
          </w:p>
        </w:tc>
        <w:tc>
          <w:tcPr>
            <w:tcW w:w="1337" w:type="dxa"/>
            <w:vAlign w:val="center"/>
          </w:tcPr>
          <w:p w14:paraId="4E3707EA"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3,073e-07</w:t>
            </w:r>
          </w:p>
        </w:tc>
        <w:tc>
          <w:tcPr>
            <w:tcW w:w="1337" w:type="dxa"/>
            <w:vAlign w:val="center"/>
          </w:tcPr>
          <w:p w14:paraId="30376F1B"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w:t>
            </w:r>
          </w:p>
        </w:tc>
      </w:tr>
      <w:tr w:rsidR="00B26E52" w:rsidRPr="00FD703D" w14:paraId="3E3F3EBD" w14:textId="77777777">
        <w:trPr>
          <w:jc w:val="center"/>
        </w:trPr>
        <w:tc>
          <w:tcPr>
            <w:tcW w:w="1337" w:type="dxa"/>
            <w:vAlign w:val="center"/>
          </w:tcPr>
          <w:p w14:paraId="08870F1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non-IID</w:t>
            </w:r>
          </w:p>
        </w:tc>
        <w:tc>
          <w:tcPr>
            <w:tcW w:w="1337" w:type="dxa"/>
            <w:vAlign w:val="center"/>
          </w:tcPr>
          <w:p w14:paraId="405ADE97"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Selective HE</w:t>
            </w:r>
          </w:p>
        </w:tc>
        <w:tc>
          <w:tcPr>
            <w:tcW w:w="1337" w:type="dxa"/>
            <w:vAlign w:val="center"/>
          </w:tcPr>
          <w:p w14:paraId="791A1CA5"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0,0000</w:t>
            </w:r>
          </w:p>
        </w:tc>
        <w:tc>
          <w:tcPr>
            <w:tcW w:w="1337" w:type="dxa"/>
            <w:vAlign w:val="center"/>
          </w:tcPr>
          <w:p w14:paraId="79C9E551"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0,0543</w:t>
            </w:r>
          </w:p>
        </w:tc>
        <w:tc>
          <w:tcPr>
            <w:tcW w:w="1337" w:type="dxa"/>
            <w:vAlign w:val="center"/>
          </w:tcPr>
          <w:p w14:paraId="516F4C8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w:t>
            </w:r>
          </w:p>
        </w:tc>
        <w:tc>
          <w:tcPr>
            <w:tcW w:w="1337" w:type="dxa"/>
            <w:vAlign w:val="center"/>
          </w:tcPr>
          <w:p w14:paraId="35D80434"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w:t>
            </w:r>
          </w:p>
        </w:tc>
        <w:tc>
          <w:tcPr>
            <w:tcW w:w="1337" w:type="dxa"/>
            <w:vAlign w:val="center"/>
          </w:tcPr>
          <w:p w14:paraId="3B260FF7"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w:t>
            </w:r>
          </w:p>
        </w:tc>
      </w:tr>
      <w:tr w:rsidR="00B26E52" w:rsidRPr="00FD703D" w14:paraId="0A3C1371" w14:textId="77777777">
        <w:trPr>
          <w:jc w:val="center"/>
        </w:trPr>
        <w:tc>
          <w:tcPr>
            <w:tcW w:w="1337" w:type="dxa"/>
            <w:vAlign w:val="center"/>
          </w:tcPr>
          <w:p w14:paraId="1B56A17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non-IID</w:t>
            </w:r>
          </w:p>
        </w:tc>
        <w:tc>
          <w:tcPr>
            <w:tcW w:w="1337" w:type="dxa"/>
            <w:vAlign w:val="center"/>
          </w:tcPr>
          <w:p w14:paraId="657E2787"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Adaptive Hybrid</w:t>
            </w:r>
          </w:p>
        </w:tc>
        <w:tc>
          <w:tcPr>
            <w:tcW w:w="1337" w:type="dxa"/>
            <w:vAlign w:val="center"/>
          </w:tcPr>
          <w:p w14:paraId="33BF4E32"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0,0124</w:t>
            </w:r>
          </w:p>
        </w:tc>
        <w:tc>
          <w:tcPr>
            <w:tcW w:w="1337" w:type="dxa"/>
            <w:vAlign w:val="center"/>
          </w:tcPr>
          <w:p w14:paraId="4D279A12"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0,0220</w:t>
            </w:r>
          </w:p>
        </w:tc>
        <w:tc>
          <w:tcPr>
            <w:tcW w:w="1337" w:type="dxa"/>
            <w:vAlign w:val="center"/>
          </w:tcPr>
          <w:p w14:paraId="034E9071"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480</w:t>
            </w:r>
          </w:p>
        </w:tc>
        <w:tc>
          <w:tcPr>
            <w:tcW w:w="1337" w:type="dxa"/>
            <w:vAlign w:val="center"/>
          </w:tcPr>
          <w:p w14:paraId="7807E1BD"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2,952e-07</w:t>
            </w:r>
          </w:p>
        </w:tc>
        <w:tc>
          <w:tcPr>
            <w:tcW w:w="1337" w:type="dxa"/>
            <w:vAlign w:val="center"/>
          </w:tcPr>
          <w:p w14:paraId="616C13AF"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2,0</w:t>
            </w:r>
          </w:p>
        </w:tc>
      </w:tr>
    </w:tbl>
    <w:p w14:paraId="3DC29AFC" w14:textId="77777777" w:rsidR="00B26E52" w:rsidRPr="00FD703D" w:rsidRDefault="00B26E52">
      <w:pPr>
        <w:rPr>
          <w:rFonts w:asciiTheme="majorHAnsi" w:hAnsiTheme="majorHAnsi" w:cstheme="majorHAnsi"/>
          <w:color w:val="000000" w:themeColor="text1"/>
        </w:rPr>
      </w:pPr>
    </w:p>
    <w:p w14:paraId="6DC09394"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78B99A2F" wp14:editId="035CE60E">
            <wp:extent cx="5715000" cy="3492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communication_comparison.png"/>
                    <pic:cNvPicPr/>
                  </pic:nvPicPr>
                  <pic:blipFill>
                    <a:blip r:embed="rId17"/>
                    <a:stretch>
                      <a:fillRect/>
                    </a:stretch>
                  </pic:blipFill>
                  <pic:spPr>
                    <a:xfrm>
                      <a:off x="0" y="0"/>
                      <a:ext cx="5715000" cy="3492500"/>
                    </a:xfrm>
                    <a:prstGeom prst="rect">
                      <a:avLst/>
                    </a:prstGeom>
                  </pic:spPr>
                </pic:pic>
              </a:graphicData>
            </a:graphic>
          </wp:inline>
        </w:drawing>
      </w:r>
    </w:p>
    <w:p w14:paraId="0FEA9366"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Σχήμα 10: Μέσο συνολικό επικοινωνιακό φορτίο ανά γύρο.</w:t>
      </w:r>
    </w:p>
    <w:p w14:paraId="352562A2"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Το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βρίσκεται στα 3,882 </w:t>
      </w:r>
      <w:r w:rsidRPr="00FD703D">
        <w:rPr>
          <w:rFonts w:asciiTheme="majorHAnsi" w:hAnsiTheme="majorHAnsi" w:cstheme="majorHAnsi"/>
          <w:color w:val="000000" w:themeColor="text1"/>
        </w:rPr>
        <w:t>MiB</w:t>
      </w:r>
      <w:r w:rsidRPr="00FD703D">
        <w:rPr>
          <w:rFonts w:asciiTheme="majorHAnsi" w:hAnsiTheme="majorHAnsi" w:cstheme="majorHAnsi"/>
          <w:color w:val="000000" w:themeColor="text1"/>
          <w:lang w:val="el-GR"/>
        </w:rPr>
        <w:t xml:space="preserve">/γύρο. 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Adaptive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Hybrid</w:t>
      </w:r>
      <w:r w:rsidRPr="00FD703D">
        <w:rPr>
          <w:rFonts w:asciiTheme="majorHAnsi" w:hAnsiTheme="majorHAnsi" w:cstheme="majorHAnsi"/>
          <w:color w:val="000000" w:themeColor="text1"/>
          <w:lang w:val="el-GR"/>
        </w:rPr>
        <w:t xml:space="preserve"> απαιτεί 5,137 </w:t>
      </w:r>
      <w:r w:rsidRPr="00FD703D">
        <w:rPr>
          <w:rFonts w:asciiTheme="majorHAnsi" w:hAnsiTheme="majorHAnsi" w:cstheme="majorHAnsi"/>
          <w:color w:val="000000" w:themeColor="text1"/>
        </w:rPr>
        <w:t>MiB</w:t>
      </w:r>
      <w:r w:rsidRPr="00FD703D">
        <w:rPr>
          <w:rFonts w:asciiTheme="majorHAnsi" w:hAnsiTheme="majorHAnsi" w:cstheme="majorHAnsi"/>
          <w:color w:val="000000" w:themeColor="text1"/>
          <w:lang w:val="el-GR"/>
        </w:rPr>
        <w:t xml:space="preserve">/γύρο, χαμηλότερα από τα 7,022 </w:t>
      </w:r>
      <w:r w:rsidRPr="00FD703D">
        <w:rPr>
          <w:rFonts w:asciiTheme="majorHAnsi" w:hAnsiTheme="majorHAnsi" w:cstheme="majorHAnsi"/>
          <w:color w:val="000000" w:themeColor="text1"/>
        </w:rPr>
        <w:t>MiB</w:t>
      </w:r>
      <w:r w:rsidRPr="00FD703D">
        <w:rPr>
          <w:rFonts w:asciiTheme="majorHAnsi" w:hAnsiTheme="majorHAnsi" w:cstheme="majorHAnsi"/>
          <w:color w:val="000000" w:themeColor="text1"/>
          <w:lang w:val="el-GR"/>
        </w:rPr>
        <w:t xml:space="preserve">/γύρο του </w:t>
      </w:r>
      <w:r w:rsidRPr="00FD703D">
        <w:rPr>
          <w:rFonts w:asciiTheme="majorHAnsi" w:hAnsiTheme="majorHAnsi" w:cstheme="majorHAnsi"/>
          <w:color w:val="000000" w:themeColor="text1"/>
        </w:rPr>
        <w:t>Selective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και τα 7,764 </w:t>
      </w:r>
      <w:r w:rsidRPr="00FD703D">
        <w:rPr>
          <w:rFonts w:asciiTheme="majorHAnsi" w:hAnsiTheme="majorHAnsi" w:cstheme="majorHAnsi"/>
          <w:color w:val="000000" w:themeColor="text1"/>
        </w:rPr>
        <w:t>MiB</w:t>
      </w:r>
      <w:r w:rsidRPr="00FD703D">
        <w:rPr>
          <w:rFonts w:asciiTheme="majorHAnsi" w:hAnsiTheme="majorHAnsi" w:cstheme="majorHAnsi"/>
          <w:color w:val="000000" w:themeColor="text1"/>
          <w:lang w:val="el-GR"/>
        </w:rPr>
        <w:t xml:space="preserve">/γύρο του </w:t>
      </w:r>
      <w:r w:rsidRPr="00FD703D">
        <w:rPr>
          <w:rFonts w:asciiTheme="majorHAnsi" w:hAnsiTheme="majorHAnsi" w:cstheme="majorHAnsi"/>
          <w:color w:val="000000" w:themeColor="text1"/>
        </w:rPr>
        <w:t>Simple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w:t>
      </w:r>
    </w:p>
    <w:p w14:paraId="7645ABA1"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1DF246A2" wp14:editId="728C7A62">
            <wp:extent cx="5715000" cy="3492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avg_round_time_comparison.png"/>
                    <pic:cNvPicPr/>
                  </pic:nvPicPr>
                  <pic:blipFill>
                    <a:blip r:embed="rId18"/>
                    <a:stretch>
                      <a:fillRect/>
                    </a:stretch>
                  </pic:blipFill>
                  <pic:spPr>
                    <a:xfrm>
                      <a:off x="0" y="0"/>
                      <a:ext cx="5715000" cy="3492500"/>
                    </a:xfrm>
                    <a:prstGeom prst="rect">
                      <a:avLst/>
                    </a:prstGeom>
                  </pic:spPr>
                </pic:pic>
              </a:graphicData>
            </a:graphic>
          </wp:inline>
        </w:drawing>
      </w:r>
    </w:p>
    <w:p w14:paraId="69D623F7"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Σχήμα 11: Μέσος συνολικός χρόνος γύρου.</w:t>
      </w:r>
    </w:p>
    <w:p w14:paraId="572EAAE6"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 συνολικός χρόνος δεν ακολουθεί απολύτως μονοτονικά το κρυπτογραφικό κόστος, επειδή περιλαμβάνει </w:t>
      </w:r>
      <w:r w:rsidRPr="00FD703D">
        <w:rPr>
          <w:rFonts w:asciiTheme="majorHAnsi" w:hAnsiTheme="majorHAnsi" w:cstheme="majorHAnsi"/>
          <w:color w:val="000000" w:themeColor="text1"/>
        </w:rPr>
        <w:t>training</w:t>
      </w:r>
      <w:r w:rsidRPr="00FD703D">
        <w:rPr>
          <w:rFonts w:asciiTheme="majorHAnsi" w:hAnsiTheme="majorHAnsi" w:cstheme="majorHAnsi"/>
          <w:color w:val="000000" w:themeColor="text1"/>
          <w:lang w:val="el-GR"/>
        </w:rPr>
        <w:t xml:space="preserve">, αξιολόγηση, </w:t>
      </w:r>
      <w:r w:rsidRPr="00FD703D">
        <w:rPr>
          <w:rFonts w:asciiTheme="majorHAnsi" w:hAnsiTheme="majorHAnsi" w:cstheme="majorHAnsi"/>
          <w:color w:val="000000" w:themeColor="text1"/>
        </w:rPr>
        <w:t>Python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overhead</w:t>
      </w:r>
      <w:r w:rsidRPr="00FD703D">
        <w:rPr>
          <w:rFonts w:asciiTheme="majorHAnsi" w:hAnsiTheme="majorHAnsi" w:cstheme="majorHAnsi"/>
          <w:color w:val="000000" w:themeColor="text1"/>
          <w:lang w:val="el-GR"/>
        </w:rPr>
        <w:t xml:space="preserve"> και διακύμανση συστήματος. Για αυτό οι ειδικοί χρόνοι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είναι καταλληλότεροι για την απομόνωση του </w:t>
      </w:r>
      <w:r w:rsidRPr="00FD703D">
        <w:rPr>
          <w:rFonts w:asciiTheme="majorHAnsi" w:hAnsiTheme="majorHAnsi" w:cstheme="majorHAnsi"/>
          <w:color w:val="000000" w:themeColor="text1"/>
        </w:rPr>
        <w:t>security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overhead</w:t>
      </w:r>
      <w:r w:rsidRPr="00FD703D">
        <w:rPr>
          <w:rFonts w:asciiTheme="majorHAnsi" w:hAnsiTheme="majorHAnsi" w:cstheme="majorHAnsi"/>
          <w:color w:val="000000" w:themeColor="text1"/>
          <w:lang w:val="el-GR"/>
        </w:rPr>
        <w:t>.</w:t>
      </w:r>
    </w:p>
    <w:p w14:paraId="345F102C"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123FF106" wp14:editId="3A0E2A8D">
            <wp:extent cx="5715000" cy="4286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_adaptive_iid_accuracy.png"/>
                    <pic:cNvPicPr/>
                  </pic:nvPicPr>
                  <pic:blipFill>
                    <a:blip r:embed="rId19"/>
                    <a:stretch>
                      <a:fillRect/>
                    </a:stretch>
                  </pic:blipFill>
                  <pic:spPr>
                    <a:xfrm>
                      <a:off x="0" y="0"/>
                      <a:ext cx="5715000" cy="4286250"/>
                    </a:xfrm>
                    <a:prstGeom prst="rect">
                      <a:avLst/>
                    </a:prstGeom>
                  </pic:spPr>
                </pic:pic>
              </a:graphicData>
            </a:graphic>
          </wp:inline>
        </w:drawing>
      </w:r>
    </w:p>
    <w:p w14:paraId="3DFC40ED" w14:textId="77777777" w:rsidR="00B26E52" w:rsidRPr="00FD703D" w:rsidRDefault="00000000">
      <w:pPr>
        <w:pStyle w:val="FigureCaption"/>
        <w:rPr>
          <w:rFonts w:asciiTheme="majorHAnsi" w:hAnsiTheme="majorHAnsi" w:cstheme="majorHAnsi"/>
          <w:color w:val="000000" w:themeColor="text1"/>
        </w:rPr>
      </w:pPr>
      <w:r w:rsidRPr="00FD703D">
        <w:rPr>
          <w:rFonts w:asciiTheme="majorHAnsi" w:hAnsiTheme="majorHAnsi" w:cstheme="majorHAnsi"/>
          <w:color w:val="000000" w:themeColor="text1"/>
        </w:rPr>
        <w:t>Σχήμα 12: Ακρίβεια Adaptive Hybrid στο IID πείραμα.</w:t>
      </w:r>
    </w:p>
    <w:p w14:paraId="11538EE1"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Η ανεξάρτητη απεικόνιση του πειράματος καταλήγει σε 92,364% μετά από 20 γύρους.</w:t>
      </w:r>
    </w:p>
    <w:p w14:paraId="4D9D0BDA"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4C8345FA" wp14:editId="63207118">
            <wp:extent cx="5715000" cy="4286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_adaptive_non_iid_accuracy.png"/>
                    <pic:cNvPicPr/>
                  </pic:nvPicPr>
                  <pic:blipFill>
                    <a:blip r:embed="rId20"/>
                    <a:stretch>
                      <a:fillRect/>
                    </a:stretch>
                  </pic:blipFill>
                  <pic:spPr>
                    <a:xfrm>
                      <a:off x="0" y="0"/>
                      <a:ext cx="5715000" cy="4286250"/>
                    </a:xfrm>
                    <a:prstGeom prst="rect">
                      <a:avLst/>
                    </a:prstGeom>
                  </pic:spPr>
                </pic:pic>
              </a:graphicData>
            </a:graphic>
          </wp:inline>
        </w:drawing>
      </w:r>
    </w:p>
    <w:p w14:paraId="1CDC9A4A" w14:textId="77777777" w:rsidR="00B26E52" w:rsidRPr="00FD703D" w:rsidRDefault="00000000">
      <w:pPr>
        <w:pStyle w:val="FigureCaption"/>
        <w:rPr>
          <w:rFonts w:asciiTheme="majorHAnsi" w:hAnsiTheme="majorHAnsi" w:cstheme="majorHAnsi"/>
          <w:color w:val="000000" w:themeColor="text1"/>
        </w:rPr>
      </w:pPr>
      <w:r w:rsidRPr="00FD703D">
        <w:rPr>
          <w:rFonts w:asciiTheme="majorHAnsi" w:hAnsiTheme="majorHAnsi" w:cstheme="majorHAnsi"/>
          <w:color w:val="000000" w:themeColor="text1"/>
        </w:rPr>
        <w:t>Σχήμα 13: Ακρίβεια Adaptive Hybrid στο non-IID πείραμα.</w:t>
      </w:r>
    </w:p>
    <w:p w14:paraId="5617D888"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τελική τιμή είναι 62,146%. Η διαφορά από 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αποτυπώνει την επίδραση του </w:t>
      </w:r>
      <w:r w:rsidRPr="00FD703D">
        <w:rPr>
          <w:rFonts w:asciiTheme="majorHAnsi" w:hAnsiTheme="majorHAnsi" w:cstheme="majorHAnsi"/>
          <w:color w:val="000000" w:themeColor="text1"/>
        </w:rPr>
        <w:t>split</w:t>
      </w:r>
      <w:r w:rsidRPr="00FD703D">
        <w:rPr>
          <w:rFonts w:asciiTheme="majorHAnsi" w:hAnsiTheme="majorHAnsi" w:cstheme="majorHAnsi"/>
          <w:color w:val="000000" w:themeColor="text1"/>
          <w:lang w:val="el-GR"/>
        </w:rPr>
        <w:t xml:space="preserve"> και θέτει ως επόμενο ερευνητικό στόχο τεχνικές αντιμετώπισης </w:t>
      </w:r>
      <w:r w:rsidRPr="00FD703D">
        <w:rPr>
          <w:rFonts w:asciiTheme="majorHAnsi" w:hAnsiTheme="majorHAnsi" w:cstheme="majorHAnsi"/>
          <w:color w:val="000000" w:themeColor="text1"/>
        </w:rPr>
        <w:t>client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drift</w:t>
      </w:r>
      <w:r w:rsidRPr="00FD703D">
        <w:rPr>
          <w:rFonts w:asciiTheme="majorHAnsi" w:hAnsiTheme="majorHAnsi" w:cstheme="majorHAnsi"/>
          <w:color w:val="000000" w:themeColor="text1"/>
          <w:lang w:val="el-GR"/>
        </w:rPr>
        <w:t>.</w:t>
      </w:r>
    </w:p>
    <w:p w14:paraId="6BDAB677"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t xml:space="preserve">11. Ανάλυση </w:t>
      </w:r>
      <w:r w:rsidRPr="00FD703D">
        <w:rPr>
          <w:rFonts w:cstheme="majorHAnsi"/>
          <w:color w:val="000000" w:themeColor="text1"/>
        </w:rPr>
        <w:t>IID</w:t>
      </w:r>
      <w:r w:rsidRPr="00FD703D">
        <w:rPr>
          <w:rFonts w:cstheme="majorHAnsi"/>
          <w:color w:val="000000" w:themeColor="text1"/>
          <w:lang w:val="el-GR"/>
        </w:rPr>
        <w:t xml:space="preserve"> έναντι </w:t>
      </w:r>
      <w:r w:rsidRPr="00FD703D">
        <w:rPr>
          <w:rFonts w:cstheme="majorHAnsi"/>
          <w:color w:val="000000" w:themeColor="text1"/>
        </w:rPr>
        <w:t>non</w:t>
      </w:r>
      <w:r w:rsidRPr="00FD703D">
        <w:rPr>
          <w:rFonts w:cstheme="majorHAnsi"/>
          <w:color w:val="000000" w:themeColor="text1"/>
          <w:lang w:val="el-GR"/>
        </w:rPr>
        <w:t>-</w:t>
      </w:r>
      <w:r w:rsidRPr="00FD703D">
        <w:rPr>
          <w:rFonts w:cstheme="majorHAnsi"/>
          <w:color w:val="000000" w:themeColor="text1"/>
        </w:rPr>
        <w:t>IID</w:t>
      </w:r>
    </w:p>
    <w:p w14:paraId="4096E3FF"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πτώση από </w:t>
      </w:r>
      <w:r w:rsidRPr="00FD703D">
        <w:rPr>
          <w:rFonts w:asciiTheme="majorHAnsi" w:hAnsiTheme="majorHAnsi" w:cstheme="majorHAnsi"/>
          <w:b/>
          <w:color w:val="000000" w:themeColor="text1"/>
          <w:lang w:val="el-GR"/>
        </w:rPr>
        <w:t>92,364%</w:t>
      </w:r>
      <w:r w:rsidRPr="00FD703D">
        <w:rPr>
          <w:rFonts w:asciiTheme="majorHAnsi" w:hAnsiTheme="majorHAnsi" w:cstheme="majorHAnsi"/>
          <w:color w:val="000000" w:themeColor="text1"/>
          <w:lang w:val="el-GR"/>
        </w:rPr>
        <w:t xml:space="preserve"> σε </w:t>
      </w:r>
      <w:r w:rsidRPr="00FD703D">
        <w:rPr>
          <w:rFonts w:asciiTheme="majorHAnsi" w:hAnsiTheme="majorHAnsi" w:cstheme="majorHAnsi"/>
          <w:b/>
          <w:color w:val="000000" w:themeColor="text1"/>
          <w:lang w:val="el-GR"/>
        </w:rPr>
        <w:t>62,146%</w:t>
      </w:r>
      <w:r w:rsidRPr="00FD703D">
        <w:rPr>
          <w:rFonts w:asciiTheme="majorHAnsi" w:hAnsiTheme="majorHAnsi" w:cstheme="majorHAnsi"/>
          <w:color w:val="000000" w:themeColor="text1"/>
          <w:lang w:val="el-GR"/>
        </w:rPr>
        <w:t xml:space="preserve"> αντιστοιχεί σε </w:t>
      </w:r>
      <w:r w:rsidRPr="00FD703D">
        <w:rPr>
          <w:rFonts w:asciiTheme="majorHAnsi" w:hAnsiTheme="majorHAnsi" w:cstheme="majorHAnsi"/>
          <w:b/>
          <w:color w:val="000000" w:themeColor="text1"/>
          <w:lang w:val="el-GR"/>
        </w:rPr>
        <w:t>30,218 ποσοστιαίες μονάδες</w:t>
      </w:r>
      <w:r w:rsidRPr="00FD703D">
        <w:rPr>
          <w:rFonts w:asciiTheme="majorHAnsi" w:hAnsiTheme="majorHAnsi" w:cstheme="majorHAnsi"/>
          <w:color w:val="000000" w:themeColor="text1"/>
          <w:lang w:val="el-GR"/>
        </w:rPr>
        <w:t xml:space="preserve">. Παράλληλα, στο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το τελικό </w:t>
      </w:r>
      <w:r w:rsidRPr="00FD703D">
        <w:rPr>
          <w:rFonts w:asciiTheme="majorHAnsi" w:hAnsiTheme="majorHAnsi" w:cstheme="majorHAnsi"/>
          <w:color w:val="000000" w:themeColor="text1"/>
        </w:rPr>
        <w:t>train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loss</w:t>
      </w:r>
      <w:r w:rsidRPr="00FD703D">
        <w:rPr>
          <w:rFonts w:asciiTheme="majorHAnsi" w:hAnsiTheme="majorHAnsi" w:cstheme="majorHAnsi"/>
          <w:color w:val="000000" w:themeColor="text1"/>
          <w:lang w:val="el-GR"/>
        </w:rPr>
        <w:t xml:space="preserve"> είναι </w:t>
      </w:r>
      <w:r w:rsidRPr="00FD703D">
        <w:rPr>
          <w:rFonts w:asciiTheme="majorHAnsi" w:hAnsiTheme="majorHAnsi" w:cstheme="majorHAnsi"/>
          <w:b/>
          <w:color w:val="000000" w:themeColor="text1"/>
          <w:lang w:val="el-GR"/>
        </w:rPr>
        <w:t>0,105</w:t>
      </w:r>
      <w:r w:rsidRPr="00FD703D">
        <w:rPr>
          <w:rFonts w:asciiTheme="majorHAnsi" w:hAnsiTheme="majorHAnsi" w:cstheme="majorHAnsi"/>
          <w:color w:val="000000" w:themeColor="text1"/>
          <w:lang w:val="el-GR"/>
        </w:rPr>
        <w:t xml:space="preserve">, ενώ το </w:t>
      </w:r>
      <w:r w:rsidRPr="00FD703D">
        <w:rPr>
          <w:rFonts w:asciiTheme="majorHAnsi" w:hAnsiTheme="majorHAnsi" w:cstheme="majorHAnsi"/>
          <w:color w:val="000000" w:themeColor="text1"/>
        </w:rPr>
        <w:t>global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test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loss</w:t>
      </w:r>
      <w:r w:rsidRPr="00FD703D">
        <w:rPr>
          <w:rFonts w:asciiTheme="majorHAnsi" w:hAnsiTheme="majorHAnsi" w:cstheme="majorHAnsi"/>
          <w:color w:val="000000" w:themeColor="text1"/>
          <w:lang w:val="el-GR"/>
        </w:rPr>
        <w:t xml:space="preserve"> είναι </w:t>
      </w:r>
      <w:r w:rsidRPr="00FD703D">
        <w:rPr>
          <w:rFonts w:asciiTheme="majorHAnsi" w:hAnsiTheme="majorHAnsi" w:cstheme="majorHAnsi"/>
          <w:b/>
          <w:color w:val="000000" w:themeColor="text1"/>
          <w:lang w:val="el-GR"/>
        </w:rPr>
        <w:t>1,199</w:t>
      </w:r>
      <w:r w:rsidRPr="00FD703D">
        <w:rPr>
          <w:rFonts w:asciiTheme="majorHAnsi" w:hAnsiTheme="majorHAnsi" w:cstheme="majorHAnsi"/>
          <w:color w:val="000000" w:themeColor="text1"/>
          <w:lang w:val="el-GR"/>
        </w:rPr>
        <w:t xml:space="preserve">. Ο συνδυασμός χαμηλού </w:t>
      </w:r>
      <w:r w:rsidRPr="00FD703D">
        <w:rPr>
          <w:rFonts w:asciiTheme="majorHAnsi" w:hAnsiTheme="majorHAnsi" w:cstheme="majorHAnsi"/>
          <w:color w:val="000000" w:themeColor="text1"/>
        </w:rPr>
        <w:t>local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train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loss</w:t>
      </w:r>
      <w:r w:rsidRPr="00FD703D">
        <w:rPr>
          <w:rFonts w:asciiTheme="majorHAnsi" w:hAnsiTheme="majorHAnsi" w:cstheme="majorHAnsi"/>
          <w:color w:val="000000" w:themeColor="text1"/>
          <w:lang w:val="el-GR"/>
        </w:rPr>
        <w:t xml:space="preserve"> και υψηλότερου </w:t>
      </w:r>
      <w:r w:rsidRPr="00FD703D">
        <w:rPr>
          <w:rFonts w:asciiTheme="majorHAnsi" w:hAnsiTheme="majorHAnsi" w:cstheme="majorHAnsi"/>
          <w:color w:val="000000" w:themeColor="text1"/>
        </w:rPr>
        <w:t>test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loss</w:t>
      </w:r>
      <w:r w:rsidRPr="00FD703D">
        <w:rPr>
          <w:rFonts w:asciiTheme="majorHAnsi" w:hAnsiTheme="majorHAnsi" w:cstheme="majorHAnsi"/>
          <w:color w:val="000000" w:themeColor="text1"/>
          <w:lang w:val="el-GR"/>
        </w:rPr>
        <w:t xml:space="preserve"> αποτελεί ένδειξη τοπικής εξειδίκευσης: οι </w:t>
      </w:r>
      <w:r w:rsidRPr="00FD703D">
        <w:rPr>
          <w:rFonts w:asciiTheme="majorHAnsi" w:hAnsiTheme="majorHAnsi" w:cstheme="majorHAnsi"/>
          <w:color w:val="000000" w:themeColor="text1"/>
        </w:rPr>
        <w:t>clients</w:t>
      </w:r>
      <w:r w:rsidRPr="00FD703D">
        <w:rPr>
          <w:rFonts w:asciiTheme="majorHAnsi" w:hAnsiTheme="majorHAnsi" w:cstheme="majorHAnsi"/>
          <w:color w:val="000000" w:themeColor="text1"/>
          <w:lang w:val="el-GR"/>
        </w:rPr>
        <w:t xml:space="preserve"> μαθαίνουν καλά τα περιορισμένα </w:t>
      </w:r>
      <w:r w:rsidRPr="00FD703D">
        <w:rPr>
          <w:rFonts w:asciiTheme="majorHAnsi" w:hAnsiTheme="majorHAnsi" w:cstheme="majorHAnsi"/>
          <w:color w:val="000000" w:themeColor="text1"/>
        </w:rPr>
        <w:t>label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shards</w:t>
      </w:r>
      <w:r w:rsidRPr="00FD703D">
        <w:rPr>
          <w:rFonts w:asciiTheme="majorHAnsi" w:hAnsiTheme="majorHAnsi" w:cstheme="majorHAnsi"/>
          <w:color w:val="000000" w:themeColor="text1"/>
          <w:lang w:val="el-GR"/>
        </w:rPr>
        <w:t xml:space="preserve"> τους, αλλά οι αποκεντρωμένοι μέσοι όροι δεν αποκαθιστούν πλήρως μία ενιαία </w:t>
      </w:r>
      <w:r w:rsidRPr="00FD703D">
        <w:rPr>
          <w:rFonts w:asciiTheme="majorHAnsi" w:hAnsiTheme="majorHAnsi" w:cstheme="majorHAnsi"/>
          <w:color w:val="000000" w:themeColor="text1"/>
        </w:rPr>
        <w:t>global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representation</w:t>
      </w:r>
      <w:r w:rsidRPr="00FD703D">
        <w:rPr>
          <w:rFonts w:asciiTheme="majorHAnsi" w:hAnsiTheme="majorHAnsi" w:cstheme="majorHAnsi"/>
          <w:color w:val="000000" w:themeColor="text1"/>
          <w:lang w:val="el-GR"/>
        </w:rPr>
        <w:t xml:space="preserve"> σε είκοσι γύρους.</w:t>
      </w:r>
    </w:p>
    <w:p w14:paraId="77B595B6"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Οι </w:t>
      </w:r>
      <w:r w:rsidRPr="00FD703D">
        <w:rPr>
          <w:rFonts w:asciiTheme="majorHAnsi" w:hAnsiTheme="majorHAnsi" w:cstheme="majorHAnsi"/>
          <w:color w:val="000000" w:themeColor="text1"/>
        </w:rPr>
        <w:t>security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modes</w:t>
      </w:r>
      <w:r w:rsidRPr="00FD703D">
        <w:rPr>
          <w:rFonts w:asciiTheme="majorHAnsi" w:hAnsiTheme="majorHAnsi" w:cstheme="majorHAnsi"/>
          <w:color w:val="000000" w:themeColor="text1"/>
          <w:lang w:val="el-GR"/>
        </w:rPr>
        <w:t xml:space="preserve"> δεν διορθώνουν αυτό το φαινόμενο, ούτε σχεδιάστηκαν γι’ αυτό. Η συνεισφορά τους είναι να προστατεύουν την ανταλλαγή χωρίς να επιδεινώνουν αισθητά τη μαθησιακή ποιότητα. Μελλοντικές τεχνικές όπως </w:t>
      </w:r>
      <w:r w:rsidRPr="00FD703D">
        <w:rPr>
          <w:rFonts w:asciiTheme="majorHAnsi" w:hAnsiTheme="majorHAnsi" w:cstheme="majorHAnsi"/>
          <w:color w:val="000000" w:themeColor="text1"/>
        </w:rPr>
        <w:t>personalization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proximal</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regularization</w:t>
      </w:r>
      <w:r w:rsidRPr="00FD703D">
        <w:rPr>
          <w:rFonts w:asciiTheme="majorHAnsi" w:hAnsiTheme="majorHAnsi" w:cstheme="majorHAnsi"/>
          <w:color w:val="000000" w:themeColor="text1"/>
          <w:lang w:val="el-GR"/>
        </w:rPr>
        <w:t xml:space="preserve">, περισσότερα </w:t>
      </w:r>
      <w:r w:rsidRPr="00FD703D">
        <w:rPr>
          <w:rFonts w:asciiTheme="majorHAnsi" w:hAnsiTheme="majorHAnsi" w:cstheme="majorHAnsi"/>
          <w:color w:val="000000" w:themeColor="text1"/>
        </w:rPr>
        <w:t>communication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rounds</w:t>
      </w:r>
      <w:r w:rsidRPr="00FD703D">
        <w:rPr>
          <w:rFonts w:asciiTheme="majorHAnsi" w:hAnsiTheme="majorHAnsi" w:cstheme="majorHAnsi"/>
          <w:color w:val="000000" w:themeColor="text1"/>
          <w:lang w:val="el-GR"/>
        </w:rPr>
        <w:t xml:space="preserve"> ή διαφορετικό </w:t>
      </w:r>
      <w:r w:rsidRPr="00FD703D">
        <w:rPr>
          <w:rFonts w:asciiTheme="majorHAnsi" w:hAnsiTheme="majorHAnsi" w:cstheme="majorHAnsi"/>
          <w:color w:val="000000" w:themeColor="text1"/>
        </w:rPr>
        <w:t>sampling</w:t>
      </w:r>
      <w:r w:rsidRPr="00FD703D">
        <w:rPr>
          <w:rFonts w:asciiTheme="majorHAnsi" w:hAnsiTheme="majorHAnsi" w:cstheme="majorHAnsi"/>
          <w:color w:val="000000" w:themeColor="text1"/>
          <w:lang w:val="el-GR"/>
        </w:rPr>
        <w:t xml:space="preserve"> θα πρέπει να αξιολογηθούν ξεχωριστά, ώστε να μην συγχέεται η ιδιωτικότητα με τη βελτιστοποίηση υπό </w:t>
      </w:r>
      <w:r w:rsidRPr="00FD703D">
        <w:rPr>
          <w:rFonts w:asciiTheme="majorHAnsi" w:hAnsiTheme="majorHAnsi" w:cstheme="majorHAnsi"/>
          <w:color w:val="000000" w:themeColor="text1"/>
        </w:rPr>
        <w:t>heterogeneity</w:t>
      </w:r>
      <w:r w:rsidRPr="00FD703D">
        <w:rPr>
          <w:rFonts w:asciiTheme="majorHAnsi" w:hAnsiTheme="majorHAnsi" w:cstheme="majorHAnsi"/>
          <w:color w:val="000000" w:themeColor="text1"/>
          <w:lang w:val="el-GR"/>
        </w:rPr>
        <w:t>.</w:t>
      </w:r>
    </w:p>
    <w:p w14:paraId="0C3D4C6C"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lastRenderedPageBreak/>
        <w:t xml:space="preserve">12. Ανάλυση ευαισθησίας </w:t>
      </w:r>
      <w:r w:rsidRPr="00FD703D">
        <w:rPr>
          <w:rFonts w:cstheme="majorHAnsi"/>
          <w:color w:val="000000" w:themeColor="text1"/>
        </w:rPr>
        <w:t>Adaptive</w:t>
      </w:r>
      <w:r w:rsidRPr="00FD703D">
        <w:rPr>
          <w:rFonts w:cstheme="majorHAnsi"/>
          <w:color w:val="000000" w:themeColor="text1"/>
          <w:lang w:val="el-GR"/>
        </w:rPr>
        <w:t xml:space="preserve"> </w:t>
      </w:r>
      <w:r w:rsidRPr="00FD703D">
        <w:rPr>
          <w:rFonts w:cstheme="majorHAnsi"/>
          <w:color w:val="000000" w:themeColor="text1"/>
        </w:rPr>
        <w:t>Hybrid</w:t>
      </w:r>
    </w:p>
    <w:p w14:paraId="26A994E4" w14:textId="77777777" w:rsidR="00B26E52" w:rsidRPr="00FD703D" w:rsidRDefault="00000000">
      <w:pPr>
        <w:rPr>
          <w:rFonts w:asciiTheme="majorHAnsi" w:hAnsiTheme="majorHAnsi" w:cstheme="majorHAnsi"/>
          <w:color w:val="000000" w:themeColor="text1"/>
        </w:rPr>
      </w:pPr>
      <w:r w:rsidRPr="00FD703D">
        <w:rPr>
          <w:rFonts w:asciiTheme="majorHAnsi" w:hAnsiTheme="majorHAnsi" w:cstheme="majorHAnsi"/>
          <w:color w:val="000000" w:themeColor="text1"/>
          <w:lang w:val="el-GR"/>
        </w:rPr>
        <w:t xml:space="preserve">Η ανάλυση ευαισθησίας μεταβάλλει αποκλειστικά το </w:t>
      </w:r>
      <w:r w:rsidRPr="00FD703D">
        <w:rPr>
          <w:rFonts w:asciiTheme="majorHAnsi" w:hAnsiTheme="majorHAnsi" w:cstheme="majorHAnsi"/>
          <w:color w:val="000000" w:themeColor="text1"/>
          <w:sz w:val="18"/>
        </w:rPr>
        <w:t>adaptive</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he</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target</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ratio</w:t>
      </w:r>
      <w:r w:rsidRPr="00FD703D">
        <w:rPr>
          <w:rFonts w:asciiTheme="majorHAnsi" w:hAnsiTheme="majorHAnsi" w:cstheme="majorHAnsi"/>
          <w:color w:val="000000" w:themeColor="text1"/>
          <w:lang w:val="el-GR"/>
        </w:rPr>
        <w:t xml:space="preserve"> στις τιμές 0,2, 0,4, 0,6, 0,8 και 1,0, κρατώντας τις υπόλοιπες ρυθμίσεις σταθερές. </w:t>
      </w:r>
      <w:r w:rsidRPr="00FD703D">
        <w:rPr>
          <w:rFonts w:asciiTheme="majorHAnsi" w:hAnsiTheme="majorHAnsi" w:cstheme="majorHAnsi"/>
          <w:color w:val="000000" w:themeColor="text1"/>
        </w:rPr>
        <w:t xml:space="preserve">Το διαθέσιμο summary αφορά </w:t>
      </w:r>
      <w:r w:rsidRPr="00FD703D">
        <w:rPr>
          <w:rFonts w:asciiTheme="majorHAnsi" w:hAnsiTheme="majorHAnsi" w:cstheme="majorHAnsi"/>
          <w:b/>
          <w:color w:val="000000" w:themeColor="text1"/>
        </w:rPr>
        <w:t>non-IID</w:t>
      </w:r>
      <w:r w:rsidRPr="00FD703D">
        <w:rPr>
          <w:rFonts w:asciiTheme="majorHAnsi" w:hAnsiTheme="majorHAnsi" w:cstheme="majorHAnsi"/>
          <w:color w:val="000000" w:themeColor="text1"/>
        </w:rPr>
        <w:t xml:space="preserve"> πειράματα.</w:t>
      </w:r>
    </w:p>
    <w:tbl>
      <w:tblPr>
        <w:tblStyle w:val="TableGrid"/>
        <w:tblW w:w="0" w:type="auto"/>
        <w:jc w:val="center"/>
        <w:tblLayout w:type="fixed"/>
        <w:tblLook w:val="04A0" w:firstRow="1" w:lastRow="0" w:firstColumn="1" w:lastColumn="0" w:noHBand="0" w:noVBand="1"/>
      </w:tblPr>
      <w:tblGrid>
        <w:gridCol w:w="1170"/>
        <w:gridCol w:w="1170"/>
        <w:gridCol w:w="1170"/>
        <w:gridCol w:w="1170"/>
        <w:gridCol w:w="1170"/>
        <w:gridCol w:w="1170"/>
        <w:gridCol w:w="1170"/>
        <w:gridCol w:w="1170"/>
      </w:tblGrid>
      <w:tr w:rsidR="00B26E52" w:rsidRPr="00FD703D" w14:paraId="2893B044" w14:textId="77777777">
        <w:trPr>
          <w:tblHeader/>
          <w:jc w:val="center"/>
        </w:trPr>
        <w:tc>
          <w:tcPr>
            <w:tcW w:w="1170" w:type="dxa"/>
            <w:shd w:val="clear" w:color="auto" w:fill="F4F6F9"/>
            <w:vAlign w:val="center"/>
          </w:tcPr>
          <w:p w14:paraId="52C1B782"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HE ratio</w:t>
            </w:r>
          </w:p>
        </w:tc>
        <w:tc>
          <w:tcPr>
            <w:tcW w:w="1170" w:type="dxa"/>
            <w:shd w:val="clear" w:color="auto" w:fill="F4F6F9"/>
            <w:vAlign w:val="center"/>
          </w:tcPr>
          <w:p w14:paraId="6CA9D768"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Accuracy (%)</w:t>
            </w:r>
          </w:p>
        </w:tc>
        <w:tc>
          <w:tcPr>
            <w:tcW w:w="1170" w:type="dxa"/>
            <w:shd w:val="clear" w:color="auto" w:fill="F4F6F9"/>
            <w:vAlign w:val="center"/>
          </w:tcPr>
          <w:p w14:paraId="4AB9A12C"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Test loss</w:t>
            </w:r>
          </w:p>
        </w:tc>
        <w:tc>
          <w:tcPr>
            <w:tcW w:w="1170" w:type="dxa"/>
            <w:shd w:val="clear" w:color="auto" w:fill="F4F6F9"/>
            <w:vAlign w:val="center"/>
          </w:tcPr>
          <w:p w14:paraId="4E690082"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MiB/γύρο</w:t>
            </w:r>
          </w:p>
        </w:tc>
        <w:tc>
          <w:tcPr>
            <w:tcW w:w="1170" w:type="dxa"/>
            <w:shd w:val="clear" w:color="auto" w:fill="F4F6F9"/>
            <w:vAlign w:val="center"/>
          </w:tcPr>
          <w:p w14:paraId="2D4547C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HE time (s)</w:t>
            </w:r>
          </w:p>
        </w:tc>
        <w:tc>
          <w:tcPr>
            <w:tcW w:w="1170" w:type="dxa"/>
            <w:shd w:val="clear" w:color="auto" w:fill="F4F6F9"/>
            <w:vAlign w:val="center"/>
          </w:tcPr>
          <w:p w14:paraId="55E075BD"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Round time (s)</w:t>
            </w:r>
          </w:p>
        </w:tc>
        <w:tc>
          <w:tcPr>
            <w:tcW w:w="1170" w:type="dxa"/>
            <w:shd w:val="clear" w:color="auto" w:fill="F4F6F9"/>
            <w:vAlign w:val="center"/>
          </w:tcPr>
          <w:p w14:paraId="1F11AD94"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HE targets</w:t>
            </w:r>
          </w:p>
        </w:tc>
        <w:tc>
          <w:tcPr>
            <w:tcW w:w="1170" w:type="dxa"/>
            <w:shd w:val="clear" w:color="auto" w:fill="F4F6F9"/>
            <w:vAlign w:val="center"/>
          </w:tcPr>
          <w:p w14:paraId="043CB90C"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b/>
                <w:color w:val="000000" w:themeColor="text1"/>
                <w:sz w:val="17"/>
              </w:rPr>
              <w:t>Pairwise targets</w:t>
            </w:r>
          </w:p>
        </w:tc>
      </w:tr>
      <w:tr w:rsidR="00B26E52" w:rsidRPr="00FD703D" w14:paraId="31EEF82B" w14:textId="77777777">
        <w:trPr>
          <w:jc w:val="center"/>
        </w:trPr>
        <w:tc>
          <w:tcPr>
            <w:tcW w:w="1170" w:type="dxa"/>
            <w:vAlign w:val="center"/>
          </w:tcPr>
          <w:p w14:paraId="44DDEF4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0,2</w:t>
            </w:r>
          </w:p>
        </w:tc>
        <w:tc>
          <w:tcPr>
            <w:tcW w:w="1170" w:type="dxa"/>
            <w:vAlign w:val="center"/>
          </w:tcPr>
          <w:p w14:paraId="11324B92"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62,146</w:t>
            </w:r>
          </w:p>
        </w:tc>
        <w:tc>
          <w:tcPr>
            <w:tcW w:w="1170" w:type="dxa"/>
            <w:vAlign w:val="center"/>
          </w:tcPr>
          <w:p w14:paraId="5189D76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1,199</w:t>
            </w:r>
          </w:p>
        </w:tc>
        <w:tc>
          <w:tcPr>
            <w:tcW w:w="1170" w:type="dxa"/>
            <w:vAlign w:val="center"/>
          </w:tcPr>
          <w:p w14:paraId="3019B9E7"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4,510</w:t>
            </w:r>
          </w:p>
        </w:tc>
        <w:tc>
          <w:tcPr>
            <w:tcW w:w="1170" w:type="dxa"/>
            <w:vAlign w:val="center"/>
          </w:tcPr>
          <w:p w14:paraId="65FD95D4"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0,0104</w:t>
            </w:r>
          </w:p>
        </w:tc>
        <w:tc>
          <w:tcPr>
            <w:tcW w:w="1170" w:type="dxa"/>
            <w:vAlign w:val="center"/>
          </w:tcPr>
          <w:p w14:paraId="4C69C7B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7,000</w:t>
            </w:r>
          </w:p>
        </w:tc>
        <w:tc>
          <w:tcPr>
            <w:tcW w:w="1170" w:type="dxa"/>
            <w:vAlign w:val="center"/>
          </w:tcPr>
          <w:p w14:paraId="111FD8A8"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1,0</w:t>
            </w:r>
          </w:p>
        </w:tc>
        <w:tc>
          <w:tcPr>
            <w:tcW w:w="1170" w:type="dxa"/>
            <w:vAlign w:val="center"/>
          </w:tcPr>
          <w:p w14:paraId="0DC74D5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4,0</w:t>
            </w:r>
          </w:p>
        </w:tc>
      </w:tr>
      <w:tr w:rsidR="00B26E52" w:rsidRPr="00FD703D" w14:paraId="65CA1FF1" w14:textId="77777777">
        <w:trPr>
          <w:jc w:val="center"/>
        </w:trPr>
        <w:tc>
          <w:tcPr>
            <w:tcW w:w="1170" w:type="dxa"/>
            <w:vAlign w:val="center"/>
          </w:tcPr>
          <w:p w14:paraId="37B3633C"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0,4</w:t>
            </w:r>
          </w:p>
        </w:tc>
        <w:tc>
          <w:tcPr>
            <w:tcW w:w="1170" w:type="dxa"/>
            <w:vAlign w:val="center"/>
          </w:tcPr>
          <w:p w14:paraId="77F2D7ED"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62,146</w:t>
            </w:r>
          </w:p>
        </w:tc>
        <w:tc>
          <w:tcPr>
            <w:tcW w:w="1170" w:type="dxa"/>
            <w:vAlign w:val="center"/>
          </w:tcPr>
          <w:p w14:paraId="3A5284DA"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1,199</w:t>
            </w:r>
          </w:p>
        </w:tc>
        <w:tc>
          <w:tcPr>
            <w:tcW w:w="1170" w:type="dxa"/>
            <w:vAlign w:val="center"/>
          </w:tcPr>
          <w:p w14:paraId="0ABF6C73"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5,138</w:t>
            </w:r>
          </w:p>
        </w:tc>
        <w:tc>
          <w:tcPr>
            <w:tcW w:w="1170" w:type="dxa"/>
            <w:vAlign w:val="center"/>
          </w:tcPr>
          <w:p w14:paraId="6CB035AA"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0,0201</w:t>
            </w:r>
          </w:p>
        </w:tc>
        <w:tc>
          <w:tcPr>
            <w:tcW w:w="1170" w:type="dxa"/>
            <w:vAlign w:val="center"/>
          </w:tcPr>
          <w:p w14:paraId="3F07BC4F"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6,650</w:t>
            </w:r>
          </w:p>
        </w:tc>
        <w:tc>
          <w:tcPr>
            <w:tcW w:w="1170" w:type="dxa"/>
            <w:vAlign w:val="center"/>
          </w:tcPr>
          <w:p w14:paraId="26CFFECA"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2,0</w:t>
            </w:r>
          </w:p>
        </w:tc>
        <w:tc>
          <w:tcPr>
            <w:tcW w:w="1170" w:type="dxa"/>
            <w:vAlign w:val="center"/>
          </w:tcPr>
          <w:p w14:paraId="146E47E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3,0</w:t>
            </w:r>
          </w:p>
        </w:tc>
      </w:tr>
      <w:tr w:rsidR="00B26E52" w:rsidRPr="00FD703D" w14:paraId="016AF8D1" w14:textId="77777777">
        <w:trPr>
          <w:jc w:val="center"/>
        </w:trPr>
        <w:tc>
          <w:tcPr>
            <w:tcW w:w="1170" w:type="dxa"/>
            <w:vAlign w:val="center"/>
          </w:tcPr>
          <w:p w14:paraId="16386062"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0,6</w:t>
            </w:r>
          </w:p>
        </w:tc>
        <w:tc>
          <w:tcPr>
            <w:tcW w:w="1170" w:type="dxa"/>
            <w:vAlign w:val="center"/>
          </w:tcPr>
          <w:p w14:paraId="0BD63E6F"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62,146</w:t>
            </w:r>
          </w:p>
        </w:tc>
        <w:tc>
          <w:tcPr>
            <w:tcW w:w="1170" w:type="dxa"/>
            <w:vAlign w:val="center"/>
          </w:tcPr>
          <w:p w14:paraId="3525EFF5"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1,199</w:t>
            </w:r>
          </w:p>
        </w:tc>
        <w:tc>
          <w:tcPr>
            <w:tcW w:w="1170" w:type="dxa"/>
            <w:vAlign w:val="center"/>
          </w:tcPr>
          <w:p w14:paraId="0B73565C"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5,766</w:t>
            </w:r>
          </w:p>
        </w:tc>
        <w:tc>
          <w:tcPr>
            <w:tcW w:w="1170" w:type="dxa"/>
            <w:vAlign w:val="center"/>
          </w:tcPr>
          <w:p w14:paraId="62C4BE6B"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0,0312</w:t>
            </w:r>
          </w:p>
        </w:tc>
        <w:tc>
          <w:tcPr>
            <w:tcW w:w="1170" w:type="dxa"/>
            <w:vAlign w:val="center"/>
          </w:tcPr>
          <w:p w14:paraId="30C9F526"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6,911</w:t>
            </w:r>
          </w:p>
        </w:tc>
        <w:tc>
          <w:tcPr>
            <w:tcW w:w="1170" w:type="dxa"/>
            <w:vAlign w:val="center"/>
          </w:tcPr>
          <w:p w14:paraId="4ECE8A52"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3,0</w:t>
            </w:r>
          </w:p>
        </w:tc>
        <w:tc>
          <w:tcPr>
            <w:tcW w:w="1170" w:type="dxa"/>
            <w:vAlign w:val="center"/>
          </w:tcPr>
          <w:p w14:paraId="649D4B9F"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2,0</w:t>
            </w:r>
          </w:p>
        </w:tc>
      </w:tr>
      <w:tr w:rsidR="00B26E52" w:rsidRPr="00FD703D" w14:paraId="235C1527" w14:textId="77777777">
        <w:trPr>
          <w:jc w:val="center"/>
        </w:trPr>
        <w:tc>
          <w:tcPr>
            <w:tcW w:w="1170" w:type="dxa"/>
            <w:vAlign w:val="center"/>
          </w:tcPr>
          <w:p w14:paraId="7FD82C8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0,8</w:t>
            </w:r>
          </w:p>
        </w:tc>
        <w:tc>
          <w:tcPr>
            <w:tcW w:w="1170" w:type="dxa"/>
            <w:vAlign w:val="center"/>
          </w:tcPr>
          <w:p w14:paraId="23316FF8"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62,146</w:t>
            </w:r>
          </w:p>
        </w:tc>
        <w:tc>
          <w:tcPr>
            <w:tcW w:w="1170" w:type="dxa"/>
            <w:vAlign w:val="center"/>
          </w:tcPr>
          <w:p w14:paraId="3AA14733"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1,199</w:t>
            </w:r>
          </w:p>
        </w:tc>
        <w:tc>
          <w:tcPr>
            <w:tcW w:w="1170" w:type="dxa"/>
            <w:vAlign w:val="center"/>
          </w:tcPr>
          <w:p w14:paraId="58353BA7"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6,394</w:t>
            </w:r>
          </w:p>
        </w:tc>
        <w:tc>
          <w:tcPr>
            <w:tcW w:w="1170" w:type="dxa"/>
            <w:vAlign w:val="center"/>
          </w:tcPr>
          <w:p w14:paraId="0D3E647E"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0,0421</w:t>
            </w:r>
          </w:p>
        </w:tc>
        <w:tc>
          <w:tcPr>
            <w:tcW w:w="1170" w:type="dxa"/>
            <w:vAlign w:val="center"/>
          </w:tcPr>
          <w:p w14:paraId="2DA1DBB0"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7,171</w:t>
            </w:r>
          </w:p>
        </w:tc>
        <w:tc>
          <w:tcPr>
            <w:tcW w:w="1170" w:type="dxa"/>
            <w:vAlign w:val="center"/>
          </w:tcPr>
          <w:p w14:paraId="3575C555"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4,0</w:t>
            </w:r>
          </w:p>
        </w:tc>
        <w:tc>
          <w:tcPr>
            <w:tcW w:w="1170" w:type="dxa"/>
            <w:vAlign w:val="center"/>
          </w:tcPr>
          <w:p w14:paraId="022011EB"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1,0</w:t>
            </w:r>
          </w:p>
        </w:tc>
      </w:tr>
      <w:tr w:rsidR="00B26E52" w:rsidRPr="00FD703D" w14:paraId="53356FE9" w14:textId="77777777">
        <w:trPr>
          <w:jc w:val="center"/>
        </w:trPr>
        <w:tc>
          <w:tcPr>
            <w:tcW w:w="1170" w:type="dxa"/>
            <w:vAlign w:val="center"/>
          </w:tcPr>
          <w:p w14:paraId="1EA4362A"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1,0</w:t>
            </w:r>
          </w:p>
        </w:tc>
        <w:tc>
          <w:tcPr>
            <w:tcW w:w="1170" w:type="dxa"/>
            <w:vAlign w:val="center"/>
          </w:tcPr>
          <w:p w14:paraId="1CBEAE32" w14:textId="77777777" w:rsidR="00B26E52" w:rsidRPr="00FD703D" w:rsidRDefault="00000000">
            <w:pPr>
              <w:jc w:val="left"/>
              <w:rPr>
                <w:rFonts w:asciiTheme="majorHAnsi" w:hAnsiTheme="majorHAnsi" w:cstheme="majorHAnsi"/>
                <w:color w:val="000000" w:themeColor="text1"/>
              </w:rPr>
            </w:pPr>
            <w:r w:rsidRPr="00FD703D">
              <w:rPr>
                <w:rFonts w:asciiTheme="majorHAnsi" w:hAnsiTheme="majorHAnsi" w:cstheme="majorHAnsi"/>
                <w:color w:val="000000" w:themeColor="text1"/>
                <w:sz w:val="17"/>
              </w:rPr>
              <w:t>62,146</w:t>
            </w:r>
          </w:p>
        </w:tc>
        <w:tc>
          <w:tcPr>
            <w:tcW w:w="1170" w:type="dxa"/>
            <w:vAlign w:val="center"/>
          </w:tcPr>
          <w:p w14:paraId="5A2D6BD6"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1,199</w:t>
            </w:r>
          </w:p>
        </w:tc>
        <w:tc>
          <w:tcPr>
            <w:tcW w:w="1170" w:type="dxa"/>
            <w:vAlign w:val="center"/>
          </w:tcPr>
          <w:p w14:paraId="1B8EC903"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7,022</w:t>
            </w:r>
          </w:p>
        </w:tc>
        <w:tc>
          <w:tcPr>
            <w:tcW w:w="1170" w:type="dxa"/>
            <w:vAlign w:val="center"/>
          </w:tcPr>
          <w:p w14:paraId="4FC22A84"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0,0510</w:t>
            </w:r>
          </w:p>
        </w:tc>
        <w:tc>
          <w:tcPr>
            <w:tcW w:w="1170" w:type="dxa"/>
            <w:vAlign w:val="center"/>
          </w:tcPr>
          <w:p w14:paraId="66E5ED28"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7,136</w:t>
            </w:r>
          </w:p>
        </w:tc>
        <w:tc>
          <w:tcPr>
            <w:tcW w:w="1170" w:type="dxa"/>
            <w:vAlign w:val="center"/>
          </w:tcPr>
          <w:p w14:paraId="1DC80441"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5,0</w:t>
            </w:r>
          </w:p>
        </w:tc>
        <w:tc>
          <w:tcPr>
            <w:tcW w:w="1170" w:type="dxa"/>
            <w:vAlign w:val="center"/>
          </w:tcPr>
          <w:p w14:paraId="1D57FA99" w14:textId="77777777" w:rsidR="00B26E52" w:rsidRPr="00FD703D" w:rsidRDefault="00000000">
            <w:pPr>
              <w:jc w:val="center"/>
              <w:rPr>
                <w:rFonts w:asciiTheme="majorHAnsi" w:hAnsiTheme="majorHAnsi" w:cstheme="majorHAnsi"/>
                <w:color w:val="000000" w:themeColor="text1"/>
              </w:rPr>
            </w:pPr>
            <w:r w:rsidRPr="00FD703D">
              <w:rPr>
                <w:rFonts w:asciiTheme="majorHAnsi" w:hAnsiTheme="majorHAnsi" w:cstheme="majorHAnsi"/>
                <w:color w:val="000000" w:themeColor="text1"/>
                <w:sz w:val="17"/>
              </w:rPr>
              <w:t>0,0</w:t>
            </w:r>
          </w:p>
        </w:tc>
      </w:tr>
    </w:tbl>
    <w:p w14:paraId="44131D8E" w14:textId="77777777" w:rsidR="00B26E52" w:rsidRPr="00FD703D" w:rsidRDefault="00B26E52">
      <w:pPr>
        <w:rPr>
          <w:rFonts w:asciiTheme="majorHAnsi" w:hAnsiTheme="majorHAnsi" w:cstheme="majorHAnsi"/>
          <w:color w:val="000000" w:themeColor="text1"/>
        </w:rPr>
      </w:pPr>
    </w:p>
    <w:p w14:paraId="2C61973F"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drawing>
          <wp:inline distT="0" distB="0" distL="0" distR="0" wp14:anchorId="6E9F876C" wp14:editId="791B350A">
            <wp:extent cx="5715000" cy="392906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_ratio_vs_accuracy.png"/>
                    <pic:cNvPicPr/>
                  </pic:nvPicPr>
                  <pic:blipFill>
                    <a:blip r:embed="rId21"/>
                    <a:stretch>
                      <a:fillRect/>
                    </a:stretch>
                  </pic:blipFill>
                  <pic:spPr>
                    <a:xfrm>
                      <a:off x="0" y="0"/>
                      <a:ext cx="5715000" cy="3929062"/>
                    </a:xfrm>
                    <a:prstGeom prst="rect">
                      <a:avLst/>
                    </a:prstGeom>
                  </pic:spPr>
                </pic:pic>
              </a:graphicData>
            </a:graphic>
          </wp:inline>
        </w:drawing>
      </w:r>
    </w:p>
    <w:p w14:paraId="36F40A61"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Σχήμα 14: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target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ratio</w:t>
      </w:r>
      <w:r w:rsidRPr="00FD703D">
        <w:rPr>
          <w:rFonts w:asciiTheme="majorHAnsi" w:hAnsiTheme="majorHAnsi" w:cstheme="majorHAnsi"/>
          <w:color w:val="000000" w:themeColor="text1"/>
          <w:lang w:val="el-GR"/>
        </w:rPr>
        <w:t xml:space="preserve"> έναντι τελικής ακρίβειας.</w:t>
      </w:r>
    </w:p>
    <w:p w14:paraId="4B3EF172"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lastRenderedPageBreak/>
        <w:t xml:space="preserve">Και οι πέντε τιμές ολοκληρώνουν με 62,146% (με στρογγυλοποίηση τριών δεκαδικών). Άρα, στο συγκεκριμένο </w:t>
      </w:r>
      <w:r w:rsidRPr="00FD703D">
        <w:rPr>
          <w:rFonts w:asciiTheme="majorHAnsi" w:hAnsiTheme="majorHAnsi" w:cstheme="majorHAnsi"/>
          <w:color w:val="000000" w:themeColor="text1"/>
        </w:rPr>
        <w:t>setup</w:t>
      </w:r>
      <w:r w:rsidRPr="00FD703D">
        <w:rPr>
          <w:rFonts w:asciiTheme="majorHAnsi" w:hAnsiTheme="majorHAnsi" w:cstheme="majorHAnsi"/>
          <w:color w:val="000000" w:themeColor="text1"/>
          <w:lang w:val="el-GR"/>
        </w:rPr>
        <w:t xml:space="preserve"> η αύξηση της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κάλυψης δεν βελτιώνει ούτε υποβαθμίζει την </w:t>
      </w:r>
      <w:r w:rsidRPr="00FD703D">
        <w:rPr>
          <w:rFonts w:asciiTheme="majorHAnsi" w:hAnsiTheme="majorHAnsi" w:cstheme="majorHAnsi"/>
          <w:color w:val="000000" w:themeColor="text1"/>
        </w:rPr>
        <w:t>accuracy</w:t>
      </w:r>
      <w:r w:rsidRPr="00FD703D">
        <w:rPr>
          <w:rFonts w:asciiTheme="majorHAnsi" w:hAnsiTheme="majorHAnsi" w:cstheme="majorHAnsi"/>
          <w:color w:val="000000" w:themeColor="text1"/>
          <w:lang w:val="el-GR"/>
        </w:rPr>
        <w:t>· μεταβάλλει το επίπεδο προστασίας και το κόστος.</w:t>
      </w:r>
    </w:p>
    <w:p w14:paraId="48C183D2"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drawing>
          <wp:inline distT="0" distB="0" distL="0" distR="0" wp14:anchorId="23CEB5BF" wp14:editId="4C1F36A1">
            <wp:extent cx="5715000" cy="39290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5_ratio_vs_communication.png"/>
                    <pic:cNvPicPr/>
                  </pic:nvPicPr>
                  <pic:blipFill>
                    <a:blip r:embed="rId22"/>
                    <a:stretch>
                      <a:fillRect/>
                    </a:stretch>
                  </pic:blipFill>
                  <pic:spPr>
                    <a:xfrm>
                      <a:off x="0" y="0"/>
                      <a:ext cx="5715000" cy="3929062"/>
                    </a:xfrm>
                    <a:prstGeom prst="rect">
                      <a:avLst/>
                    </a:prstGeom>
                  </pic:spPr>
                </pic:pic>
              </a:graphicData>
            </a:graphic>
          </wp:inline>
        </w:drawing>
      </w:r>
    </w:p>
    <w:p w14:paraId="42EAEE39"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Σχήμα 15: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target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ratio</w:t>
      </w:r>
      <w:r w:rsidRPr="00FD703D">
        <w:rPr>
          <w:rFonts w:asciiTheme="majorHAnsi" w:hAnsiTheme="majorHAnsi" w:cstheme="majorHAnsi"/>
          <w:color w:val="000000" w:themeColor="text1"/>
          <w:lang w:val="el-GR"/>
        </w:rPr>
        <w:t xml:space="preserve"> έναντι επικοινωνίας.</w:t>
      </w:r>
    </w:p>
    <w:p w14:paraId="49C1DFDE"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επικοινωνία αυξάνεται σχεδόν γραμμικά από 4,510 σε 7,022 </w:t>
      </w:r>
      <w:r w:rsidRPr="00FD703D">
        <w:rPr>
          <w:rFonts w:asciiTheme="majorHAnsi" w:hAnsiTheme="majorHAnsi" w:cstheme="majorHAnsi"/>
          <w:color w:val="000000" w:themeColor="text1"/>
        </w:rPr>
        <w:t>MiB</w:t>
      </w:r>
      <w:r w:rsidRPr="00FD703D">
        <w:rPr>
          <w:rFonts w:asciiTheme="majorHAnsi" w:hAnsiTheme="majorHAnsi" w:cstheme="majorHAnsi"/>
          <w:color w:val="000000" w:themeColor="text1"/>
          <w:lang w:val="el-GR"/>
        </w:rPr>
        <w:t xml:space="preserve">/γύρο, συνολική διαφορά 2,5111 </w:t>
      </w:r>
      <w:r w:rsidRPr="00FD703D">
        <w:rPr>
          <w:rFonts w:asciiTheme="majorHAnsi" w:hAnsiTheme="majorHAnsi" w:cstheme="majorHAnsi"/>
          <w:color w:val="000000" w:themeColor="text1"/>
        </w:rPr>
        <w:t>MiB</w:t>
      </w:r>
      <w:r w:rsidRPr="00FD703D">
        <w:rPr>
          <w:rFonts w:asciiTheme="majorHAnsi" w:hAnsiTheme="majorHAnsi" w:cstheme="majorHAnsi"/>
          <w:color w:val="000000" w:themeColor="text1"/>
          <w:lang w:val="el-GR"/>
        </w:rPr>
        <w:t>/γύρο.</w:t>
      </w:r>
    </w:p>
    <w:p w14:paraId="2DB6155A"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647F9AF3" wp14:editId="0E683BAA">
            <wp:extent cx="5715000" cy="39290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6_ratio_vs_he_time.png"/>
                    <pic:cNvPicPr/>
                  </pic:nvPicPr>
                  <pic:blipFill>
                    <a:blip r:embed="rId23"/>
                    <a:stretch>
                      <a:fillRect/>
                    </a:stretch>
                  </pic:blipFill>
                  <pic:spPr>
                    <a:xfrm>
                      <a:off x="0" y="0"/>
                      <a:ext cx="5715000" cy="3929062"/>
                    </a:xfrm>
                    <a:prstGeom prst="rect">
                      <a:avLst/>
                    </a:prstGeom>
                  </pic:spPr>
                </pic:pic>
              </a:graphicData>
            </a:graphic>
          </wp:inline>
        </w:drawing>
      </w:r>
    </w:p>
    <w:p w14:paraId="3D5DDF09" w14:textId="77777777" w:rsidR="00B26E52" w:rsidRPr="00FD703D" w:rsidRDefault="00000000">
      <w:pPr>
        <w:pStyle w:val="FigureCaption"/>
        <w:rPr>
          <w:rFonts w:asciiTheme="majorHAnsi" w:hAnsiTheme="majorHAnsi" w:cstheme="majorHAnsi"/>
          <w:color w:val="000000" w:themeColor="text1"/>
        </w:rPr>
      </w:pPr>
      <w:r w:rsidRPr="00FD703D">
        <w:rPr>
          <w:rFonts w:asciiTheme="majorHAnsi" w:hAnsiTheme="majorHAnsi" w:cstheme="majorHAnsi"/>
          <w:color w:val="000000" w:themeColor="text1"/>
        </w:rPr>
        <w:t>Σχήμα 16: HE target ratio έναντι χρόνου HE.</w:t>
      </w:r>
    </w:p>
    <w:p w14:paraId="55421EBB"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 μέσος χρόνος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αυξάνεται από 0,0104 σε 0,0510 </w:t>
      </w:r>
      <w:r w:rsidRPr="00FD703D">
        <w:rPr>
          <w:rFonts w:asciiTheme="majorHAnsi" w:hAnsiTheme="majorHAnsi" w:cstheme="majorHAnsi"/>
          <w:color w:val="000000" w:themeColor="text1"/>
        </w:rPr>
        <w:t>s</w:t>
      </w:r>
      <w:r w:rsidRPr="00FD703D">
        <w:rPr>
          <w:rFonts w:asciiTheme="majorHAnsi" w:hAnsiTheme="majorHAnsi" w:cstheme="majorHAnsi"/>
          <w:color w:val="000000" w:themeColor="text1"/>
          <w:lang w:val="el-GR"/>
        </w:rPr>
        <w:t xml:space="preserve">/γύρο. Η μεταβολή 0,0405 </w:t>
      </w:r>
      <w:r w:rsidRPr="00FD703D">
        <w:rPr>
          <w:rFonts w:asciiTheme="majorHAnsi" w:hAnsiTheme="majorHAnsi" w:cstheme="majorHAnsi"/>
          <w:color w:val="000000" w:themeColor="text1"/>
        </w:rPr>
        <w:t>s</w:t>
      </w:r>
      <w:r w:rsidRPr="00FD703D">
        <w:rPr>
          <w:rFonts w:asciiTheme="majorHAnsi" w:hAnsiTheme="majorHAnsi" w:cstheme="majorHAnsi"/>
          <w:color w:val="000000" w:themeColor="text1"/>
          <w:lang w:val="el-GR"/>
        </w:rPr>
        <w:t xml:space="preserve">/γύρο είναι άμεση συνέπεια του μεγαλύτερου πλήθους κρυπτογραφημένων </w:t>
      </w:r>
      <w:r w:rsidRPr="00FD703D">
        <w:rPr>
          <w:rFonts w:asciiTheme="majorHAnsi" w:hAnsiTheme="majorHAnsi" w:cstheme="majorHAnsi"/>
          <w:color w:val="000000" w:themeColor="text1"/>
        </w:rPr>
        <w:t>target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neighborhoods</w:t>
      </w:r>
      <w:r w:rsidRPr="00FD703D">
        <w:rPr>
          <w:rFonts w:asciiTheme="majorHAnsi" w:hAnsiTheme="majorHAnsi" w:cstheme="majorHAnsi"/>
          <w:color w:val="000000" w:themeColor="text1"/>
          <w:lang w:val="el-GR"/>
        </w:rPr>
        <w:t>.</w:t>
      </w:r>
    </w:p>
    <w:p w14:paraId="64A1CA31"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4FC5A500" wp14:editId="6C57CC56">
            <wp:extent cx="5715000" cy="39290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7_ratio_vs_round_time.png"/>
                    <pic:cNvPicPr/>
                  </pic:nvPicPr>
                  <pic:blipFill>
                    <a:blip r:embed="rId24"/>
                    <a:stretch>
                      <a:fillRect/>
                    </a:stretch>
                  </pic:blipFill>
                  <pic:spPr>
                    <a:xfrm>
                      <a:off x="0" y="0"/>
                      <a:ext cx="5715000" cy="3929062"/>
                    </a:xfrm>
                    <a:prstGeom prst="rect">
                      <a:avLst/>
                    </a:prstGeom>
                  </pic:spPr>
                </pic:pic>
              </a:graphicData>
            </a:graphic>
          </wp:inline>
        </w:drawing>
      </w:r>
    </w:p>
    <w:p w14:paraId="2DD6A6F9" w14:textId="77777777" w:rsidR="00B26E52" w:rsidRPr="00FD703D" w:rsidRDefault="00000000">
      <w:pPr>
        <w:pStyle w:val="FigureCaption"/>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Σχήμα 17: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target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ratio</w:t>
      </w:r>
      <w:r w:rsidRPr="00FD703D">
        <w:rPr>
          <w:rFonts w:asciiTheme="majorHAnsi" w:hAnsiTheme="majorHAnsi" w:cstheme="majorHAnsi"/>
          <w:color w:val="000000" w:themeColor="text1"/>
          <w:lang w:val="el-GR"/>
        </w:rPr>
        <w:t xml:space="preserve"> έναντι συνολικού χρόνου γύρου.</w:t>
      </w:r>
    </w:p>
    <w:p w14:paraId="1ED06AE3"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 συνολικός χρόνος γύρου παρουσιάζει μη μονοτονική διακύμανση. Αυτό δεν αναιρεί τη μονοτονική αύξηση του ειδικού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χρόνου: το </w:t>
      </w:r>
      <w:r w:rsidRPr="00FD703D">
        <w:rPr>
          <w:rFonts w:asciiTheme="majorHAnsi" w:hAnsiTheme="majorHAnsi" w:cstheme="majorHAnsi"/>
          <w:color w:val="000000" w:themeColor="text1"/>
        </w:rPr>
        <w:t>round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time</w:t>
      </w:r>
      <w:r w:rsidRPr="00FD703D">
        <w:rPr>
          <w:rFonts w:asciiTheme="majorHAnsi" w:hAnsiTheme="majorHAnsi" w:cstheme="majorHAnsi"/>
          <w:color w:val="000000" w:themeColor="text1"/>
          <w:lang w:val="el-GR"/>
        </w:rPr>
        <w:t xml:space="preserve"> περιλαμβάνει πολύ μεγαλύτερο </w:t>
      </w:r>
      <w:r w:rsidRPr="00FD703D">
        <w:rPr>
          <w:rFonts w:asciiTheme="majorHAnsi" w:hAnsiTheme="majorHAnsi" w:cstheme="majorHAnsi"/>
          <w:color w:val="000000" w:themeColor="text1"/>
        </w:rPr>
        <w:t>training</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evaluation</w:t>
      </w:r>
      <w:r w:rsidRPr="00FD703D">
        <w:rPr>
          <w:rFonts w:asciiTheme="majorHAnsi" w:hAnsiTheme="majorHAnsi" w:cstheme="majorHAnsi"/>
          <w:color w:val="000000" w:themeColor="text1"/>
          <w:lang w:val="el-GR"/>
        </w:rPr>
        <w:t xml:space="preserve"> τμήμα και επηρεάζεται από λειτουργικό θόρυβο.</w:t>
      </w:r>
    </w:p>
    <w:p w14:paraId="3CA1446E"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7F46E930" wp14:editId="5E6CD0A5">
            <wp:extent cx="5715000" cy="39290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8_ratio_vs_he_targets.png"/>
                    <pic:cNvPicPr/>
                  </pic:nvPicPr>
                  <pic:blipFill>
                    <a:blip r:embed="rId25"/>
                    <a:stretch>
                      <a:fillRect/>
                    </a:stretch>
                  </pic:blipFill>
                  <pic:spPr>
                    <a:xfrm>
                      <a:off x="0" y="0"/>
                      <a:ext cx="5715000" cy="3929062"/>
                    </a:xfrm>
                    <a:prstGeom prst="rect">
                      <a:avLst/>
                    </a:prstGeom>
                  </pic:spPr>
                </pic:pic>
              </a:graphicData>
            </a:graphic>
          </wp:inline>
        </w:drawing>
      </w:r>
    </w:p>
    <w:p w14:paraId="11CB121F" w14:textId="77777777" w:rsidR="00B26E52" w:rsidRPr="00FD703D" w:rsidRDefault="00000000">
      <w:pPr>
        <w:pStyle w:val="FigureCaption"/>
        <w:rPr>
          <w:rFonts w:asciiTheme="majorHAnsi" w:hAnsiTheme="majorHAnsi" w:cstheme="majorHAnsi"/>
          <w:color w:val="000000" w:themeColor="text1"/>
        </w:rPr>
      </w:pPr>
      <w:r w:rsidRPr="00FD703D">
        <w:rPr>
          <w:rFonts w:asciiTheme="majorHAnsi" w:hAnsiTheme="majorHAnsi" w:cstheme="majorHAnsi"/>
          <w:color w:val="000000" w:themeColor="text1"/>
        </w:rPr>
        <w:t>Σχήμα 18: HE target ratio έναντι πλήθους HE targets.</w:t>
      </w:r>
    </w:p>
    <w:p w14:paraId="3682E0CA"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Με πέντε </w:t>
      </w:r>
      <w:r w:rsidRPr="00FD703D">
        <w:rPr>
          <w:rFonts w:asciiTheme="majorHAnsi" w:hAnsiTheme="majorHAnsi" w:cstheme="majorHAnsi"/>
          <w:color w:val="000000" w:themeColor="text1"/>
        </w:rPr>
        <w:t>clients</w:t>
      </w:r>
      <w:r w:rsidRPr="00FD703D">
        <w:rPr>
          <w:rFonts w:asciiTheme="majorHAnsi" w:hAnsiTheme="majorHAnsi" w:cstheme="majorHAnsi"/>
          <w:color w:val="000000" w:themeColor="text1"/>
          <w:lang w:val="el-GR"/>
        </w:rPr>
        <w:t xml:space="preserve">, τα </w:t>
      </w:r>
      <w:r w:rsidRPr="00FD703D">
        <w:rPr>
          <w:rFonts w:asciiTheme="majorHAnsi" w:hAnsiTheme="majorHAnsi" w:cstheme="majorHAnsi"/>
          <w:color w:val="000000" w:themeColor="text1"/>
        </w:rPr>
        <w:t>ratios</w:t>
      </w:r>
      <w:r w:rsidRPr="00FD703D">
        <w:rPr>
          <w:rFonts w:asciiTheme="majorHAnsi" w:hAnsiTheme="majorHAnsi" w:cstheme="majorHAnsi"/>
          <w:color w:val="000000" w:themeColor="text1"/>
          <w:lang w:val="el-GR"/>
        </w:rPr>
        <w:t xml:space="preserve"> 0,2 έως 1,0 αντιστοιχούν ακριβώς σε ένα έως πέντε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targets</w:t>
      </w:r>
      <w:r w:rsidRPr="00FD703D">
        <w:rPr>
          <w:rFonts w:asciiTheme="majorHAnsi" w:hAnsiTheme="majorHAnsi" w:cstheme="majorHAnsi"/>
          <w:color w:val="000000" w:themeColor="text1"/>
          <w:lang w:val="el-GR"/>
        </w:rPr>
        <w:t xml:space="preserve">. Τα υπόλοιπα </w:t>
      </w:r>
      <w:r w:rsidRPr="00FD703D">
        <w:rPr>
          <w:rFonts w:asciiTheme="majorHAnsi" w:hAnsiTheme="majorHAnsi" w:cstheme="majorHAnsi"/>
          <w:color w:val="000000" w:themeColor="text1"/>
        </w:rPr>
        <w:t>targets</w:t>
      </w:r>
      <w:r w:rsidRPr="00FD703D">
        <w:rPr>
          <w:rFonts w:asciiTheme="majorHAnsi" w:hAnsiTheme="majorHAnsi" w:cstheme="majorHAnsi"/>
          <w:color w:val="000000" w:themeColor="text1"/>
          <w:lang w:val="el-GR"/>
        </w:rPr>
        <w:t xml:space="preserve"> εξυπηρετούνται με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ώστε το συνολικό πλήθος να παραμένει πέντε.</w:t>
      </w:r>
    </w:p>
    <w:p w14:paraId="55F681B2"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0F8D2DAD" wp14:editId="361DF042">
            <wp:extent cx="5715000" cy="392906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9_tradeoff_accuracy_communication.png"/>
                    <pic:cNvPicPr/>
                  </pic:nvPicPr>
                  <pic:blipFill>
                    <a:blip r:embed="rId26"/>
                    <a:stretch>
                      <a:fillRect/>
                    </a:stretch>
                  </pic:blipFill>
                  <pic:spPr>
                    <a:xfrm>
                      <a:off x="0" y="0"/>
                      <a:ext cx="5715000" cy="3929062"/>
                    </a:xfrm>
                    <a:prstGeom prst="rect">
                      <a:avLst/>
                    </a:prstGeom>
                  </pic:spPr>
                </pic:pic>
              </a:graphicData>
            </a:graphic>
          </wp:inline>
        </w:drawing>
      </w:r>
    </w:p>
    <w:p w14:paraId="6CDA5B1C" w14:textId="77777777" w:rsidR="00B26E52" w:rsidRPr="00FD703D" w:rsidRDefault="00000000">
      <w:pPr>
        <w:pStyle w:val="FigureCaption"/>
        <w:rPr>
          <w:rFonts w:asciiTheme="majorHAnsi" w:hAnsiTheme="majorHAnsi" w:cstheme="majorHAnsi"/>
          <w:color w:val="000000" w:themeColor="text1"/>
        </w:rPr>
      </w:pPr>
      <w:r w:rsidRPr="00FD703D">
        <w:rPr>
          <w:rFonts w:asciiTheme="majorHAnsi" w:hAnsiTheme="majorHAnsi" w:cstheme="majorHAnsi"/>
          <w:color w:val="000000" w:themeColor="text1"/>
        </w:rPr>
        <w:t>Σχήμα 19: Trade-off accuracy–communication.</w:t>
      </w:r>
    </w:p>
    <w:p w14:paraId="0FE62C06"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Εφόσον η </w:t>
      </w:r>
      <w:r w:rsidRPr="00FD703D">
        <w:rPr>
          <w:rFonts w:asciiTheme="majorHAnsi" w:hAnsiTheme="majorHAnsi" w:cstheme="majorHAnsi"/>
          <w:color w:val="000000" w:themeColor="text1"/>
        </w:rPr>
        <w:t>accuracy</w:t>
      </w:r>
      <w:r w:rsidRPr="00FD703D">
        <w:rPr>
          <w:rFonts w:asciiTheme="majorHAnsi" w:hAnsiTheme="majorHAnsi" w:cstheme="majorHAnsi"/>
          <w:color w:val="000000" w:themeColor="text1"/>
          <w:lang w:val="el-GR"/>
        </w:rPr>
        <w:t xml:space="preserve"> παραμένει πρακτικά σταθερή, τα σημεία διαφοροποιούνται κυρίως στον οριζόντιο άξονα επικοινωνίας. Η επιλογή </w:t>
      </w:r>
      <w:r w:rsidRPr="00FD703D">
        <w:rPr>
          <w:rFonts w:asciiTheme="majorHAnsi" w:hAnsiTheme="majorHAnsi" w:cstheme="majorHAnsi"/>
          <w:color w:val="000000" w:themeColor="text1"/>
        </w:rPr>
        <w:t>ratio</w:t>
      </w:r>
      <w:r w:rsidRPr="00FD703D">
        <w:rPr>
          <w:rFonts w:asciiTheme="majorHAnsi" w:hAnsiTheme="majorHAnsi" w:cstheme="majorHAnsi"/>
          <w:color w:val="000000" w:themeColor="text1"/>
          <w:lang w:val="el-GR"/>
        </w:rPr>
        <w:t xml:space="preserve"> είναι συνεπώς απόφαση </w:t>
      </w:r>
      <w:r w:rsidRPr="00FD703D">
        <w:rPr>
          <w:rFonts w:asciiTheme="majorHAnsi" w:hAnsiTheme="majorHAnsi" w:cstheme="majorHAnsi"/>
          <w:color w:val="000000" w:themeColor="text1"/>
        </w:rPr>
        <w:t>security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coverage</w:t>
      </w:r>
      <w:r w:rsidRPr="00FD703D">
        <w:rPr>
          <w:rFonts w:asciiTheme="majorHAnsi" w:hAnsiTheme="majorHAnsi" w:cstheme="majorHAnsi"/>
          <w:color w:val="000000" w:themeColor="text1"/>
          <w:lang w:val="el-GR"/>
        </w:rPr>
        <w:t xml:space="preserve"> έναντι </w:t>
      </w:r>
      <w:r w:rsidRPr="00FD703D">
        <w:rPr>
          <w:rFonts w:asciiTheme="majorHAnsi" w:hAnsiTheme="majorHAnsi" w:cstheme="majorHAnsi"/>
          <w:color w:val="000000" w:themeColor="text1"/>
        </w:rPr>
        <w:t>bandwidth</w:t>
      </w:r>
      <w:r w:rsidRPr="00FD703D">
        <w:rPr>
          <w:rFonts w:asciiTheme="majorHAnsi" w:hAnsiTheme="majorHAnsi" w:cstheme="majorHAnsi"/>
          <w:color w:val="000000" w:themeColor="text1"/>
          <w:lang w:val="el-GR"/>
        </w:rPr>
        <w:t xml:space="preserve">, όχι </w:t>
      </w:r>
      <w:r w:rsidRPr="00FD703D">
        <w:rPr>
          <w:rFonts w:asciiTheme="majorHAnsi" w:hAnsiTheme="majorHAnsi" w:cstheme="majorHAnsi"/>
          <w:color w:val="000000" w:themeColor="text1"/>
        </w:rPr>
        <w:t>accuracy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tuning</w:t>
      </w:r>
      <w:r w:rsidRPr="00FD703D">
        <w:rPr>
          <w:rFonts w:asciiTheme="majorHAnsi" w:hAnsiTheme="majorHAnsi" w:cstheme="majorHAnsi"/>
          <w:color w:val="000000" w:themeColor="text1"/>
          <w:lang w:val="el-GR"/>
        </w:rPr>
        <w:t>.</w:t>
      </w:r>
    </w:p>
    <w:p w14:paraId="0C33968F" w14:textId="77777777" w:rsidR="00B26E52" w:rsidRPr="00FD703D" w:rsidRDefault="00000000">
      <w:pPr>
        <w:keepNext/>
        <w:jc w:val="center"/>
        <w:rPr>
          <w:rFonts w:asciiTheme="majorHAnsi" w:hAnsiTheme="majorHAnsi" w:cstheme="majorHAnsi"/>
          <w:color w:val="000000" w:themeColor="text1"/>
        </w:rPr>
      </w:pPr>
      <w:r w:rsidRPr="00FD703D">
        <w:rPr>
          <w:rFonts w:asciiTheme="majorHAnsi" w:hAnsiTheme="majorHAnsi" w:cstheme="majorHAnsi"/>
          <w:noProof/>
          <w:color w:val="000000" w:themeColor="text1"/>
        </w:rPr>
        <w:lastRenderedPageBreak/>
        <w:drawing>
          <wp:inline distT="0" distB="0" distL="0" distR="0" wp14:anchorId="3596E679" wp14:editId="79148945">
            <wp:extent cx="5715000" cy="392906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0_tradeoff_he_time_communication.png"/>
                    <pic:cNvPicPr/>
                  </pic:nvPicPr>
                  <pic:blipFill>
                    <a:blip r:embed="rId27"/>
                    <a:stretch>
                      <a:fillRect/>
                    </a:stretch>
                  </pic:blipFill>
                  <pic:spPr>
                    <a:xfrm>
                      <a:off x="0" y="0"/>
                      <a:ext cx="5715000" cy="3929062"/>
                    </a:xfrm>
                    <a:prstGeom prst="rect">
                      <a:avLst/>
                    </a:prstGeom>
                  </pic:spPr>
                </pic:pic>
              </a:graphicData>
            </a:graphic>
          </wp:inline>
        </w:drawing>
      </w:r>
    </w:p>
    <w:p w14:paraId="32239E27" w14:textId="77777777" w:rsidR="00B26E52" w:rsidRPr="00FD703D" w:rsidRDefault="00000000">
      <w:pPr>
        <w:pStyle w:val="FigureCaption"/>
        <w:rPr>
          <w:rFonts w:asciiTheme="majorHAnsi" w:hAnsiTheme="majorHAnsi" w:cstheme="majorHAnsi"/>
          <w:color w:val="000000" w:themeColor="text1"/>
        </w:rPr>
      </w:pPr>
      <w:r w:rsidRPr="00FD703D">
        <w:rPr>
          <w:rFonts w:asciiTheme="majorHAnsi" w:hAnsiTheme="majorHAnsi" w:cstheme="majorHAnsi"/>
          <w:color w:val="000000" w:themeColor="text1"/>
        </w:rPr>
        <w:t>Σχήμα 20: Trade-off HE time–communication.</w:t>
      </w:r>
    </w:p>
    <w:p w14:paraId="1B770C78"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Το διάγραμμα αποτυπώνει καθαρά τη συσχέτιση των δύο βασικών </w:t>
      </w:r>
      <w:r w:rsidRPr="00FD703D">
        <w:rPr>
          <w:rFonts w:asciiTheme="majorHAnsi" w:hAnsiTheme="majorHAnsi" w:cstheme="majorHAnsi"/>
          <w:color w:val="000000" w:themeColor="text1"/>
        </w:rPr>
        <w:t>overheads</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ratio</w:t>
      </w:r>
      <w:r w:rsidRPr="00FD703D">
        <w:rPr>
          <w:rFonts w:asciiTheme="majorHAnsi" w:hAnsiTheme="majorHAnsi" w:cstheme="majorHAnsi"/>
          <w:color w:val="000000" w:themeColor="text1"/>
          <w:lang w:val="el-GR"/>
        </w:rPr>
        <w:t xml:space="preserve"> 0,2 ελαχιστοποιεί κόστος, το 1,0 προσεγγίζει καθολική </w:t>
      </w:r>
      <w:r w:rsidRPr="00FD703D">
        <w:rPr>
          <w:rFonts w:asciiTheme="majorHAnsi" w:hAnsiTheme="majorHAnsi" w:cstheme="majorHAnsi"/>
          <w:color w:val="000000" w:themeColor="text1"/>
        </w:rPr>
        <w:t>Selective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κάλυψη και το 0,4 αποτελεί πρακτικό ενδιάμεσο σημείο για το </w:t>
      </w:r>
      <w:r w:rsidRPr="00FD703D">
        <w:rPr>
          <w:rFonts w:asciiTheme="majorHAnsi" w:hAnsiTheme="majorHAnsi" w:cstheme="majorHAnsi"/>
          <w:color w:val="000000" w:themeColor="text1"/>
        </w:rPr>
        <w:t>prototype</w:t>
      </w:r>
      <w:r w:rsidRPr="00FD703D">
        <w:rPr>
          <w:rFonts w:asciiTheme="majorHAnsi" w:hAnsiTheme="majorHAnsi" w:cstheme="majorHAnsi"/>
          <w:color w:val="000000" w:themeColor="text1"/>
          <w:lang w:val="el-GR"/>
        </w:rPr>
        <w:t>.</w:t>
      </w:r>
    </w:p>
    <w:p w14:paraId="41262A51" w14:textId="77777777" w:rsidR="00270478" w:rsidRPr="00467F1C" w:rsidRDefault="00000000">
      <w:pPr>
        <w:rPr>
          <w:lang w:val="el-GR"/>
        </w:rPr>
      </w:pPr>
      <w:r w:rsidRPr="00467F1C">
        <w:rPr>
          <w:lang w:val="el-GR"/>
        </w:rPr>
        <w:br w:type="page"/>
      </w:r>
    </w:p>
    <w:p w14:paraId="70322D48" w14:textId="77777777" w:rsidR="00270478" w:rsidRPr="00467F1C" w:rsidRDefault="00000000">
      <w:pPr>
        <w:pStyle w:val="Heading1"/>
        <w:rPr>
          <w:lang w:val="el-GR"/>
        </w:rPr>
      </w:pPr>
      <w:r w:rsidRPr="00467F1C">
        <w:rPr>
          <w:lang w:val="el-GR"/>
        </w:rPr>
        <w:lastRenderedPageBreak/>
        <w:t xml:space="preserve">13. Εκτεταμένη επικύρωση πολλαπλών </w:t>
      </w:r>
      <w:r>
        <w:t>seeds</w:t>
      </w:r>
    </w:p>
    <w:p w14:paraId="5000046A" w14:textId="77777777" w:rsidR="00270478" w:rsidRPr="00467F1C" w:rsidRDefault="00000000">
      <w:pPr>
        <w:spacing w:after="120" w:line="264" w:lineRule="auto"/>
        <w:rPr>
          <w:lang w:val="el-GR"/>
        </w:rPr>
      </w:pPr>
      <w:r w:rsidRPr="00467F1C">
        <w:rPr>
          <w:rFonts w:cs="Calibri"/>
          <w:color w:val="202124"/>
          <w:lang w:val="el-GR"/>
        </w:rPr>
        <w:t xml:space="preserve">Μετά την αρχική σύγκριση των δέκα κύριων </w:t>
      </w:r>
      <w:r>
        <w:rPr>
          <w:rFonts w:cs="Calibri"/>
          <w:color w:val="202124"/>
        </w:rPr>
        <w:t>experiments</w:t>
      </w:r>
      <w:r w:rsidRPr="00467F1C">
        <w:rPr>
          <w:rFonts w:cs="Calibri"/>
          <w:color w:val="202124"/>
          <w:lang w:val="el-GR"/>
        </w:rPr>
        <w:t xml:space="preserve"> υλοποιήθηκε ανεξάρτητος </w:t>
      </w:r>
      <w:r>
        <w:rPr>
          <w:rFonts w:cs="Calibri"/>
          <w:color w:val="202124"/>
        </w:rPr>
        <w:t>validation</w:t>
      </w:r>
      <w:r w:rsidRPr="00467F1C">
        <w:rPr>
          <w:rFonts w:cs="Calibri"/>
          <w:color w:val="202124"/>
          <w:lang w:val="el-GR"/>
        </w:rPr>
        <w:t xml:space="preserve"> </w:t>
      </w:r>
      <w:r>
        <w:rPr>
          <w:rFonts w:cs="Calibri"/>
          <w:color w:val="202124"/>
        </w:rPr>
        <w:t>runner</w:t>
      </w:r>
      <w:r w:rsidRPr="00467F1C">
        <w:rPr>
          <w:rFonts w:cs="Calibri"/>
          <w:color w:val="202124"/>
          <w:lang w:val="el-GR"/>
        </w:rPr>
        <w:t xml:space="preserve">. Στόχος ήταν να ελεγχθεί αν τα συμπεράσματα παραμένουν σταθερά όταν αλλάζει το </w:t>
      </w:r>
      <w:r>
        <w:rPr>
          <w:rFonts w:cs="Calibri"/>
          <w:color w:val="202124"/>
        </w:rPr>
        <w:t>random</w:t>
      </w:r>
      <w:r w:rsidRPr="00467F1C">
        <w:rPr>
          <w:rFonts w:cs="Calibri"/>
          <w:color w:val="202124"/>
          <w:lang w:val="el-GR"/>
        </w:rPr>
        <w:t xml:space="preserve"> </w:t>
      </w:r>
      <w:r>
        <w:rPr>
          <w:rFonts w:cs="Calibri"/>
          <w:color w:val="202124"/>
        </w:rPr>
        <w:t>seed</w:t>
      </w:r>
      <w:r w:rsidRPr="00467F1C">
        <w:rPr>
          <w:rFonts w:cs="Calibri"/>
          <w:color w:val="202124"/>
          <w:lang w:val="el-GR"/>
        </w:rPr>
        <w:t xml:space="preserve"> και αν οι </w:t>
      </w:r>
      <w:r>
        <w:rPr>
          <w:rFonts w:cs="Calibri"/>
          <w:color w:val="202124"/>
        </w:rPr>
        <w:t>security</w:t>
      </w:r>
      <w:r w:rsidRPr="00467F1C">
        <w:rPr>
          <w:rFonts w:cs="Calibri"/>
          <w:color w:val="202124"/>
          <w:lang w:val="el-GR"/>
        </w:rPr>
        <w:t xml:space="preserve"> μέθοδοι ακολουθούν συστηματικά το </w:t>
      </w:r>
      <w:r>
        <w:rPr>
          <w:rFonts w:cs="Calibri"/>
          <w:color w:val="202124"/>
        </w:rPr>
        <w:t>baseline</w:t>
      </w:r>
      <w:r w:rsidRPr="00467F1C">
        <w:rPr>
          <w:rFonts w:cs="Calibri"/>
          <w:color w:val="202124"/>
          <w:lang w:val="el-GR"/>
        </w:rPr>
        <w:t xml:space="preserve"> για το ίδιο </w:t>
      </w:r>
      <w:r>
        <w:rPr>
          <w:rFonts w:cs="Calibri"/>
          <w:color w:val="202124"/>
        </w:rPr>
        <w:t>data</w:t>
      </w:r>
      <w:r w:rsidRPr="00467F1C">
        <w:rPr>
          <w:rFonts w:cs="Calibri"/>
          <w:color w:val="202124"/>
          <w:lang w:val="el-GR"/>
        </w:rPr>
        <w:t xml:space="preserve"> </w:t>
      </w:r>
      <w:r>
        <w:rPr>
          <w:rFonts w:cs="Calibri"/>
          <w:color w:val="202124"/>
        </w:rPr>
        <w:t>split</w:t>
      </w:r>
      <w:r w:rsidRPr="00467F1C">
        <w:rPr>
          <w:rFonts w:cs="Calibri"/>
          <w:color w:val="202124"/>
          <w:lang w:val="el-GR"/>
        </w:rPr>
        <w:t>.</w:t>
      </w:r>
    </w:p>
    <w:p w14:paraId="2BB627A8" w14:textId="77777777" w:rsidR="00270478" w:rsidRPr="00467F1C" w:rsidRDefault="00000000">
      <w:pPr>
        <w:pStyle w:val="Heading2"/>
        <w:rPr>
          <w:lang w:val="el-GR"/>
        </w:rPr>
      </w:pPr>
      <w:r w:rsidRPr="00467F1C">
        <w:rPr>
          <w:lang w:val="el-GR"/>
        </w:rPr>
        <w:t>13.1 Πειραματικός σχεδιασμός</w:t>
      </w:r>
    </w:p>
    <w:p w14:paraId="061C2702" w14:textId="77777777" w:rsidR="00270478" w:rsidRDefault="00000000">
      <w:pPr>
        <w:spacing w:after="120" w:line="264" w:lineRule="auto"/>
      </w:pPr>
      <w:r w:rsidRPr="00467F1C">
        <w:rPr>
          <w:rFonts w:cs="Calibri"/>
          <w:color w:val="202124"/>
          <w:lang w:val="el-GR"/>
        </w:rPr>
        <w:t xml:space="preserve">Η καμπάνια ακολούθησε πλήρες πλέγμα 3 </w:t>
      </w:r>
      <w:r>
        <w:rPr>
          <w:rFonts w:cs="Calibri"/>
          <w:color w:val="202124"/>
        </w:rPr>
        <w:t>seeds</w:t>
      </w:r>
      <w:r w:rsidRPr="00467F1C">
        <w:rPr>
          <w:rFonts w:cs="Calibri"/>
          <w:color w:val="202124"/>
          <w:lang w:val="el-GR"/>
        </w:rPr>
        <w:t xml:space="preserve"> × 4 </w:t>
      </w:r>
      <w:r>
        <w:rPr>
          <w:rFonts w:cs="Calibri"/>
          <w:color w:val="202124"/>
        </w:rPr>
        <w:t>security</w:t>
      </w:r>
      <w:r w:rsidRPr="00467F1C">
        <w:rPr>
          <w:rFonts w:cs="Calibri"/>
          <w:color w:val="202124"/>
          <w:lang w:val="el-GR"/>
        </w:rPr>
        <w:t xml:space="preserve"> </w:t>
      </w:r>
      <w:r>
        <w:rPr>
          <w:rFonts w:cs="Calibri"/>
          <w:color w:val="202124"/>
        </w:rPr>
        <w:t>modes</w:t>
      </w:r>
      <w:r w:rsidRPr="00467F1C">
        <w:rPr>
          <w:rFonts w:cs="Calibri"/>
          <w:color w:val="202124"/>
          <w:lang w:val="el-GR"/>
        </w:rPr>
        <w:t xml:space="preserve"> × 2 </w:t>
      </w:r>
      <w:r>
        <w:rPr>
          <w:rFonts w:cs="Calibri"/>
          <w:color w:val="202124"/>
        </w:rPr>
        <w:t>data</w:t>
      </w:r>
      <w:r w:rsidRPr="00467F1C">
        <w:rPr>
          <w:rFonts w:cs="Calibri"/>
          <w:color w:val="202124"/>
          <w:lang w:val="el-GR"/>
        </w:rPr>
        <w:t xml:space="preserve"> </w:t>
      </w:r>
      <w:r>
        <w:rPr>
          <w:rFonts w:cs="Calibri"/>
          <w:color w:val="202124"/>
        </w:rPr>
        <w:t>splits</w:t>
      </w:r>
      <w:r w:rsidRPr="00467F1C">
        <w:rPr>
          <w:rFonts w:cs="Calibri"/>
          <w:color w:val="202124"/>
          <w:lang w:val="el-GR"/>
        </w:rPr>
        <w:t xml:space="preserve">. </w:t>
      </w:r>
      <w:r>
        <w:rPr>
          <w:rFonts w:cs="Calibri"/>
          <w:color w:val="202124"/>
        </w:rPr>
        <w:t>Όλα τα runs χρησιμοποίησαν 5 clients, ring topology, batch size 32 και 20 communication rounds. Το αποτέλεσμα είναι 24 ολοκληρωμένα experiments και 480 communication rounds. Το validation_failures.csv είναι κενό, συνεπώς δεν καταγράφηκε αποτυχημένο run.</w:t>
      </w:r>
    </w:p>
    <w:p w14:paraId="01113C71" w14:textId="77777777" w:rsidR="00270478" w:rsidRPr="00467F1C" w:rsidRDefault="00000000">
      <w:pPr>
        <w:pStyle w:val="FigureCaption"/>
        <w:keepNext/>
        <w:spacing w:before="100" w:after="80"/>
        <w:rPr>
          <w:lang w:val="el-GR"/>
        </w:rPr>
      </w:pPr>
      <w:r w:rsidRPr="00467F1C">
        <w:rPr>
          <w:rFonts w:cs="Calibri"/>
          <w:i w:val="0"/>
          <w:color w:val="5F6368"/>
          <w:lang w:val="el-GR"/>
        </w:rPr>
        <w:t xml:space="preserve">Πίνακας 5. Σχεδιασμός της καμπάνιας </w:t>
      </w:r>
      <w:r>
        <w:rPr>
          <w:rFonts w:cs="Calibri"/>
          <w:i w:val="0"/>
          <w:color w:val="5F6368"/>
        </w:rPr>
        <w:t>validation</w:t>
      </w:r>
      <w:r w:rsidRPr="00467F1C">
        <w:rPr>
          <w:rFonts w:cs="Calibri"/>
          <w:i w:val="0"/>
          <w:color w:val="5F6368"/>
          <w:lang w:val="el-GR"/>
        </w:rPr>
        <w:t>.</w:t>
      </w:r>
    </w:p>
    <w:tbl>
      <w:tblPr>
        <w:tblStyle w:val="TableGrid"/>
        <w:tblW w:w="9360" w:type="dxa"/>
        <w:jc w:val="center"/>
        <w:tblLayout w:type="fixed"/>
        <w:tblLook w:val="04A0" w:firstRow="1" w:lastRow="0" w:firstColumn="1" w:lastColumn="0" w:noHBand="0" w:noVBand="1"/>
      </w:tblPr>
      <w:tblGrid>
        <w:gridCol w:w="2700"/>
        <w:gridCol w:w="1400"/>
        <w:gridCol w:w="5260"/>
      </w:tblGrid>
      <w:tr w:rsidR="00270478" w14:paraId="3E753B2B" w14:textId="77777777">
        <w:trPr>
          <w:tblHeader/>
          <w:jc w:val="center"/>
        </w:trPr>
        <w:tc>
          <w:tcPr>
            <w:tcW w:w="2700" w:type="dxa"/>
            <w:shd w:val="clear" w:color="auto" w:fill="E8EEF5"/>
            <w:tcMar>
              <w:top w:w="80" w:type="dxa"/>
              <w:left w:w="120" w:type="dxa"/>
              <w:bottom w:w="80" w:type="dxa"/>
              <w:right w:w="120" w:type="dxa"/>
            </w:tcMar>
            <w:vAlign w:val="center"/>
          </w:tcPr>
          <w:p w14:paraId="0D485DD2" w14:textId="77777777" w:rsidR="00270478" w:rsidRDefault="00000000">
            <w:pPr>
              <w:spacing w:after="0"/>
              <w:jc w:val="center"/>
            </w:pPr>
            <w:r>
              <w:rPr>
                <w:rFonts w:cs="Calibri"/>
                <w:b/>
                <w:color w:val="17365D"/>
                <w:sz w:val="18"/>
              </w:rPr>
              <w:t>Παράμετρος</w:t>
            </w:r>
          </w:p>
        </w:tc>
        <w:tc>
          <w:tcPr>
            <w:tcW w:w="1400" w:type="dxa"/>
            <w:shd w:val="clear" w:color="auto" w:fill="E8EEF5"/>
            <w:tcMar>
              <w:top w:w="80" w:type="dxa"/>
              <w:left w:w="120" w:type="dxa"/>
              <w:bottom w:w="80" w:type="dxa"/>
              <w:right w:w="120" w:type="dxa"/>
            </w:tcMar>
            <w:vAlign w:val="center"/>
          </w:tcPr>
          <w:p w14:paraId="2C43FF8F" w14:textId="77777777" w:rsidR="00270478" w:rsidRDefault="00000000">
            <w:pPr>
              <w:spacing w:after="0"/>
              <w:jc w:val="center"/>
            </w:pPr>
            <w:r>
              <w:rPr>
                <w:rFonts w:cs="Calibri"/>
                <w:b/>
                <w:color w:val="17365D"/>
                <w:sz w:val="18"/>
              </w:rPr>
              <w:t>Πλήθος</w:t>
            </w:r>
          </w:p>
        </w:tc>
        <w:tc>
          <w:tcPr>
            <w:tcW w:w="5260" w:type="dxa"/>
            <w:shd w:val="clear" w:color="auto" w:fill="E8EEF5"/>
            <w:tcMar>
              <w:top w:w="80" w:type="dxa"/>
              <w:left w:w="120" w:type="dxa"/>
              <w:bottom w:w="80" w:type="dxa"/>
              <w:right w:w="120" w:type="dxa"/>
            </w:tcMar>
            <w:vAlign w:val="center"/>
          </w:tcPr>
          <w:p w14:paraId="47AFCDC1" w14:textId="77777777" w:rsidR="00270478" w:rsidRDefault="00000000">
            <w:pPr>
              <w:spacing w:after="0"/>
              <w:jc w:val="center"/>
            </w:pPr>
            <w:r>
              <w:rPr>
                <w:rFonts w:cs="Calibri"/>
                <w:b/>
                <w:color w:val="17365D"/>
                <w:sz w:val="18"/>
              </w:rPr>
              <w:t>Λεπτομέρεια</w:t>
            </w:r>
          </w:p>
        </w:tc>
      </w:tr>
      <w:tr w:rsidR="00270478" w14:paraId="75CC8BDD" w14:textId="77777777">
        <w:trPr>
          <w:jc w:val="center"/>
        </w:trPr>
        <w:tc>
          <w:tcPr>
            <w:tcW w:w="2700" w:type="dxa"/>
            <w:tcMar>
              <w:top w:w="80" w:type="dxa"/>
              <w:left w:w="120" w:type="dxa"/>
              <w:bottom w:w="80" w:type="dxa"/>
              <w:right w:w="120" w:type="dxa"/>
            </w:tcMar>
            <w:vAlign w:val="center"/>
          </w:tcPr>
          <w:p w14:paraId="326BBEE2" w14:textId="77777777" w:rsidR="00270478" w:rsidRDefault="00000000">
            <w:pPr>
              <w:spacing w:after="0"/>
              <w:jc w:val="left"/>
            </w:pPr>
            <w:r>
              <w:rPr>
                <w:rFonts w:cs="Calibri"/>
                <w:color w:val="202124"/>
                <w:sz w:val="18"/>
              </w:rPr>
              <w:t>Random seeds</w:t>
            </w:r>
          </w:p>
        </w:tc>
        <w:tc>
          <w:tcPr>
            <w:tcW w:w="1400" w:type="dxa"/>
            <w:tcMar>
              <w:top w:w="80" w:type="dxa"/>
              <w:left w:w="120" w:type="dxa"/>
              <w:bottom w:w="80" w:type="dxa"/>
              <w:right w:w="120" w:type="dxa"/>
            </w:tcMar>
            <w:vAlign w:val="center"/>
          </w:tcPr>
          <w:p w14:paraId="6A86AAE8" w14:textId="77777777" w:rsidR="00270478" w:rsidRDefault="00000000">
            <w:pPr>
              <w:spacing w:after="0"/>
              <w:jc w:val="center"/>
            </w:pPr>
            <w:r>
              <w:rPr>
                <w:rFonts w:cs="Calibri"/>
                <w:color w:val="202124"/>
                <w:sz w:val="18"/>
              </w:rPr>
              <w:t>3</w:t>
            </w:r>
          </w:p>
        </w:tc>
        <w:tc>
          <w:tcPr>
            <w:tcW w:w="5260" w:type="dxa"/>
            <w:tcMar>
              <w:top w:w="80" w:type="dxa"/>
              <w:left w:w="120" w:type="dxa"/>
              <w:bottom w:w="80" w:type="dxa"/>
              <w:right w:w="120" w:type="dxa"/>
            </w:tcMar>
            <w:vAlign w:val="center"/>
          </w:tcPr>
          <w:p w14:paraId="4B577912" w14:textId="77777777" w:rsidR="00270478" w:rsidRDefault="00000000">
            <w:pPr>
              <w:spacing w:after="0"/>
              <w:jc w:val="center"/>
            </w:pPr>
            <w:r>
              <w:rPr>
                <w:rFonts w:cs="Calibri"/>
                <w:color w:val="202124"/>
                <w:sz w:val="18"/>
              </w:rPr>
              <w:t>1, 2, 3</w:t>
            </w:r>
          </w:p>
        </w:tc>
      </w:tr>
      <w:tr w:rsidR="00270478" w14:paraId="057A9155" w14:textId="77777777">
        <w:trPr>
          <w:jc w:val="center"/>
        </w:trPr>
        <w:tc>
          <w:tcPr>
            <w:tcW w:w="2700" w:type="dxa"/>
            <w:shd w:val="clear" w:color="auto" w:fill="FAFBFC"/>
            <w:tcMar>
              <w:top w:w="80" w:type="dxa"/>
              <w:left w:w="120" w:type="dxa"/>
              <w:bottom w:w="80" w:type="dxa"/>
              <w:right w:w="120" w:type="dxa"/>
            </w:tcMar>
            <w:vAlign w:val="center"/>
          </w:tcPr>
          <w:p w14:paraId="431EA5CE" w14:textId="77777777" w:rsidR="00270478" w:rsidRDefault="00000000">
            <w:pPr>
              <w:spacing w:after="0"/>
              <w:jc w:val="left"/>
            </w:pPr>
            <w:r>
              <w:rPr>
                <w:rFonts w:cs="Calibri"/>
                <w:color w:val="202124"/>
                <w:sz w:val="18"/>
              </w:rPr>
              <w:t>Security modes</w:t>
            </w:r>
          </w:p>
        </w:tc>
        <w:tc>
          <w:tcPr>
            <w:tcW w:w="1400" w:type="dxa"/>
            <w:shd w:val="clear" w:color="auto" w:fill="FAFBFC"/>
            <w:tcMar>
              <w:top w:w="80" w:type="dxa"/>
              <w:left w:w="120" w:type="dxa"/>
              <w:bottom w:w="80" w:type="dxa"/>
              <w:right w:w="120" w:type="dxa"/>
            </w:tcMar>
            <w:vAlign w:val="center"/>
          </w:tcPr>
          <w:p w14:paraId="09CBA7E1" w14:textId="77777777" w:rsidR="00270478" w:rsidRDefault="00000000">
            <w:pPr>
              <w:spacing w:after="0"/>
              <w:jc w:val="center"/>
            </w:pPr>
            <w:r>
              <w:rPr>
                <w:rFonts w:cs="Calibri"/>
                <w:color w:val="202124"/>
                <w:sz w:val="18"/>
              </w:rPr>
              <w:t>4</w:t>
            </w:r>
          </w:p>
        </w:tc>
        <w:tc>
          <w:tcPr>
            <w:tcW w:w="5260" w:type="dxa"/>
            <w:shd w:val="clear" w:color="auto" w:fill="FAFBFC"/>
            <w:tcMar>
              <w:top w:w="80" w:type="dxa"/>
              <w:left w:w="120" w:type="dxa"/>
              <w:bottom w:w="80" w:type="dxa"/>
              <w:right w:w="120" w:type="dxa"/>
            </w:tcMar>
            <w:vAlign w:val="center"/>
          </w:tcPr>
          <w:p w14:paraId="64F4269F" w14:textId="77777777" w:rsidR="00270478" w:rsidRDefault="00000000">
            <w:pPr>
              <w:spacing w:after="0"/>
              <w:jc w:val="center"/>
            </w:pPr>
            <w:r>
              <w:rPr>
                <w:rFonts w:cs="Calibri"/>
                <w:color w:val="202124"/>
                <w:sz w:val="18"/>
              </w:rPr>
              <w:t>Baseline, Pairwise, Selective HE, Adaptive Hybrid</w:t>
            </w:r>
          </w:p>
        </w:tc>
      </w:tr>
      <w:tr w:rsidR="00270478" w14:paraId="13822670" w14:textId="77777777">
        <w:trPr>
          <w:jc w:val="center"/>
        </w:trPr>
        <w:tc>
          <w:tcPr>
            <w:tcW w:w="2700" w:type="dxa"/>
            <w:tcMar>
              <w:top w:w="80" w:type="dxa"/>
              <w:left w:w="120" w:type="dxa"/>
              <w:bottom w:w="80" w:type="dxa"/>
              <w:right w:w="120" w:type="dxa"/>
            </w:tcMar>
            <w:vAlign w:val="center"/>
          </w:tcPr>
          <w:p w14:paraId="4A262F1D" w14:textId="77777777" w:rsidR="00270478" w:rsidRDefault="00000000">
            <w:pPr>
              <w:spacing w:after="0"/>
              <w:jc w:val="left"/>
            </w:pPr>
            <w:r>
              <w:rPr>
                <w:rFonts w:cs="Calibri"/>
                <w:color w:val="202124"/>
                <w:sz w:val="18"/>
              </w:rPr>
              <w:t>Data splits</w:t>
            </w:r>
          </w:p>
        </w:tc>
        <w:tc>
          <w:tcPr>
            <w:tcW w:w="1400" w:type="dxa"/>
            <w:tcMar>
              <w:top w:w="80" w:type="dxa"/>
              <w:left w:w="120" w:type="dxa"/>
              <w:bottom w:w="80" w:type="dxa"/>
              <w:right w:w="120" w:type="dxa"/>
            </w:tcMar>
            <w:vAlign w:val="center"/>
          </w:tcPr>
          <w:p w14:paraId="35EA3F15" w14:textId="77777777" w:rsidR="00270478" w:rsidRDefault="00000000">
            <w:pPr>
              <w:spacing w:after="0"/>
              <w:jc w:val="center"/>
            </w:pPr>
            <w:r>
              <w:rPr>
                <w:rFonts w:cs="Calibri"/>
                <w:color w:val="202124"/>
                <w:sz w:val="18"/>
              </w:rPr>
              <w:t>2</w:t>
            </w:r>
          </w:p>
        </w:tc>
        <w:tc>
          <w:tcPr>
            <w:tcW w:w="5260" w:type="dxa"/>
            <w:tcMar>
              <w:top w:w="80" w:type="dxa"/>
              <w:left w:w="120" w:type="dxa"/>
              <w:bottom w:w="80" w:type="dxa"/>
              <w:right w:w="120" w:type="dxa"/>
            </w:tcMar>
            <w:vAlign w:val="center"/>
          </w:tcPr>
          <w:p w14:paraId="7682D068" w14:textId="77777777" w:rsidR="00270478" w:rsidRDefault="00000000">
            <w:pPr>
              <w:spacing w:after="0"/>
              <w:jc w:val="center"/>
            </w:pPr>
            <w:r>
              <w:rPr>
                <w:rFonts w:cs="Calibri"/>
                <w:color w:val="202124"/>
                <w:sz w:val="18"/>
              </w:rPr>
              <w:t>IID και non-IID</w:t>
            </w:r>
          </w:p>
        </w:tc>
      </w:tr>
      <w:tr w:rsidR="00270478" w14:paraId="736F28D9" w14:textId="77777777">
        <w:trPr>
          <w:jc w:val="center"/>
        </w:trPr>
        <w:tc>
          <w:tcPr>
            <w:tcW w:w="2700" w:type="dxa"/>
            <w:shd w:val="clear" w:color="auto" w:fill="FAFBFC"/>
            <w:tcMar>
              <w:top w:w="80" w:type="dxa"/>
              <w:left w:w="120" w:type="dxa"/>
              <w:bottom w:w="80" w:type="dxa"/>
              <w:right w:w="120" w:type="dxa"/>
            </w:tcMar>
            <w:vAlign w:val="center"/>
          </w:tcPr>
          <w:p w14:paraId="03094586" w14:textId="77777777" w:rsidR="00270478" w:rsidRDefault="00000000">
            <w:pPr>
              <w:spacing w:after="0"/>
              <w:jc w:val="left"/>
            </w:pPr>
            <w:r>
              <w:rPr>
                <w:rFonts w:cs="Calibri"/>
                <w:color w:val="202124"/>
                <w:sz w:val="18"/>
              </w:rPr>
              <w:t>Πλήρη runs</w:t>
            </w:r>
          </w:p>
        </w:tc>
        <w:tc>
          <w:tcPr>
            <w:tcW w:w="1400" w:type="dxa"/>
            <w:shd w:val="clear" w:color="auto" w:fill="FAFBFC"/>
            <w:tcMar>
              <w:top w:w="80" w:type="dxa"/>
              <w:left w:w="120" w:type="dxa"/>
              <w:bottom w:w="80" w:type="dxa"/>
              <w:right w:w="120" w:type="dxa"/>
            </w:tcMar>
            <w:vAlign w:val="center"/>
          </w:tcPr>
          <w:p w14:paraId="15BCC6F3" w14:textId="77777777" w:rsidR="00270478" w:rsidRDefault="00000000">
            <w:pPr>
              <w:spacing w:after="0"/>
              <w:jc w:val="center"/>
            </w:pPr>
            <w:r>
              <w:rPr>
                <w:rFonts w:cs="Calibri"/>
                <w:color w:val="202124"/>
                <w:sz w:val="18"/>
              </w:rPr>
              <w:t>24</w:t>
            </w:r>
          </w:p>
        </w:tc>
        <w:tc>
          <w:tcPr>
            <w:tcW w:w="5260" w:type="dxa"/>
            <w:shd w:val="clear" w:color="auto" w:fill="FAFBFC"/>
            <w:tcMar>
              <w:top w:w="80" w:type="dxa"/>
              <w:left w:w="120" w:type="dxa"/>
              <w:bottom w:w="80" w:type="dxa"/>
              <w:right w:w="120" w:type="dxa"/>
            </w:tcMar>
            <w:vAlign w:val="center"/>
          </w:tcPr>
          <w:p w14:paraId="062924A3" w14:textId="77777777" w:rsidR="00270478" w:rsidRDefault="00000000">
            <w:pPr>
              <w:spacing w:after="0"/>
              <w:jc w:val="center"/>
            </w:pPr>
            <w:r>
              <w:rPr>
                <w:rFonts w:cs="Calibri"/>
                <w:color w:val="202124"/>
                <w:sz w:val="18"/>
              </w:rPr>
              <w:t>3 × 4 × 2</w:t>
            </w:r>
          </w:p>
        </w:tc>
      </w:tr>
      <w:tr w:rsidR="00270478" w14:paraId="0BAC9DE7" w14:textId="77777777">
        <w:trPr>
          <w:jc w:val="center"/>
        </w:trPr>
        <w:tc>
          <w:tcPr>
            <w:tcW w:w="2700" w:type="dxa"/>
            <w:tcMar>
              <w:top w:w="80" w:type="dxa"/>
              <w:left w:w="120" w:type="dxa"/>
              <w:bottom w:w="80" w:type="dxa"/>
              <w:right w:w="120" w:type="dxa"/>
            </w:tcMar>
            <w:vAlign w:val="center"/>
          </w:tcPr>
          <w:p w14:paraId="0A7F1069" w14:textId="77777777" w:rsidR="00270478" w:rsidRDefault="00000000">
            <w:pPr>
              <w:spacing w:after="0"/>
              <w:jc w:val="left"/>
            </w:pPr>
            <w:r>
              <w:rPr>
                <w:rFonts w:cs="Calibri"/>
                <w:color w:val="202124"/>
                <w:sz w:val="18"/>
              </w:rPr>
              <w:t>Γύροι ανά run</w:t>
            </w:r>
          </w:p>
        </w:tc>
        <w:tc>
          <w:tcPr>
            <w:tcW w:w="1400" w:type="dxa"/>
            <w:tcMar>
              <w:top w:w="80" w:type="dxa"/>
              <w:left w:w="120" w:type="dxa"/>
              <w:bottom w:w="80" w:type="dxa"/>
              <w:right w:w="120" w:type="dxa"/>
            </w:tcMar>
            <w:vAlign w:val="center"/>
          </w:tcPr>
          <w:p w14:paraId="47A53E1F" w14:textId="77777777" w:rsidR="00270478" w:rsidRDefault="00000000">
            <w:pPr>
              <w:spacing w:after="0"/>
              <w:jc w:val="center"/>
            </w:pPr>
            <w:r>
              <w:rPr>
                <w:rFonts w:cs="Calibri"/>
                <w:color w:val="202124"/>
                <w:sz w:val="18"/>
              </w:rPr>
              <w:t>20</w:t>
            </w:r>
          </w:p>
        </w:tc>
        <w:tc>
          <w:tcPr>
            <w:tcW w:w="5260" w:type="dxa"/>
            <w:tcMar>
              <w:top w:w="80" w:type="dxa"/>
              <w:left w:w="120" w:type="dxa"/>
              <w:bottom w:w="80" w:type="dxa"/>
              <w:right w:w="120" w:type="dxa"/>
            </w:tcMar>
            <w:vAlign w:val="center"/>
          </w:tcPr>
          <w:p w14:paraId="294D0B06" w14:textId="77777777" w:rsidR="00270478" w:rsidRDefault="00000000">
            <w:pPr>
              <w:spacing w:after="0"/>
              <w:jc w:val="center"/>
            </w:pPr>
            <w:r>
              <w:rPr>
                <w:rFonts w:cs="Calibri"/>
                <w:color w:val="202124"/>
                <w:sz w:val="18"/>
              </w:rPr>
              <w:t>Σταθερή ρύθμιση</w:t>
            </w:r>
          </w:p>
        </w:tc>
      </w:tr>
      <w:tr w:rsidR="00270478" w14:paraId="12A64B8F" w14:textId="77777777">
        <w:trPr>
          <w:jc w:val="center"/>
        </w:trPr>
        <w:tc>
          <w:tcPr>
            <w:tcW w:w="2700" w:type="dxa"/>
            <w:shd w:val="clear" w:color="auto" w:fill="FAFBFC"/>
            <w:tcMar>
              <w:top w:w="80" w:type="dxa"/>
              <w:left w:w="120" w:type="dxa"/>
              <w:bottom w:w="80" w:type="dxa"/>
              <w:right w:w="120" w:type="dxa"/>
            </w:tcMar>
            <w:vAlign w:val="center"/>
          </w:tcPr>
          <w:p w14:paraId="78326DA6" w14:textId="77777777" w:rsidR="00270478" w:rsidRDefault="00000000">
            <w:pPr>
              <w:spacing w:after="0"/>
              <w:jc w:val="left"/>
            </w:pPr>
            <w:r>
              <w:rPr>
                <w:rFonts w:cs="Calibri"/>
                <w:color w:val="202124"/>
                <w:sz w:val="18"/>
              </w:rPr>
              <w:t>Συνολικοί γύροι</w:t>
            </w:r>
          </w:p>
        </w:tc>
        <w:tc>
          <w:tcPr>
            <w:tcW w:w="1400" w:type="dxa"/>
            <w:shd w:val="clear" w:color="auto" w:fill="FAFBFC"/>
            <w:tcMar>
              <w:top w:w="80" w:type="dxa"/>
              <w:left w:w="120" w:type="dxa"/>
              <w:bottom w:w="80" w:type="dxa"/>
              <w:right w:w="120" w:type="dxa"/>
            </w:tcMar>
            <w:vAlign w:val="center"/>
          </w:tcPr>
          <w:p w14:paraId="41A56520" w14:textId="77777777" w:rsidR="00270478" w:rsidRDefault="00000000">
            <w:pPr>
              <w:spacing w:after="0"/>
              <w:jc w:val="center"/>
            </w:pPr>
            <w:r>
              <w:rPr>
                <w:rFonts w:cs="Calibri"/>
                <w:color w:val="202124"/>
                <w:sz w:val="18"/>
              </w:rPr>
              <w:t>480</w:t>
            </w:r>
          </w:p>
        </w:tc>
        <w:tc>
          <w:tcPr>
            <w:tcW w:w="5260" w:type="dxa"/>
            <w:shd w:val="clear" w:color="auto" w:fill="FAFBFC"/>
            <w:tcMar>
              <w:top w:w="80" w:type="dxa"/>
              <w:left w:w="120" w:type="dxa"/>
              <w:bottom w:w="80" w:type="dxa"/>
              <w:right w:w="120" w:type="dxa"/>
            </w:tcMar>
            <w:vAlign w:val="center"/>
          </w:tcPr>
          <w:p w14:paraId="01256527" w14:textId="77777777" w:rsidR="00270478" w:rsidRDefault="00000000">
            <w:pPr>
              <w:spacing w:after="0"/>
              <w:jc w:val="center"/>
            </w:pPr>
            <w:r>
              <w:rPr>
                <w:rFonts w:cs="Calibri"/>
                <w:color w:val="202124"/>
                <w:sz w:val="18"/>
              </w:rPr>
              <w:t>24 × 20</w:t>
            </w:r>
          </w:p>
        </w:tc>
      </w:tr>
      <w:tr w:rsidR="00270478" w14:paraId="61D21D16" w14:textId="77777777">
        <w:trPr>
          <w:jc w:val="center"/>
        </w:trPr>
        <w:tc>
          <w:tcPr>
            <w:tcW w:w="2700" w:type="dxa"/>
            <w:tcMar>
              <w:top w:w="80" w:type="dxa"/>
              <w:left w:w="120" w:type="dxa"/>
              <w:bottom w:w="80" w:type="dxa"/>
              <w:right w:w="120" w:type="dxa"/>
            </w:tcMar>
            <w:vAlign w:val="center"/>
          </w:tcPr>
          <w:p w14:paraId="10AD5DE2" w14:textId="77777777" w:rsidR="00270478" w:rsidRDefault="00000000">
            <w:pPr>
              <w:spacing w:after="0"/>
              <w:jc w:val="left"/>
            </w:pPr>
            <w:r>
              <w:rPr>
                <w:rFonts w:cs="Calibri"/>
                <w:color w:val="202124"/>
                <w:sz w:val="18"/>
              </w:rPr>
              <w:t>Αποτυχημένα runs</w:t>
            </w:r>
          </w:p>
        </w:tc>
        <w:tc>
          <w:tcPr>
            <w:tcW w:w="1400" w:type="dxa"/>
            <w:tcMar>
              <w:top w:w="80" w:type="dxa"/>
              <w:left w:w="120" w:type="dxa"/>
              <w:bottom w:w="80" w:type="dxa"/>
              <w:right w:w="120" w:type="dxa"/>
            </w:tcMar>
            <w:vAlign w:val="center"/>
          </w:tcPr>
          <w:p w14:paraId="65F7572B" w14:textId="77777777" w:rsidR="00270478" w:rsidRDefault="00000000">
            <w:pPr>
              <w:spacing w:after="0"/>
              <w:jc w:val="center"/>
            </w:pPr>
            <w:r>
              <w:rPr>
                <w:rFonts w:cs="Calibri"/>
                <w:color w:val="202124"/>
                <w:sz w:val="18"/>
              </w:rPr>
              <w:t>0</w:t>
            </w:r>
          </w:p>
        </w:tc>
        <w:tc>
          <w:tcPr>
            <w:tcW w:w="5260" w:type="dxa"/>
            <w:tcMar>
              <w:top w:w="80" w:type="dxa"/>
              <w:left w:w="120" w:type="dxa"/>
              <w:bottom w:w="80" w:type="dxa"/>
              <w:right w:w="120" w:type="dxa"/>
            </w:tcMar>
            <w:vAlign w:val="center"/>
          </w:tcPr>
          <w:p w14:paraId="5CD7E752" w14:textId="77777777" w:rsidR="00270478" w:rsidRDefault="00000000">
            <w:pPr>
              <w:spacing w:after="0"/>
              <w:jc w:val="center"/>
            </w:pPr>
            <w:r>
              <w:rPr>
                <w:rFonts w:cs="Calibri"/>
                <w:color w:val="202124"/>
                <w:sz w:val="18"/>
              </w:rPr>
              <w:t>Κενό validation_failures.csv</w:t>
            </w:r>
          </w:p>
        </w:tc>
      </w:tr>
    </w:tbl>
    <w:p w14:paraId="54B2CF33" w14:textId="77777777" w:rsidR="00270478" w:rsidRDefault="00270478">
      <w:pPr>
        <w:spacing w:after="40"/>
      </w:pPr>
    </w:p>
    <w:p w14:paraId="6AC3BB2E" w14:textId="77777777" w:rsidR="00270478" w:rsidRDefault="00000000">
      <w:pPr>
        <w:pStyle w:val="Heading2"/>
      </w:pPr>
      <w:r>
        <w:t>13.2 Αποτελέσματα ανά seed</w:t>
      </w:r>
    </w:p>
    <w:p w14:paraId="71F0C3E0" w14:textId="77777777" w:rsidR="00270478" w:rsidRPr="00467F1C" w:rsidRDefault="00000000">
      <w:pPr>
        <w:spacing w:after="120" w:line="264" w:lineRule="auto"/>
        <w:rPr>
          <w:lang w:val="el-GR"/>
        </w:rPr>
      </w:pPr>
      <w:r w:rsidRPr="00467F1C">
        <w:rPr>
          <w:rFonts w:cs="Calibri"/>
          <w:color w:val="202124"/>
          <w:lang w:val="el-GR"/>
        </w:rPr>
        <w:t xml:space="preserve">Οι επόμενοι δύο πίνακες διατηρούν τα αποτελέσματα κάθε </w:t>
      </w:r>
      <w:r>
        <w:rPr>
          <w:rFonts w:cs="Calibri"/>
          <w:color w:val="202124"/>
        </w:rPr>
        <w:t>run</w:t>
      </w:r>
      <w:r w:rsidRPr="00467F1C">
        <w:rPr>
          <w:rFonts w:cs="Calibri"/>
          <w:color w:val="202124"/>
          <w:lang w:val="el-GR"/>
        </w:rPr>
        <w:t xml:space="preserve"> ξεχωριστά. Με αυτόν τον τρόπο η αναφορά δεν περιορίζεται στους μέσους όρους και επιτρέπει να ελεγχθεί άμεσα η </w:t>
      </w:r>
      <w:r>
        <w:rPr>
          <w:rFonts w:cs="Calibri"/>
          <w:color w:val="202124"/>
        </w:rPr>
        <w:t>seed</w:t>
      </w:r>
      <w:r w:rsidRPr="00467F1C">
        <w:rPr>
          <w:rFonts w:cs="Calibri"/>
          <w:color w:val="202124"/>
          <w:lang w:val="el-GR"/>
        </w:rPr>
        <w:t>-</w:t>
      </w:r>
      <w:r>
        <w:rPr>
          <w:rFonts w:cs="Calibri"/>
          <w:color w:val="202124"/>
        </w:rPr>
        <w:t>to</w:t>
      </w:r>
      <w:r w:rsidRPr="00467F1C">
        <w:rPr>
          <w:rFonts w:cs="Calibri"/>
          <w:color w:val="202124"/>
          <w:lang w:val="el-GR"/>
        </w:rPr>
        <w:t>-</w:t>
      </w:r>
      <w:r>
        <w:rPr>
          <w:rFonts w:cs="Calibri"/>
          <w:color w:val="202124"/>
        </w:rPr>
        <w:t>seed</w:t>
      </w:r>
      <w:r w:rsidRPr="00467F1C">
        <w:rPr>
          <w:rFonts w:cs="Calibri"/>
          <w:color w:val="202124"/>
          <w:lang w:val="el-GR"/>
        </w:rPr>
        <w:t xml:space="preserve"> διακύμανση.</w:t>
      </w:r>
    </w:p>
    <w:p w14:paraId="3C97655B" w14:textId="77777777" w:rsidR="00270478" w:rsidRPr="00467F1C" w:rsidRDefault="00000000">
      <w:pPr>
        <w:pStyle w:val="FigureCaption"/>
        <w:keepNext/>
        <w:spacing w:before="100" w:after="80"/>
        <w:rPr>
          <w:lang w:val="el-GR"/>
        </w:rPr>
      </w:pPr>
      <w:r w:rsidRPr="00467F1C">
        <w:rPr>
          <w:rFonts w:cs="Calibri"/>
          <w:i w:val="0"/>
          <w:color w:val="5F6368"/>
          <w:lang w:val="el-GR"/>
        </w:rPr>
        <w:t xml:space="preserve">Πίνακας 6. </w:t>
      </w:r>
      <w:r>
        <w:rPr>
          <w:rFonts w:cs="Calibri"/>
          <w:i w:val="0"/>
          <w:color w:val="5F6368"/>
        </w:rPr>
        <w:t>Seed</w:t>
      </w:r>
      <w:r w:rsidRPr="00467F1C">
        <w:rPr>
          <w:rFonts w:cs="Calibri"/>
          <w:i w:val="0"/>
          <w:color w:val="5F6368"/>
          <w:lang w:val="el-GR"/>
        </w:rPr>
        <w:t>-</w:t>
      </w:r>
      <w:r>
        <w:rPr>
          <w:rFonts w:cs="Calibri"/>
          <w:i w:val="0"/>
          <w:color w:val="5F6368"/>
        </w:rPr>
        <w:t>level</w:t>
      </w:r>
      <w:r w:rsidRPr="00467F1C">
        <w:rPr>
          <w:rFonts w:cs="Calibri"/>
          <w:i w:val="0"/>
          <w:color w:val="5F6368"/>
          <w:lang w:val="el-GR"/>
        </w:rPr>
        <w:t xml:space="preserve"> </w:t>
      </w:r>
      <w:r>
        <w:rPr>
          <w:rFonts w:cs="Calibri"/>
          <w:i w:val="0"/>
          <w:color w:val="5F6368"/>
        </w:rPr>
        <w:t>validation</w:t>
      </w:r>
      <w:r w:rsidRPr="00467F1C">
        <w:rPr>
          <w:rFonts w:cs="Calibri"/>
          <w:i w:val="0"/>
          <w:color w:val="5F6368"/>
          <w:lang w:val="el-GR"/>
        </w:rPr>
        <w:t xml:space="preserve"> αποτελέσματα για </w:t>
      </w:r>
      <w:r>
        <w:rPr>
          <w:rFonts w:cs="Calibri"/>
          <w:i w:val="0"/>
          <w:color w:val="5F6368"/>
        </w:rPr>
        <w:t>IID</w:t>
      </w:r>
      <w:r w:rsidRPr="00467F1C">
        <w:rPr>
          <w:rFonts w:cs="Calibri"/>
          <w:i w:val="0"/>
          <w:color w:val="5F6368"/>
          <w:lang w:val="el-GR"/>
        </w:rPr>
        <w:t xml:space="preserve"> δεδομένα.</w:t>
      </w:r>
    </w:p>
    <w:tbl>
      <w:tblPr>
        <w:tblStyle w:val="TableGrid"/>
        <w:tblW w:w="9360" w:type="dxa"/>
        <w:jc w:val="center"/>
        <w:tblLayout w:type="fixed"/>
        <w:tblLook w:val="04A0" w:firstRow="1" w:lastRow="0" w:firstColumn="1" w:lastColumn="0" w:noHBand="0" w:noVBand="1"/>
      </w:tblPr>
      <w:tblGrid>
        <w:gridCol w:w="750"/>
        <w:gridCol w:w="2300"/>
        <w:gridCol w:w="1450"/>
        <w:gridCol w:w="1450"/>
        <w:gridCol w:w="1550"/>
        <w:gridCol w:w="1860"/>
      </w:tblGrid>
      <w:tr w:rsidR="00270478" w14:paraId="6DFF61DA" w14:textId="77777777">
        <w:trPr>
          <w:tblHeader/>
          <w:jc w:val="center"/>
        </w:trPr>
        <w:tc>
          <w:tcPr>
            <w:tcW w:w="750" w:type="dxa"/>
            <w:shd w:val="clear" w:color="auto" w:fill="E8EEF5"/>
            <w:tcMar>
              <w:top w:w="80" w:type="dxa"/>
              <w:left w:w="120" w:type="dxa"/>
              <w:bottom w:w="80" w:type="dxa"/>
              <w:right w:w="120" w:type="dxa"/>
            </w:tcMar>
            <w:vAlign w:val="center"/>
          </w:tcPr>
          <w:p w14:paraId="17182D00" w14:textId="77777777" w:rsidR="00270478" w:rsidRDefault="00000000">
            <w:pPr>
              <w:spacing w:after="0"/>
              <w:jc w:val="center"/>
            </w:pPr>
            <w:r>
              <w:rPr>
                <w:rFonts w:cs="Calibri"/>
                <w:b/>
                <w:color w:val="17365D"/>
                <w:sz w:val="16"/>
              </w:rPr>
              <w:t>Seed</w:t>
            </w:r>
          </w:p>
        </w:tc>
        <w:tc>
          <w:tcPr>
            <w:tcW w:w="2300" w:type="dxa"/>
            <w:shd w:val="clear" w:color="auto" w:fill="E8EEF5"/>
            <w:tcMar>
              <w:top w:w="80" w:type="dxa"/>
              <w:left w:w="120" w:type="dxa"/>
              <w:bottom w:w="80" w:type="dxa"/>
              <w:right w:w="120" w:type="dxa"/>
            </w:tcMar>
            <w:vAlign w:val="center"/>
          </w:tcPr>
          <w:p w14:paraId="158323C8" w14:textId="77777777" w:rsidR="00270478" w:rsidRDefault="00000000">
            <w:pPr>
              <w:spacing w:after="0"/>
              <w:jc w:val="center"/>
            </w:pPr>
            <w:r>
              <w:rPr>
                <w:rFonts w:cs="Calibri"/>
                <w:b/>
                <w:color w:val="17365D"/>
                <w:sz w:val="16"/>
              </w:rPr>
              <w:t>Μέθοδος</w:t>
            </w:r>
          </w:p>
        </w:tc>
        <w:tc>
          <w:tcPr>
            <w:tcW w:w="1450" w:type="dxa"/>
            <w:shd w:val="clear" w:color="auto" w:fill="E8EEF5"/>
            <w:tcMar>
              <w:top w:w="80" w:type="dxa"/>
              <w:left w:w="120" w:type="dxa"/>
              <w:bottom w:w="80" w:type="dxa"/>
              <w:right w:w="120" w:type="dxa"/>
            </w:tcMar>
            <w:vAlign w:val="center"/>
          </w:tcPr>
          <w:p w14:paraId="63006DC5" w14:textId="77777777" w:rsidR="00270478" w:rsidRDefault="00000000">
            <w:pPr>
              <w:spacing w:after="0"/>
              <w:jc w:val="center"/>
            </w:pPr>
            <w:r>
              <w:rPr>
                <w:rFonts w:cs="Calibri"/>
                <w:b/>
                <w:color w:val="17365D"/>
                <w:sz w:val="16"/>
              </w:rPr>
              <w:t>Accuracy %</w:t>
            </w:r>
          </w:p>
        </w:tc>
        <w:tc>
          <w:tcPr>
            <w:tcW w:w="1450" w:type="dxa"/>
            <w:shd w:val="clear" w:color="auto" w:fill="E8EEF5"/>
            <w:tcMar>
              <w:top w:w="80" w:type="dxa"/>
              <w:left w:w="120" w:type="dxa"/>
              <w:bottom w:w="80" w:type="dxa"/>
              <w:right w:w="120" w:type="dxa"/>
            </w:tcMar>
            <w:vAlign w:val="center"/>
          </w:tcPr>
          <w:p w14:paraId="22800EA9" w14:textId="77777777" w:rsidR="00270478" w:rsidRDefault="00000000">
            <w:pPr>
              <w:spacing w:after="0"/>
              <w:jc w:val="center"/>
            </w:pPr>
            <w:r>
              <w:rPr>
                <w:rFonts w:cs="Calibri"/>
                <w:b/>
                <w:color w:val="17365D"/>
                <w:sz w:val="16"/>
              </w:rPr>
              <w:t>Test loss</w:t>
            </w:r>
          </w:p>
        </w:tc>
        <w:tc>
          <w:tcPr>
            <w:tcW w:w="1550" w:type="dxa"/>
            <w:shd w:val="clear" w:color="auto" w:fill="E8EEF5"/>
            <w:tcMar>
              <w:top w:w="80" w:type="dxa"/>
              <w:left w:w="120" w:type="dxa"/>
              <w:bottom w:w="80" w:type="dxa"/>
              <w:right w:w="120" w:type="dxa"/>
            </w:tcMar>
            <w:vAlign w:val="center"/>
          </w:tcPr>
          <w:p w14:paraId="25BF390C" w14:textId="77777777" w:rsidR="00270478" w:rsidRDefault="00000000">
            <w:pPr>
              <w:spacing w:after="0"/>
              <w:jc w:val="center"/>
            </w:pPr>
            <w:r>
              <w:rPr>
                <w:rFonts w:cs="Calibri"/>
                <w:b/>
                <w:color w:val="17365D"/>
                <w:sz w:val="16"/>
              </w:rPr>
              <w:t>MiB/γύρο</w:t>
            </w:r>
          </w:p>
        </w:tc>
        <w:tc>
          <w:tcPr>
            <w:tcW w:w="1860" w:type="dxa"/>
            <w:shd w:val="clear" w:color="auto" w:fill="E8EEF5"/>
            <w:tcMar>
              <w:top w:w="80" w:type="dxa"/>
              <w:left w:w="120" w:type="dxa"/>
              <w:bottom w:w="80" w:type="dxa"/>
              <w:right w:w="120" w:type="dxa"/>
            </w:tcMar>
            <w:vAlign w:val="center"/>
          </w:tcPr>
          <w:p w14:paraId="33FC380F" w14:textId="77777777" w:rsidR="00270478" w:rsidRDefault="00000000">
            <w:pPr>
              <w:spacing w:after="0"/>
              <w:jc w:val="center"/>
            </w:pPr>
            <w:r>
              <w:rPr>
                <w:rFonts w:cs="Calibri"/>
                <w:b/>
                <w:color w:val="17365D"/>
                <w:sz w:val="16"/>
              </w:rPr>
              <w:t>Round s</w:t>
            </w:r>
          </w:p>
        </w:tc>
      </w:tr>
      <w:tr w:rsidR="00270478" w14:paraId="52DDFFAF" w14:textId="77777777">
        <w:trPr>
          <w:jc w:val="center"/>
        </w:trPr>
        <w:tc>
          <w:tcPr>
            <w:tcW w:w="750" w:type="dxa"/>
            <w:tcMar>
              <w:top w:w="80" w:type="dxa"/>
              <w:left w:w="120" w:type="dxa"/>
              <w:bottom w:w="80" w:type="dxa"/>
              <w:right w:w="120" w:type="dxa"/>
            </w:tcMar>
            <w:vAlign w:val="center"/>
          </w:tcPr>
          <w:p w14:paraId="7959D031" w14:textId="77777777" w:rsidR="00270478" w:rsidRDefault="00000000">
            <w:pPr>
              <w:spacing w:after="0"/>
              <w:jc w:val="left"/>
            </w:pPr>
            <w:r>
              <w:rPr>
                <w:rFonts w:cs="Calibri"/>
                <w:color w:val="202124"/>
                <w:sz w:val="16"/>
              </w:rPr>
              <w:t>1</w:t>
            </w:r>
          </w:p>
        </w:tc>
        <w:tc>
          <w:tcPr>
            <w:tcW w:w="2300" w:type="dxa"/>
            <w:tcMar>
              <w:top w:w="80" w:type="dxa"/>
              <w:left w:w="120" w:type="dxa"/>
              <w:bottom w:w="80" w:type="dxa"/>
              <w:right w:w="120" w:type="dxa"/>
            </w:tcMar>
            <w:vAlign w:val="center"/>
          </w:tcPr>
          <w:p w14:paraId="0594EC81" w14:textId="77777777" w:rsidR="00270478" w:rsidRDefault="00000000">
            <w:pPr>
              <w:spacing w:after="0"/>
              <w:jc w:val="center"/>
            </w:pPr>
            <w:r>
              <w:rPr>
                <w:rFonts w:cs="Calibri"/>
                <w:color w:val="202124"/>
                <w:sz w:val="16"/>
              </w:rPr>
              <w:t>Baseline</w:t>
            </w:r>
          </w:p>
        </w:tc>
        <w:tc>
          <w:tcPr>
            <w:tcW w:w="1450" w:type="dxa"/>
            <w:tcMar>
              <w:top w:w="80" w:type="dxa"/>
              <w:left w:w="120" w:type="dxa"/>
              <w:bottom w:w="80" w:type="dxa"/>
              <w:right w:w="120" w:type="dxa"/>
            </w:tcMar>
            <w:vAlign w:val="center"/>
          </w:tcPr>
          <w:p w14:paraId="3D41B85A" w14:textId="77777777" w:rsidR="00270478" w:rsidRDefault="00000000">
            <w:pPr>
              <w:spacing w:after="0"/>
              <w:jc w:val="center"/>
            </w:pPr>
            <w:r>
              <w:rPr>
                <w:rFonts w:cs="Calibri"/>
                <w:color w:val="202124"/>
                <w:sz w:val="16"/>
              </w:rPr>
              <w:t>92,518</w:t>
            </w:r>
          </w:p>
        </w:tc>
        <w:tc>
          <w:tcPr>
            <w:tcW w:w="1450" w:type="dxa"/>
            <w:tcMar>
              <w:top w:w="80" w:type="dxa"/>
              <w:left w:w="120" w:type="dxa"/>
              <w:bottom w:w="80" w:type="dxa"/>
              <w:right w:w="120" w:type="dxa"/>
            </w:tcMar>
            <w:vAlign w:val="center"/>
          </w:tcPr>
          <w:p w14:paraId="1D4A23F9" w14:textId="77777777" w:rsidR="00270478" w:rsidRDefault="00000000">
            <w:pPr>
              <w:spacing w:after="0"/>
              <w:jc w:val="center"/>
            </w:pPr>
            <w:r>
              <w:rPr>
                <w:rFonts w:cs="Calibri"/>
                <w:color w:val="202124"/>
                <w:sz w:val="16"/>
              </w:rPr>
              <w:t>0,268</w:t>
            </w:r>
          </w:p>
        </w:tc>
        <w:tc>
          <w:tcPr>
            <w:tcW w:w="1550" w:type="dxa"/>
            <w:tcMar>
              <w:top w:w="80" w:type="dxa"/>
              <w:left w:w="120" w:type="dxa"/>
              <w:bottom w:w="80" w:type="dxa"/>
              <w:right w:w="120" w:type="dxa"/>
            </w:tcMar>
            <w:vAlign w:val="center"/>
          </w:tcPr>
          <w:p w14:paraId="4052C1AD" w14:textId="77777777" w:rsidR="00270478" w:rsidRDefault="00000000">
            <w:pPr>
              <w:spacing w:after="0"/>
              <w:jc w:val="center"/>
            </w:pPr>
            <w:r>
              <w:rPr>
                <w:rFonts w:cs="Calibri"/>
                <w:color w:val="202124"/>
                <w:sz w:val="16"/>
              </w:rPr>
              <w:t>3,882</w:t>
            </w:r>
          </w:p>
        </w:tc>
        <w:tc>
          <w:tcPr>
            <w:tcW w:w="1860" w:type="dxa"/>
            <w:tcMar>
              <w:top w:w="80" w:type="dxa"/>
              <w:left w:w="120" w:type="dxa"/>
              <w:bottom w:w="80" w:type="dxa"/>
              <w:right w:w="120" w:type="dxa"/>
            </w:tcMar>
            <w:vAlign w:val="center"/>
          </w:tcPr>
          <w:p w14:paraId="41DCE8DB" w14:textId="77777777" w:rsidR="00270478" w:rsidRDefault="00000000">
            <w:pPr>
              <w:spacing w:after="0"/>
              <w:jc w:val="center"/>
            </w:pPr>
            <w:r>
              <w:rPr>
                <w:rFonts w:cs="Calibri"/>
                <w:color w:val="202124"/>
                <w:sz w:val="16"/>
              </w:rPr>
              <w:t>7,681</w:t>
            </w:r>
          </w:p>
        </w:tc>
      </w:tr>
      <w:tr w:rsidR="00270478" w14:paraId="434C7D2A" w14:textId="77777777">
        <w:trPr>
          <w:jc w:val="center"/>
        </w:trPr>
        <w:tc>
          <w:tcPr>
            <w:tcW w:w="750" w:type="dxa"/>
            <w:shd w:val="clear" w:color="auto" w:fill="FAFBFC"/>
            <w:tcMar>
              <w:top w:w="80" w:type="dxa"/>
              <w:left w:w="120" w:type="dxa"/>
              <w:bottom w:w="80" w:type="dxa"/>
              <w:right w:w="120" w:type="dxa"/>
            </w:tcMar>
            <w:vAlign w:val="center"/>
          </w:tcPr>
          <w:p w14:paraId="29A6CC85" w14:textId="77777777" w:rsidR="00270478" w:rsidRDefault="00000000">
            <w:pPr>
              <w:spacing w:after="0"/>
              <w:jc w:val="left"/>
            </w:pPr>
            <w:r>
              <w:rPr>
                <w:rFonts w:cs="Calibri"/>
                <w:color w:val="202124"/>
                <w:sz w:val="16"/>
              </w:rPr>
              <w:t>1</w:t>
            </w:r>
          </w:p>
        </w:tc>
        <w:tc>
          <w:tcPr>
            <w:tcW w:w="2300" w:type="dxa"/>
            <w:shd w:val="clear" w:color="auto" w:fill="FAFBFC"/>
            <w:tcMar>
              <w:top w:w="80" w:type="dxa"/>
              <w:left w:w="120" w:type="dxa"/>
              <w:bottom w:w="80" w:type="dxa"/>
              <w:right w:w="120" w:type="dxa"/>
            </w:tcMar>
            <w:vAlign w:val="center"/>
          </w:tcPr>
          <w:p w14:paraId="7F00CC06" w14:textId="77777777" w:rsidR="00270478" w:rsidRDefault="00000000">
            <w:pPr>
              <w:spacing w:after="0"/>
              <w:jc w:val="center"/>
            </w:pPr>
            <w:r>
              <w:rPr>
                <w:rFonts w:cs="Calibri"/>
                <w:color w:val="202124"/>
                <w:sz w:val="16"/>
              </w:rPr>
              <w:t>Pairwise Masking</w:t>
            </w:r>
          </w:p>
        </w:tc>
        <w:tc>
          <w:tcPr>
            <w:tcW w:w="1450" w:type="dxa"/>
            <w:shd w:val="clear" w:color="auto" w:fill="FAFBFC"/>
            <w:tcMar>
              <w:top w:w="80" w:type="dxa"/>
              <w:left w:w="120" w:type="dxa"/>
              <w:bottom w:w="80" w:type="dxa"/>
              <w:right w:w="120" w:type="dxa"/>
            </w:tcMar>
            <w:vAlign w:val="center"/>
          </w:tcPr>
          <w:p w14:paraId="5CA00DD8" w14:textId="77777777" w:rsidR="00270478" w:rsidRDefault="00000000">
            <w:pPr>
              <w:spacing w:after="0"/>
              <w:jc w:val="center"/>
            </w:pPr>
            <w:r>
              <w:rPr>
                <w:rFonts w:cs="Calibri"/>
                <w:color w:val="202124"/>
                <w:sz w:val="16"/>
              </w:rPr>
              <w:t>92,522</w:t>
            </w:r>
          </w:p>
        </w:tc>
        <w:tc>
          <w:tcPr>
            <w:tcW w:w="1450" w:type="dxa"/>
            <w:shd w:val="clear" w:color="auto" w:fill="FAFBFC"/>
            <w:tcMar>
              <w:top w:w="80" w:type="dxa"/>
              <w:left w:w="120" w:type="dxa"/>
              <w:bottom w:w="80" w:type="dxa"/>
              <w:right w:w="120" w:type="dxa"/>
            </w:tcMar>
            <w:vAlign w:val="center"/>
          </w:tcPr>
          <w:p w14:paraId="0340077E" w14:textId="77777777" w:rsidR="00270478" w:rsidRDefault="00000000">
            <w:pPr>
              <w:spacing w:after="0"/>
              <w:jc w:val="center"/>
            </w:pPr>
            <w:r>
              <w:rPr>
                <w:rFonts w:cs="Calibri"/>
                <w:color w:val="202124"/>
                <w:sz w:val="16"/>
              </w:rPr>
              <w:t>0,268</w:t>
            </w:r>
          </w:p>
        </w:tc>
        <w:tc>
          <w:tcPr>
            <w:tcW w:w="1550" w:type="dxa"/>
            <w:shd w:val="clear" w:color="auto" w:fill="FAFBFC"/>
            <w:tcMar>
              <w:top w:w="80" w:type="dxa"/>
              <w:left w:w="120" w:type="dxa"/>
              <w:bottom w:w="80" w:type="dxa"/>
              <w:right w:w="120" w:type="dxa"/>
            </w:tcMar>
            <w:vAlign w:val="center"/>
          </w:tcPr>
          <w:p w14:paraId="4A6C0F17" w14:textId="77777777" w:rsidR="00270478" w:rsidRDefault="00000000">
            <w:pPr>
              <w:spacing w:after="0"/>
              <w:jc w:val="center"/>
            </w:pPr>
            <w:r>
              <w:rPr>
                <w:rFonts w:cs="Calibri"/>
                <w:color w:val="202124"/>
                <w:sz w:val="16"/>
              </w:rPr>
              <w:t>3,883</w:t>
            </w:r>
          </w:p>
        </w:tc>
        <w:tc>
          <w:tcPr>
            <w:tcW w:w="1860" w:type="dxa"/>
            <w:shd w:val="clear" w:color="auto" w:fill="FAFBFC"/>
            <w:tcMar>
              <w:top w:w="80" w:type="dxa"/>
              <w:left w:w="120" w:type="dxa"/>
              <w:bottom w:w="80" w:type="dxa"/>
              <w:right w:w="120" w:type="dxa"/>
            </w:tcMar>
            <w:vAlign w:val="center"/>
          </w:tcPr>
          <w:p w14:paraId="2E8BC68B" w14:textId="77777777" w:rsidR="00270478" w:rsidRDefault="00000000">
            <w:pPr>
              <w:spacing w:after="0"/>
              <w:jc w:val="center"/>
            </w:pPr>
            <w:r>
              <w:rPr>
                <w:rFonts w:cs="Calibri"/>
                <w:color w:val="202124"/>
                <w:sz w:val="16"/>
              </w:rPr>
              <w:t>7,291</w:t>
            </w:r>
          </w:p>
        </w:tc>
      </w:tr>
      <w:tr w:rsidR="00270478" w14:paraId="7AFE8A72" w14:textId="77777777">
        <w:trPr>
          <w:jc w:val="center"/>
        </w:trPr>
        <w:tc>
          <w:tcPr>
            <w:tcW w:w="750" w:type="dxa"/>
            <w:tcMar>
              <w:top w:w="80" w:type="dxa"/>
              <w:left w:w="120" w:type="dxa"/>
              <w:bottom w:w="80" w:type="dxa"/>
              <w:right w:w="120" w:type="dxa"/>
            </w:tcMar>
            <w:vAlign w:val="center"/>
          </w:tcPr>
          <w:p w14:paraId="686A96B6" w14:textId="77777777" w:rsidR="00270478" w:rsidRDefault="00000000">
            <w:pPr>
              <w:spacing w:after="0"/>
              <w:jc w:val="left"/>
            </w:pPr>
            <w:r>
              <w:rPr>
                <w:rFonts w:cs="Calibri"/>
                <w:color w:val="202124"/>
                <w:sz w:val="16"/>
              </w:rPr>
              <w:t>1</w:t>
            </w:r>
          </w:p>
        </w:tc>
        <w:tc>
          <w:tcPr>
            <w:tcW w:w="2300" w:type="dxa"/>
            <w:tcMar>
              <w:top w:w="80" w:type="dxa"/>
              <w:left w:w="120" w:type="dxa"/>
              <w:bottom w:w="80" w:type="dxa"/>
              <w:right w:w="120" w:type="dxa"/>
            </w:tcMar>
            <w:vAlign w:val="center"/>
          </w:tcPr>
          <w:p w14:paraId="5C24B7E1" w14:textId="77777777" w:rsidR="00270478" w:rsidRDefault="00000000">
            <w:pPr>
              <w:spacing w:after="0"/>
              <w:jc w:val="center"/>
            </w:pPr>
            <w:r>
              <w:rPr>
                <w:rFonts w:cs="Calibri"/>
                <w:color w:val="202124"/>
                <w:sz w:val="16"/>
              </w:rPr>
              <w:t>Selective HE</w:t>
            </w:r>
          </w:p>
        </w:tc>
        <w:tc>
          <w:tcPr>
            <w:tcW w:w="1450" w:type="dxa"/>
            <w:tcMar>
              <w:top w:w="80" w:type="dxa"/>
              <w:left w:w="120" w:type="dxa"/>
              <w:bottom w:w="80" w:type="dxa"/>
              <w:right w:w="120" w:type="dxa"/>
            </w:tcMar>
            <w:vAlign w:val="center"/>
          </w:tcPr>
          <w:p w14:paraId="07AF24EF" w14:textId="77777777" w:rsidR="00270478" w:rsidRDefault="00000000">
            <w:pPr>
              <w:spacing w:after="0"/>
              <w:jc w:val="center"/>
            </w:pPr>
            <w:r>
              <w:rPr>
                <w:rFonts w:cs="Calibri"/>
                <w:color w:val="202124"/>
                <w:sz w:val="16"/>
              </w:rPr>
              <w:t>92,518</w:t>
            </w:r>
          </w:p>
        </w:tc>
        <w:tc>
          <w:tcPr>
            <w:tcW w:w="1450" w:type="dxa"/>
            <w:tcMar>
              <w:top w:w="80" w:type="dxa"/>
              <w:left w:w="120" w:type="dxa"/>
              <w:bottom w:w="80" w:type="dxa"/>
              <w:right w:w="120" w:type="dxa"/>
            </w:tcMar>
            <w:vAlign w:val="center"/>
          </w:tcPr>
          <w:p w14:paraId="65289168" w14:textId="77777777" w:rsidR="00270478" w:rsidRDefault="00000000">
            <w:pPr>
              <w:spacing w:after="0"/>
              <w:jc w:val="center"/>
            </w:pPr>
            <w:r>
              <w:rPr>
                <w:rFonts w:cs="Calibri"/>
                <w:color w:val="202124"/>
                <w:sz w:val="16"/>
              </w:rPr>
              <w:t>0,268</w:t>
            </w:r>
          </w:p>
        </w:tc>
        <w:tc>
          <w:tcPr>
            <w:tcW w:w="1550" w:type="dxa"/>
            <w:tcMar>
              <w:top w:w="80" w:type="dxa"/>
              <w:left w:w="120" w:type="dxa"/>
              <w:bottom w:w="80" w:type="dxa"/>
              <w:right w:w="120" w:type="dxa"/>
            </w:tcMar>
            <w:vAlign w:val="center"/>
          </w:tcPr>
          <w:p w14:paraId="605F1F8A" w14:textId="77777777" w:rsidR="00270478" w:rsidRDefault="00000000">
            <w:pPr>
              <w:spacing w:after="0"/>
              <w:jc w:val="center"/>
            </w:pPr>
            <w:r>
              <w:rPr>
                <w:rFonts w:cs="Calibri"/>
                <w:color w:val="202124"/>
                <w:sz w:val="16"/>
              </w:rPr>
              <w:t>7,021</w:t>
            </w:r>
          </w:p>
        </w:tc>
        <w:tc>
          <w:tcPr>
            <w:tcW w:w="1860" w:type="dxa"/>
            <w:tcMar>
              <w:top w:w="80" w:type="dxa"/>
              <w:left w:w="120" w:type="dxa"/>
              <w:bottom w:w="80" w:type="dxa"/>
              <w:right w:w="120" w:type="dxa"/>
            </w:tcMar>
            <w:vAlign w:val="center"/>
          </w:tcPr>
          <w:p w14:paraId="3C49EC64" w14:textId="77777777" w:rsidR="00270478" w:rsidRDefault="00000000">
            <w:pPr>
              <w:spacing w:after="0"/>
              <w:jc w:val="center"/>
            </w:pPr>
            <w:r>
              <w:rPr>
                <w:rFonts w:cs="Calibri"/>
                <w:color w:val="202124"/>
                <w:sz w:val="16"/>
              </w:rPr>
              <w:t>7,451</w:t>
            </w:r>
          </w:p>
        </w:tc>
      </w:tr>
      <w:tr w:rsidR="00270478" w14:paraId="0D851FC3" w14:textId="77777777">
        <w:trPr>
          <w:jc w:val="center"/>
        </w:trPr>
        <w:tc>
          <w:tcPr>
            <w:tcW w:w="750" w:type="dxa"/>
            <w:shd w:val="clear" w:color="auto" w:fill="FAFBFC"/>
            <w:tcMar>
              <w:top w:w="80" w:type="dxa"/>
              <w:left w:w="120" w:type="dxa"/>
              <w:bottom w:w="80" w:type="dxa"/>
              <w:right w:w="120" w:type="dxa"/>
            </w:tcMar>
            <w:vAlign w:val="center"/>
          </w:tcPr>
          <w:p w14:paraId="12123A9E" w14:textId="77777777" w:rsidR="00270478" w:rsidRDefault="00000000">
            <w:pPr>
              <w:spacing w:after="0"/>
              <w:jc w:val="left"/>
            </w:pPr>
            <w:r>
              <w:rPr>
                <w:rFonts w:cs="Calibri"/>
                <w:color w:val="202124"/>
                <w:sz w:val="16"/>
              </w:rPr>
              <w:t>1</w:t>
            </w:r>
          </w:p>
        </w:tc>
        <w:tc>
          <w:tcPr>
            <w:tcW w:w="2300" w:type="dxa"/>
            <w:shd w:val="clear" w:color="auto" w:fill="FAFBFC"/>
            <w:tcMar>
              <w:top w:w="80" w:type="dxa"/>
              <w:left w:w="120" w:type="dxa"/>
              <w:bottom w:w="80" w:type="dxa"/>
              <w:right w:w="120" w:type="dxa"/>
            </w:tcMar>
            <w:vAlign w:val="center"/>
          </w:tcPr>
          <w:p w14:paraId="605F74F8" w14:textId="77777777" w:rsidR="00270478" w:rsidRDefault="00000000">
            <w:pPr>
              <w:spacing w:after="0"/>
              <w:jc w:val="center"/>
            </w:pPr>
            <w:r>
              <w:rPr>
                <w:rFonts w:cs="Calibri"/>
                <w:color w:val="202124"/>
                <w:sz w:val="16"/>
              </w:rPr>
              <w:t>Adaptive Hybrid</w:t>
            </w:r>
          </w:p>
        </w:tc>
        <w:tc>
          <w:tcPr>
            <w:tcW w:w="1450" w:type="dxa"/>
            <w:shd w:val="clear" w:color="auto" w:fill="FAFBFC"/>
            <w:tcMar>
              <w:top w:w="80" w:type="dxa"/>
              <w:left w:w="120" w:type="dxa"/>
              <w:bottom w:w="80" w:type="dxa"/>
              <w:right w:w="120" w:type="dxa"/>
            </w:tcMar>
            <w:vAlign w:val="center"/>
          </w:tcPr>
          <w:p w14:paraId="4917496D" w14:textId="77777777" w:rsidR="00270478" w:rsidRDefault="00000000">
            <w:pPr>
              <w:spacing w:after="0"/>
              <w:jc w:val="center"/>
            </w:pPr>
            <w:r>
              <w:rPr>
                <w:rFonts w:cs="Calibri"/>
                <w:color w:val="202124"/>
                <w:sz w:val="16"/>
              </w:rPr>
              <w:t>92,520</w:t>
            </w:r>
          </w:p>
        </w:tc>
        <w:tc>
          <w:tcPr>
            <w:tcW w:w="1450" w:type="dxa"/>
            <w:shd w:val="clear" w:color="auto" w:fill="FAFBFC"/>
            <w:tcMar>
              <w:top w:w="80" w:type="dxa"/>
              <w:left w:w="120" w:type="dxa"/>
              <w:bottom w:w="80" w:type="dxa"/>
              <w:right w:w="120" w:type="dxa"/>
            </w:tcMar>
            <w:vAlign w:val="center"/>
          </w:tcPr>
          <w:p w14:paraId="1D68B3B1" w14:textId="77777777" w:rsidR="00270478" w:rsidRDefault="00000000">
            <w:pPr>
              <w:spacing w:after="0"/>
              <w:jc w:val="center"/>
            </w:pPr>
            <w:r>
              <w:rPr>
                <w:rFonts w:cs="Calibri"/>
                <w:color w:val="202124"/>
                <w:sz w:val="16"/>
              </w:rPr>
              <w:t>0,268</w:t>
            </w:r>
          </w:p>
        </w:tc>
        <w:tc>
          <w:tcPr>
            <w:tcW w:w="1550" w:type="dxa"/>
            <w:shd w:val="clear" w:color="auto" w:fill="FAFBFC"/>
            <w:tcMar>
              <w:top w:w="80" w:type="dxa"/>
              <w:left w:w="120" w:type="dxa"/>
              <w:bottom w:w="80" w:type="dxa"/>
              <w:right w:w="120" w:type="dxa"/>
            </w:tcMar>
            <w:vAlign w:val="center"/>
          </w:tcPr>
          <w:p w14:paraId="54C23FA7" w14:textId="77777777" w:rsidR="00270478" w:rsidRDefault="00000000">
            <w:pPr>
              <w:spacing w:after="0"/>
              <w:jc w:val="center"/>
            </w:pPr>
            <w:r>
              <w:rPr>
                <w:rFonts w:cs="Calibri"/>
                <w:color w:val="202124"/>
                <w:sz w:val="16"/>
              </w:rPr>
              <w:t>5,138</w:t>
            </w:r>
          </w:p>
        </w:tc>
        <w:tc>
          <w:tcPr>
            <w:tcW w:w="1860" w:type="dxa"/>
            <w:shd w:val="clear" w:color="auto" w:fill="FAFBFC"/>
            <w:tcMar>
              <w:top w:w="80" w:type="dxa"/>
              <w:left w:w="120" w:type="dxa"/>
              <w:bottom w:w="80" w:type="dxa"/>
              <w:right w:w="120" w:type="dxa"/>
            </w:tcMar>
            <w:vAlign w:val="center"/>
          </w:tcPr>
          <w:p w14:paraId="3B10C5E8" w14:textId="77777777" w:rsidR="00270478" w:rsidRDefault="00000000">
            <w:pPr>
              <w:spacing w:after="0"/>
              <w:jc w:val="center"/>
            </w:pPr>
            <w:r>
              <w:rPr>
                <w:rFonts w:cs="Calibri"/>
                <w:color w:val="202124"/>
                <w:sz w:val="16"/>
              </w:rPr>
              <w:t>7,671</w:t>
            </w:r>
          </w:p>
        </w:tc>
      </w:tr>
      <w:tr w:rsidR="00270478" w14:paraId="7A5A22B6" w14:textId="77777777">
        <w:trPr>
          <w:jc w:val="center"/>
        </w:trPr>
        <w:tc>
          <w:tcPr>
            <w:tcW w:w="750" w:type="dxa"/>
            <w:tcMar>
              <w:top w:w="80" w:type="dxa"/>
              <w:left w:w="120" w:type="dxa"/>
              <w:bottom w:w="80" w:type="dxa"/>
              <w:right w:w="120" w:type="dxa"/>
            </w:tcMar>
            <w:vAlign w:val="center"/>
          </w:tcPr>
          <w:p w14:paraId="47204472" w14:textId="77777777" w:rsidR="00270478" w:rsidRDefault="00000000">
            <w:pPr>
              <w:spacing w:after="0"/>
              <w:jc w:val="left"/>
            </w:pPr>
            <w:r>
              <w:rPr>
                <w:rFonts w:cs="Calibri"/>
                <w:color w:val="202124"/>
                <w:sz w:val="16"/>
              </w:rPr>
              <w:t>2</w:t>
            </w:r>
          </w:p>
        </w:tc>
        <w:tc>
          <w:tcPr>
            <w:tcW w:w="2300" w:type="dxa"/>
            <w:tcMar>
              <w:top w:w="80" w:type="dxa"/>
              <w:left w:w="120" w:type="dxa"/>
              <w:bottom w:w="80" w:type="dxa"/>
              <w:right w:w="120" w:type="dxa"/>
            </w:tcMar>
            <w:vAlign w:val="center"/>
          </w:tcPr>
          <w:p w14:paraId="3BEEA3A1" w14:textId="77777777" w:rsidR="00270478" w:rsidRDefault="00000000">
            <w:pPr>
              <w:spacing w:after="0"/>
              <w:jc w:val="center"/>
            </w:pPr>
            <w:r>
              <w:rPr>
                <w:rFonts w:cs="Calibri"/>
                <w:color w:val="202124"/>
                <w:sz w:val="16"/>
              </w:rPr>
              <w:t>Baseline</w:t>
            </w:r>
          </w:p>
        </w:tc>
        <w:tc>
          <w:tcPr>
            <w:tcW w:w="1450" w:type="dxa"/>
            <w:tcMar>
              <w:top w:w="80" w:type="dxa"/>
              <w:left w:w="120" w:type="dxa"/>
              <w:bottom w:w="80" w:type="dxa"/>
              <w:right w:w="120" w:type="dxa"/>
            </w:tcMar>
            <w:vAlign w:val="center"/>
          </w:tcPr>
          <w:p w14:paraId="4D0825A3" w14:textId="77777777" w:rsidR="00270478" w:rsidRDefault="00000000">
            <w:pPr>
              <w:spacing w:after="0"/>
              <w:jc w:val="center"/>
            </w:pPr>
            <w:r>
              <w:rPr>
                <w:rFonts w:cs="Calibri"/>
                <w:color w:val="202124"/>
                <w:sz w:val="16"/>
              </w:rPr>
              <w:t>92,524</w:t>
            </w:r>
          </w:p>
        </w:tc>
        <w:tc>
          <w:tcPr>
            <w:tcW w:w="1450" w:type="dxa"/>
            <w:tcMar>
              <w:top w:w="80" w:type="dxa"/>
              <w:left w:w="120" w:type="dxa"/>
              <w:bottom w:w="80" w:type="dxa"/>
              <w:right w:w="120" w:type="dxa"/>
            </w:tcMar>
            <w:vAlign w:val="center"/>
          </w:tcPr>
          <w:p w14:paraId="4C98C95D" w14:textId="77777777" w:rsidR="00270478" w:rsidRDefault="00000000">
            <w:pPr>
              <w:spacing w:after="0"/>
              <w:jc w:val="center"/>
            </w:pPr>
            <w:r>
              <w:rPr>
                <w:rFonts w:cs="Calibri"/>
                <w:color w:val="202124"/>
                <w:sz w:val="16"/>
              </w:rPr>
              <w:t>0,268</w:t>
            </w:r>
          </w:p>
        </w:tc>
        <w:tc>
          <w:tcPr>
            <w:tcW w:w="1550" w:type="dxa"/>
            <w:tcMar>
              <w:top w:w="80" w:type="dxa"/>
              <w:left w:w="120" w:type="dxa"/>
              <w:bottom w:w="80" w:type="dxa"/>
              <w:right w:w="120" w:type="dxa"/>
            </w:tcMar>
            <w:vAlign w:val="center"/>
          </w:tcPr>
          <w:p w14:paraId="1C71C4E3" w14:textId="77777777" w:rsidR="00270478" w:rsidRDefault="00000000">
            <w:pPr>
              <w:spacing w:after="0"/>
              <w:jc w:val="center"/>
            </w:pPr>
            <w:r>
              <w:rPr>
                <w:rFonts w:cs="Calibri"/>
                <w:color w:val="202124"/>
                <w:sz w:val="16"/>
              </w:rPr>
              <w:t>3,882</w:t>
            </w:r>
          </w:p>
        </w:tc>
        <w:tc>
          <w:tcPr>
            <w:tcW w:w="1860" w:type="dxa"/>
            <w:tcMar>
              <w:top w:w="80" w:type="dxa"/>
              <w:left w:w="120" w:type="dxa"/>
              <w:bottom w:w="80" w:type="dxa"/>
              <w:right w:w="120" w:type="dxa"/>
            </w:tcMar>
            <w:vAlign w:val="center"/>
          </w:tcPr>
          <w:p w14:paraId="539AF29C" w14:textId="77777777" w:rsidR="00270478" w:rsidRDefault="00000000">
            <w:pPr>
              <w:spacing w:after="0"/>
              <w:jc w:val="center"/>
            </w:pPr>
            <w:r>
              <w:rPr>
                <w:rFonts w:cs="Calibri"/>
                <w:color w:val="202124"/>
                <w:sz w:val="16"/>
              </w:rPr>
              <w:t>7,538</w:t>
            </w:r>
          </w:p>
        </w:tc>
      </w:tr>
      <w:tr w:rsidR="00270478" w14:paraId="7F0EC02D" w14:textId="77777777">
        <w:trPr>
          <w:jc w:val="center"/>
        </w:trPr>
        <w:tc>
          <w:tcPr>
            <w:tcW w:w="750" w:type="dxa"/>
            <w:shd w:val="clear" w:color="auto" w:fill="FAFBFC"/>
            <w:tcMar>
              <w:top w:w="80" w:type="dxa"/>
              <w:left w:w="120" w:type="dxa"/>
              <w:bottom w:w="80" w:type="dxa"/>
              <w:right w:w="120" w:type="dxa"/>
            </w:tcMar>
            <w:vAlign w:val="center"/>
          </w:tcPr>
          <w:p w14:paraId="6EF28A5D" w14:textId="77777777" w:rsidR="00270478" w:rsidRDefault="00000000">
            <w:pPr>
              <w:spacing w:after="0"/>
              <w:jc w:val="left"/>
            </w:pPr>
            <w:r>
              <w:rPr>
                <w:rFonts w:cs="Calibri"/>
                <w:color w:val="202124"/>
                <w:sz w:val="16"/>
              </w:rPr>
              <w:lastRenderedPageBreak/>
              <w:t>2</w:t>
            </w:r>
          </w:p>
        </w:tc>
        <w:tc>
          <w:tcPr>
            <w:tcW w:w="2300" w:type="dxa"/>
            <w:shd w:val="clear" w:color="auto" w:fill="FAFBFC"/>
            <w:tcMar>
              <w:top w:w="80" w:type="dxa"/>
              <w:left w:w="120" w:type="dxa"/>
              <w:bottom w:w="80" w:type="dxa"/>
              <w:right w:w="120" w:type="dxa"/>
            </w:tcMar>
            <w:vAlign w:val="center"/>
          </w:tcPr>
          <w:p w14:paraId="69B30180" w14:textId="77777777" w:rsidR="00270478" w:rsidRDefault="00000000">
            <w:pPr>
              <w:spacing w:after="0"/>
              <w:jc w:val="center"/>
            </w:pPr>
            <w:r>
              <w:rPr>
                <w:rFonts w:cs="Calibri"/>
                <w:color w:val="202124"/>
                <w:sz w:val="16"/>
              </w:rPr>
              <w:t>Pairwise Masking</w:t>
            </w:r>
          </w:p>
        </w:tc>
        <w:tc>
          <w:tcPr>
            <w:tcW w:w="1450" w:type="dxa"/>
            <w:shd w:val="clear" w:color="auto" w:fill="FAFBFC"/>
            <w:tcMar>
              <w:top w:w="80" w:type="dxa"/>
              <w:left w:w="120" w:type="dxa"/>
              <w:bottom w:w="80" w:type="dxa"/>
              <w:right w:w="120" w:type="dxa"/>
            </w:tcMar>
            <w:vAlign w:val="center"/>
          </w:tcPr>
          <w:p w14:paraId="134D851D" w14:textId="77777777" w:rsidR="00270478" w:rsidRDefault="00000000">
            <w:pPr>
              <w:spacing w:after="0"/>
              <w:jc w:val="center"/>
            </w:pPr>
            <w:r>
              <w:rPr>
                <w:rFonts w:cs="Calibri"/>
                <w:color w:val="202124"/>
                <w:sz w:val="16"/>
              </w:rPr>
              <w:t>92,522</w:t>
            </w:r>
          </w:p>
        </w:tc>
        <w:tc>
          <w:tcPr>
            <w:tcW w:w="1450" w:type="dxa"/>
            <w:shd w:val="clear" w:color="auto" w:fill="FAFBFC"/>
            <w:tcMar>
              <w:top w:w="80" w:type="dxa"/>
              <w:left w:w="120" w:type="dxa"/>
              <w:bottom w:w="80" w:type="dxa"/>
              <w:right w:w="120" w:type="dxa"/>
            </w:tcMar>
            <w:vAlign w:val="center"/>
          </w:tcPr>
          <w:p w14:paraId="1FF85572" w14:textId="77777777" w:rsidR="00270478" w:rsidRDefault="00000000">
            <w:pPr>
              <w:spacing w:after="0"/>
              <w:jc w:val="center"/>
            </w:pPr>
            <w:r>
              <w:rPr>
                <w:rFonts w:cs="Calibri"/>
                <w:color w:val="202124"/>
                <w:sz w:val="16"/>
              </w:rPr>
              <w:t>0,268</w:t>
            </w:r>
          </w:p>
        </w:tc>
        <w:tc>
          <w:tcPr>
            <w:tcW w:w="1550" w:type="dxa"/>
            <w:shd w:val="clear" w:color="auto" w:fill="FAFBFC"/>
            <w:tcMar>
              <w:top w:w="80" w:type="dxa"/>
              <w:left w:w="120" w:type="dxa"/>
              <w:bottom w:w="80" w:type="dxa"/>
              <w:right w:w="120" w:type="dxa"/>
            </w:tcMar>
            <w:vAlign w:val="center"/>
          </w:tcPr>
          <w:p w14:paraId="14F2BAD4" w14:textId="77777777" w:rsidR="00270478" w:rsidRDefault="00000000">
            <w:pPr>
              <w:spacing w:after="0"/>
              <w:jc w:val="center"/>
            </w:pPr>
            <w:r>
              <w:rPr>
                <w:rFonts w:cs="Calibri"/>
                <w:color w:val="202124"/>
                <w:sz w:val="16"/>
              </w:rPr>
              <w:t>3,883</w:t>
            </w:r>
          </w:p>
        </w:tc>
        <w:tc>
          <w:tcPr>
            <w:tcW w:w="1860" w:type="dxa"/>
            <w:shd w:val="clear" w:color="auto" w:fill="FAFBFC"/>
            <w:tcMar>
              <w:top w:w="80" w:type="dxa"/>
              <w:left w:w="120" w:type="dxa"/>
              <w:bottom w:w="80" w:type="dxa"/>
              <w:right w:w="120" w:type="dxa"/>
            </w:tcMar>
            <w:vAlign w:val="center"/>
          </w:tcPr>
          <w:p w14:paraId="3EF60446" w14:textId="77777777" w:rsidR="00270478" w:rsidRDefault="00000000">
            <w:pPr>
              <w:spacing w:after="0"/>
              <w:jc w:val="center"/>
            </w:pPr>
            <w:r>
              <w:rPr>
                <w:rFonts w:cs="Calibri"/>
                <w:color w:val="202124"/>
                <w:sz w:val="16"/>
              </w:rPr>
              <w:t>7,246</w:t>
            </w:r>
          </w:p>
        </w:tc>
      </w:tr>
      <w:tr w:rsidR="00270478" w14:paraId="38BE89A1" w14:textId="77777777">
        <w:trPr>
          <w:jc w:val="center"/>
        </w:trPr>
        <w:tc>
          <w:tcPr>
            <w:tcW w:w="750" w:type="dxa"/>
            <w:tcMar>
              <w:top w:w="80" w:type="dxa"/>
              <w:left w:w="120" w:type="dxa"/>
              <w:bottom w:w="80" w:type="dxa"/>
              <w:right w:w="120" w:type="dxa"/>
            </w:tcMar>
            <w:vAlign w:val="center"/>
          </w:tcPr>
          <w:p w14:paraId="73EF7AE0" w14:textId="77777777" w:rsidR="00270478" w:rsidRDefault="00000000">
            <w:pPr>
              <w:spacing w:after="0"/>
              <w:jc w:val="left"/>
            </w:pPr>
            <w:r>
              <w:rPr>
                <w:rFonts w:cs="Calibri"/>
                <w:color w:val="202124"/>
                <w:sz w:val="16"/>
              </w:rPr>
              <w:t>2</w:t>
            </w:r>
          </w:p>
        </w:tc>
        <w:tc>
          <w:tcPr>
            <w:tcW w:w="2300" w:type="dxa"/>
            <w:tcMar>
              <w:top w:w="80" w:type="dxa"/>
              <w:left w:w="120" w:type="dxa"/>
              <w:bottom w:w="80" w:type="dxa"/>
              <w:right w:w="120" w:type="dxa"/>
            </w:tcMar>
            <w:vAlign w:val="center"/>
          </w:tcPr>
          <w:p w14:paraId="4549DF62" w14:textId="77777777" w:rsidR="00270478" w:rsidRDefault="00000000">
            <w:pPr>
              <w:spacing w:after="0"/>
              <w:jc w:val="center"/>
            </w:pPr>
            <w:r>
              <w:rPr>
                <w:rFonts w:cs="Calibri"/>
                <w:color w:val="202124"/>
                <w:sz w:val="16"/>
              </w:rPr>
              <w:t>Selective HE</w:t>
            </w:r>
          </w:p>
        </w:tc>
        <w:tc>
          <w:tcPr>
            <w:tcW w:w="1450" w:type="dxa"/>
            <w:tcMar>
              <w:top w:w="80" w:type="dxa"/>
              <w:left w:w="120" w:type="dxa"/>
              <w:bottom w:w="80" w:type="dxa"/>
              <w:right w:w="120" w:type="dxa"/>
            </w:tcMar>
            <w:vAlign w:val="center"/>
          </w:tcPr>
          <w:p w14:paraId="3E0B7DC1" w14:textId="77777777" w:rsidR="00270478" w:rsidRDefault="00000000">
            <w:pPr>
              <w:spacing w:after="0"/>
              <w:jc w:val="center"/>
            </w:pPr>
            <w:r>
              <w:rPr>
                <w:rFonts w:cs="Calibri"/>
                <w:color w:val="202124"/>
                <w:sz w:val="16"/>
              </w:rPr>
              <w:t>92,524</w:t>
            </w:r>
          </w:p>
        </w:tc>
        <w:tc>
          <w:tcPr>
            <w:tcW w:w="1450" w:type="dxa"/>
            <w:tcMar>
              <w:top w:w="80" w:type="dxa"/>
              <w:left w:w="120" w:type="dxa"/>
              <w:bottom w:w="80" w:type="dxa"/>
              <w:right w:w="120" w:type="dxa"/>
            </w:tcMar>
            <w:vAlign w:val="center"/>
          </w:tcPr>
          <w:p w14:paraId="59E43612" w14:textId="77777777" w:rsidR="00270478" w:rsidRDefault="00000000">
            <w:pPr>
              <w:spacing w:after="0"/>
              <w:jc w:val="center"/>
            </w:pPr>
            <w:r>
              <w:rPr>
                <w:rFonts w:cs="Calibri"/>
                <w:color w:val="202124"/>
                <w:sz w:val="16"/>
              </w:rPr>
              <w:t>0,268</w:t>
            </w:r>
          </w:p>
        </w:tc>
        <w:tc>
          <w:tcPr>
            <w:tcW w:w="1550" w:type="dxa"/>
            <w:tcMar>
              <w:top w:w="80" w:type="dxa"/>
              <w:left w:w="120" w:type="dxa"/>
              <w:bottom w:w="80" w:type="dxa"/>
              <w:right w:w="120" w:type="dxa"/>
            </w:tcMar>
            <w:vAlign w:val="center"/>
          </w:tcPr>
          <w:p w14:paraId="22FB2C07" w14:textId="77777777" w:rsidR="00270478" w:rsidRDefault="00000000">
            <w:pPr>
              <w:spacing w:after="0"/>
              <w:jc w:val="center"/>
            </w:pPr>
            <w:r>
              <w:rPr>
                <w:rFonts w:cs="Calibri"/>
                <w:color w:val="202124"/>
                <w:sz w:val="16"/>
              </w:rPr>
              <w:t>7,021</w:t>
            </w:r>
          </w:p>
        </w:tc>
        <w:tc>
          <w:tcPr>
            <w:tcW w:w="1860" w:type="dxa"/>
            <w:tcMar>
              <w:top w:w="80" w:type="dxa"/>
              <w:left w:w="120" w:type="dxa"/>
              <w:bottom w:w="80" w:type="dxa"/>
              <w:right w:w="120" w:type="dxa"/>
            </w:tcMar>
            <w:vAlign w:val="center"/>
          </w:tcPr>
          <w:p w14:paraId="18D4DA11" w14:textId="77777777" w:rsidR="00270478" w:rsidRDefault="00000000">
            <w:pPr>
              <w:spacing w:after="0"/>
              <w:jc w:val="center"/>
            </w:pPr>
            <w:r>
              <w:rPr>
                <w:rFonts w:cs="Calibri"/>
                <w:color w:val="202124"/>
                <w:sz w:val="16"/>
              </w:rPr>
              <w:t>7,136</w:t>
            </w:r>
          </w:p>
        </w:tc>
      </w:tr>
      <w:tr w:rsidR="00270478" w14:paraId="25561F86" w14:textId="77777777">
        <w:trPr>
          <w:jc w:val="center"/>
        </w:trPr>
        <w:tc>
          <w:tcPr>
            <w:tcW w:w="750" w:type="dxa"/>
            <w:shd w:val="clear" w:color="auto" w:fill="FAFBFC"/>
            <w:tcMar>
              <w:top w:w="80" w:type="dxa"/>
              <w:left w:w="120" w:type="dxa"/>
              <w:bottom w:w="80" w:type="dxa"/>
              <w:right w:w="120" w:type="dxa"/>
            </w:tcMar>
            <w:vAlign w:val="center"/>
          </w:tcPr>
          <w:p w14:paraId="00B2BBF6" w14:textId="77777777" w:rsidR="00270478" w:rsidRDefault="00000000">
            <w:pPr>
              <w:spacing w:after="0"/>
              <w:jc w:val="left"/>
            </w:pPr>
            <w:r>
              <w:rPr>
                <w:rFonts w:cs="Calibri"/>
                <w:color w:val="202124"/>
                <w:sz w:val="16"/>
              </w:rPr>
              <w:t>2</w:t>
            </w:r>
          </w:p>
        </w:tc>
        <w:tc>
          <w:tcPr>
            <w:tcW w:w="2300" w:type="dxa"/>
            <w:shd w:val="clear" w:color="auto" w:fill="FAFBFC"/>
            <w:tcMar>
              <w:top w:w="80" w:type="dxa"/>
              <w:left w:w="120" w:type="dxa"/>
              <w:bottom w:w="80" w:type="dxa"/>
              <w:right w:w="120" w:type="dxa"/>
            </w:tcMar>
            <w:vAlign w:val="center"/>
          </w:tcPr>
          <w:p w14:paraId="63E17101" w14:textId="77777777" w:rsidR="00270478" w:rsidRDefault="00000000">
            <w:pPr>
              <w:spacing w:after="0"/>
              <w:jc w:val="center"/>
            </w:pPr>
            <w:r>
              <w:rPr>
                <w:rFonts w:cs="Calibri"/>
                <w:color w:val="202124"/>
                <w:sz w:val="16"/>
              </w:rPr>
              <w:t>Adaptive Hybrid</w:t>
            </w:r>
          </w:p>
        </w:tc>
        <w:tc>
          <w:tcPr>
            <w:tcW w:w="1450" w:type="dxa"/>
            <w:shd w:val="clear" w:color="auto" w:fill="FAFBFC"/>
            <w:tcMar>
              <w:top w:w="80" w:type="dxa"/>
              <w:left w:w="120" w:type="dxa"/>
              <w:bottom w:w="80" w:type="dxa"/>
              <w:right w:w="120" w:type="dxa"/>
            </w:tcMar>
            <w:vAlign w:val="center"/>
          </w:tcPr>
          <w:p w14:paraId="5AB92CBF" w14:textId="77777777" w:rsidR="00270478" w:rsidRDefault="00000000">
            <w:pPr>
              <w:spacing w:after="0"/>
              <w:jc w:val="center"/>
            </w:pPr>
            <w:r>
              <w:rPr>
                <w:rFonts w:cs="Calibri"/>
                <w:color w:val="202124"/>
                <w:sz w:val="16"/>
              </w:rPr>
              <w:t>92,524</w:t>
            </w:r>
          </w:p>
        </w:tc>
        <w:tc>
          <w:tcPr>
            <w:tcW w:w="1450" w:type="dxa"/>
            <w:shd w:val="clear" w:color="auto" w:fill="FAFBFC"/>
            <w:tcMar>
              <w:top w:w="80" w:type="dxa"/>
              <w:left w:w="120" w:type="dxa"/>
              <w:bottom w:w="80" w:type="dxa"/>
              <w:right w:w="120" w:type="dxa"/>
            </w:tcMar>
            <w:vAlign w:val="center"/>
          </w:tcPr>
          <w:p w14:paraId="0CF68A95" w14:textId="77777777" w:rsidR="00270478" w:rsidRDefault="00000000">
            <w:pPr>
              <w:spacing w:after="0"/>
              <w:jc w:val="center"/>
            </w:pPr>
            <w:r>
              <w:rPr>
                <w:rFonts w:cs="Calibri"/>
                <w:color w:val="202124"/>
                <w:sz w:val="16"/>
              </w:rPr>
              <w:t>0,268</w:t>
            </w:r>
          </w:p>
        </w:tc>
        <w:tc>
          <w:tcPr>
            <w:tcW w:w="1550" w:type="dxa"/>
            <w:shd w:val="clear" w:color="auto" w:fill="FAFBFC"/>
            <w:tcMar>
              <w:top w:w="80" w:type="dxa"/>
              <w:left w:w="120" w:type="dxa"/>
              <w:bottom w:w="80" w:type="dxa"/>
              <w:right w:w="120" w:type="dxa"/>
            </w:tcMar>
            <w:vAlign w:val="center"/>
          </w:tcPr>
          <w:p w14:paraId="692F3EE2" w14:textId="77777777" w:rsidR="00270478" w:rsidRDefault="00000000">
            <w:pPr>
              <w:spacing w:after="0"/>
              <w:jc w:val="center"/>
            </w:pPr>
            <w:r>
              <w:rPr>
                <w:rFonts w:cs="Calibri"/>
                <w:color w:val="202124"/>
                <w:sz w:val="16"/>
              </w:rPr>
              <w:t>5,138</w:t>
            </w:r>
          </w:p>
        </w:tc>
        <w:tc>
          <w:tcPr>
            <w:tcW w:w="1860" w:type="dxa"/>
            <w:shd w:val="clear" w:color="auto" w:fill="FAFBFC"/>
            <w:tcMar>
              <w:top w:w="80" w:type="dxa"/>
              <w:left w:w="120" w:type="dxa"/>
              <w:bottom w:w="80" w:type="dxa"/>
              <w:right w:w="120" w:type="dxa"/>
            </w:tcMar>
            <w:vAlign w:val="center"/>
          </w:tcPr>
          <w:p w14:paraId="548C4C40" w14:textId="77777777" w:rsidR="00270478" w:rsidRDefault="00000000">
            <w:pPr>
              <w:spacing w:after="0"/>
              <w:jc w:val="center"/>
            </w:pPr>
            <w:r>
              <w:rPr>
                <w:rFonts w:cs="Calibri"/>
                <w:color w:val="202124"/>
                <w:sz w:val="16"/>
              </w:rPr>
              <w:t>7,221</w:t>
            </w:r>
          </w:p>
        </w:tc>
      </w:tr>
      <w:tr w:rsidR="00270478" w14:paraId="5A3D3B9D" w14:textId="77777777">
        <w:trPr>
          <w:jc w:val="center"/>
        </w:trPr>
        <w:tc>
          <w:tcPr>
            <w:tcW w:w="750" w:type="dxa"/>
            <w:tcMar>
              <w:top w:w="80" w:type="dxa"/>
              <w:left w:w="120" w:type="dxa"/>
              <w:bottom w:w="80" w:type="dxa"/>
              <w:right w:w="120" w:type="dxa"/>
            </w:tcMar>
            <w:vAlign w:val="center"/>
          </w:tcPr>
          <w:p w14:paraId="74041D36" w14:textId="77777777" w:rsidR="00270478" w:rsidRDefault="00000000">
            <w:pPr>
              <w:spacing w:after="0"/>
              <w:jc w:val="left"/>
            </w:pPr>
            <w:r>
              <w:rPr>
                <w:rFonts w:cs="Calibri"/>
                <w:color w:val="202124"/>
                <w:sz w:val="16"/>
              </w:rPr>
              <w:t>3</w:t>
            </w:r>
          </w:p>
        </w:tc>
        <w:tc>
          <w:tcPr>
            <w:tcW w:w="2300" w:type="dxa"/>
            <w:tcMar>
              <w:top w:w="80" w:type="dxa"/>
              <w:left w:w="120" w:type="dxa"/>
              <w:bottom w:w="80" w:type="dxa"/>
              <w:right w:w="120" w:type="dxa"/>
            </w:tcMar>
            <w:vAlign w:val="center"/>
          </w:tcPr>
          <w:p w14:paraId="5CE19009" w14:textId="77777777" w:rsidR="00270478" w:rsidRDefault="00000000">
            <w:pPr>
              <w:spacing w:after="0"/>
              <w:jc w:val="center"/>
            </w:pPr>
            <w:r>
              <w:rPr>
                <w:rFonts w:cs="Calibri"/>
                <w:color w:val="202124"/>
                <w:sz w:val="16"/>
              </w:rPr>
              <w:t>Baseline</w:t>
            </w:r>
          </w:p>
        </w:tc>
        <w:tc>
          <w:tcPr>
            <w:tcW w:w="1450" w:type="dxa"/>
            <w:tcMar>
              <w:top w:w="80" w:type="dxa"/>
              <w:left w:w="120" w:type="dxa"/>
              <w:bottom w:w="80" w:type="dxa"/>
              <w:right w:w="120" w:type="dxa"/>
            </w:tcMar>
            <w:vAlign w:val="center"/>
          </w:tcPr>
          <w:p w14:paraId="545F8701" w14:textId="77777777" w:rsidR="00270478" w:rsidRDefault="00000000">
            <w:pPr>
              <w:spacing w:after="0"/>
              <w:jc w:val="center"/>
            </w:pPr>
            <w:r>
              <w:rPr>
                <w:rFonts w:cs="Calibri"/>
                <w:color w:val="202124"/>
                <w:sz w:val="16"/>
              </w:rPr>
              <w:t>92,486</w:t>
            </w:r>
          </w:p>
        </w:tc>
        <w:tc>
          <w:tcPr>
            <w:tcW w:w="1450" w:type="dxa"/>
            <w:tcMar>
              <w:top w:w="80" w:type="dxa"/>
              <w:left w:w="120" w:type="dxa"/>
              <w:bottom w:w="80" w:type="dxa"/>
              <w:right w:w="120" w:type="dxa"/>
            </w:tcMar>
            <w:vAlign w:val="center"/>
          </w:tcPr>
          <w:p w14:paraId="6FCB141E" w14:textId="77777777" w:rsidR="00270478" w:rsidRDefault="00000000">
            <w:pPr>
              <w:spacing w:after="0"/>
              <w:jc w:val="center"/>
            </w:pPr>
            <w:r>
              <w:rPr>
                <w:rFonts w:cs="Calibri"/>
                <w:color w:val="202124"/>
                <w:sz w:val="16"/>
              </w:rPr>
              <w:t>0,270</w:t>
            </w:r>
          </w:p>
        </w:tc>
        <w:tc>
          <w:tcPr>
            <w:tcW w:w="1550" w:type="dxa"/>
            <w:tcMar>
              <w:top w:w="80" w:type="dxa"/>
              <w:left w:w="120" w:type="dxa"/>
              <w:bottom w:w="80" w:type="dxa"/>
              <w:right w:w="120" w:type="dxa"/>
            </w:tcMar>
            <w:vAlign w:val="center"/>
          </w:tcPr>
          <w:p w14:paraId="5CCFAC2C" w14:textId="77777777" w:rsidR="00270478" w:rsidRDefault="00000000">
            <w:pPr>
              <w:spacing w:after="0"/>
              <w:jc w:val="center"/>
            </w:pPr>
            <w:r>
              <w:rPr>
                <w:rFonts w:cs="Calibri"/>
                <w:color w:val="202124"/>
                <w:sz w:val="16"/>
              </w:rPr>
              <w:t>3,882</w:t>
            </w:r>
          </w:p>
        </w:tc>
        <w:tc>
          <w:tcPr>
            <w:tcW w:w="1860" w:type="dxa"/>
            <w:tcMar>
              <w:top w:w="80" w:type="dxa"/>
              <w:left w:w="120" w:type="dxa"/>
              <w:bottom w:w="80" w:type="dxa"/>
              <w:right w:w="120" w:type="dxa"/>
            </w:tcMar>
            <w:vAlign w:val="center"/>
          </w:tcPr>
          <w:p w14:paraId="260CF5C5" w14:textId="77777777" w:rsidR="00270478" w:rsidRDefault="00000000">
            <w:pPr>
              <w:spacing w:after="0"/>
              <w:jc w:val="center"/>
            </w:pPr>
            <w:r>
              <w:rPr>
                <w:rFonts w:cs="Calibri"/>
                <w:color w:val="202124"/>
                <w:sz w:val="16"/>
              </w:rPr>
              <w:t>7,076</w:t>
            </w:r>
          </w:p>
        </w:tc>
      </w:tr>
      <w:tr w:rsidR="00270478" w14:paraId="273683A3" w14:textId="77777777">
        <w:trPr>
          <w:jc w:val="center"/>
        </w:trPr>
        <w:tc>
          <w:tcPr>
            <w:tcW w:w="750" w:type="dxa"/>
            <w:shd w:val="clear" w:color="auto" w:fill="FAFBFC"/>
            <w:tcMar>
              <w:top w:w="80" w:type="dxa"/>
              <w:left w:w="120" w:type="dxa"/>
              <w:bottom w:w="80" w:type="dxa"/>
              <w:right w:w="120" w:type="dxa"/>
            </w:tcMar>
            <w:vAlign w:val="center"/>
          </w:tcPr>
          <w:p w14:paraId="7A24E6F3" w14:textId="77777777" w:rsidR="00270478" w:rsidRDefault="00000000">
            <w:pPr>
              <w:spacing w:after="0"/>
              <w:jc w:val="left"/>
            </w:pPr>
            <w:r>
              <w:rPr>
                <w:rFonts w:cs="Calibri"/>
                <w:color w:val="202124"/>
                <w:sz w:val="16"/>
              </w:rPr>
              <w:t>3</w:t>
            </w:r>
          </w:p>
        </w:tc>
        <w:tc>
          <w:tcPr>
            <w:tcW w:w="2300" w:type="dxa"/>
            <w:shd w:val="clear" w:color="auto" w:fill="FAFBFC"/>
            <w:tcMar>
              <w:top w:w="80" w:type="dxa"/>
              <w:left w:w="120" w:type="dxa"/>
              <w:bottom w:w="80" w:type="dxa"/>
              <w:right w:w="120" w:type="dxa"/>
            </w:tcMar>
            <w:vAlign w:val="center"/>
          </w:tcPr>
          <w:p w14:paraId="74BCEE36" w14:textId="77777777" w:rsidR="00270478" w:rsidRDefault="00000000">
            <w:pPr>
              <w:spacing w:after="0"/>
              <w:jc w:val="center"/>
            </w:pPr>
            <w:r>
              <w:rPr>
                <w:rFonts w:cs="Calibri"/>
                <w:color w:val="202124"/>
                <w:sz w:val="16"/>
              </w:rPr>
              <w:t>Pairwise Masking</w:t>
            </w:r>
          </w:p>
        </w:tc>
        <w:tc>
          <w:tcPr>
            <w:tcW w:w="1450" w:type="dxa"/>
            <w:shd w:val="clear" w:color="auto" w:fill="FAFBFC"/>
            <w:tcMar>
              <w:top w:w="80" w:type="dxa"/>
              <w:left w:w="120" w:type="dxa"/>
              <w:bottom w:w="80" w:type="dxa"/>
              <w:right w:w="120" w:type="dxa"/>
            </w:tcMar>
            <w:vAlign w:val="center"/>
          </w:tcPr>
          <w:p w14:paraId="0F0B8A3A" w14:textId="77777777" w:rsidR="00270478" w:rsidRDefault="00000000">
            <w:pPr>
              <w:spacing w:after="0"/>
              <w:jc w:val="center"/>
            </w:pPr>
            <w:r>
              <w:rPr>
                <w:rFonts w:cs="Calibri"/>
                <w:color w:val="202124"/>
                <w:sz w:val="16"/>
              </w:rPr>
              <w:t>92,486</w:t>
            </w:r>
          </w:p>
        </w:tc>
        <w:tc>
          <w:tcPr>
            <w:tcW w:w="1450" w:type="dxa"/>
            <w:shd w:val="clear" w:color="auto" w:fill="FAFBFC"/>
            <w:tcMar>
              <w:top w:w="80" w:type="dxa"/>
              <w:left w:w="120" w:type="dxa"/>
              <w:bottom w:w="80" w:type="dxa"/>
              <w:right w:w="120" w:type="dxa"/>
            </w:tcMar>
            <w:vAlign w:val="center"/>
          </w:tcPr>
          <w:p w14:paraId="48C2893E" w14:textId="77777777" w:rsidR="00270478" w:rsidRDefault="00000000">
            <w:pPr>
              <w:spacing w:after="0"/>
              <w:jc w:val="center"/>
            </w:pPr>
            <w:r>
              <w:rPr>
                <w:rFonts w:cs="Calibri"/>
                <w:color w:val="202124"/>
                <w:sz w:val="16"/>
              </w:rPr>
              <w:t>0,270</w:t>
            </w:r>
          </w:p>
        </w:tc>
        <w:tc>
          <w:tcPr>
            <w:tcW w:w="1550" w:type="dxa"/>
            <w:shd w:val="clear" w:color="auto" w:fill="FAFBFC"/>
            <w:tcMar>
              <w:top w:w="80" w:type="dxa"/>
              <w:left w:w="120" w:type="dxa"/>
              <w:bottom w:w="80" w:type="dxa"/>
              <w:right w:w="120" w:type="dxa"/>
            </w:tcMar>
            <w:vAlign w:val="center"/>
          </w:tcPr>
          <w:p w14:paraId="6A17F5E0" w14:textId="77777777" w:rsidR="00270478" w:rsidRDefault="00000000">
            <w:pPr>
              <w:spacing w:after="0"/>
              <w:jc w:val="center"/>
            </w:pPr>
            <w:r>
              <w:rPr>
                <w:rFonts w:cs="Calibri"/>
                <w:color w:val="202124"/>
                <w:sz w:val="16"/>
              </w:rPr>
              <w:t>3,883</w:t>
            </w:r>
          </w:p>
        </w:tc>
        <w:tc>
          <w:tcPr>
            <w:tcW w:w="1860" w:type="dxa"/>
            <w:shd w:val="clear" w:color="auto" w:fill="FAFBFC"/>
            <w:tcMar>
              <w:top w:w="80" w:type="dxa"/>
              <w:left w:w="120" w:type="dxa"/>
              <w:bottom w:w="80" w:type="dxa"/>
              <w:right w:w="120" w:type="dxa"/>
            </w:tcMar>
            <w:vAlign w:val="center"/>
          </w:tcPr>
          <w:p w14:paraId="344070DC" w14:textId="77777777" w:rsidR="00270478" w:rsidRDefault="00000000">
            <w:pPr>
              <w:spacing w:after="0"/>
              <w:jc w:val="center"/>
            </w:pPr>
            <w:r>
              <w:rPr>
                <w:rFonts w:cs="Calibri"/>
                <w:color w:val="202124"/>
                <w:sz w:val="16"/>
              </w:rPr>
              <w:t>7,151</w:t>
            </w:r>
          </w:p>
        </w:tc>
      </w:tr>
      <w:tr w:rsidR="00270478" w14:paraId="61BD9137" w14:textId="77777777">
        <w:trPr>
          <w:jc w:val="center"/>
        </w:trPr>
        <w:tc>
          <w:tcPr>
            <w:tcW w:w="750" w:type="dxa"/>
            <w:tcMar>
              <w:top w:w="80" w:type="dxa"/>
              <w:left w:w="120" w:type="dxa"/>
              <w:bottom w:w="80" w:type="dxa"/>
              <w:right w:w="120" w:type="dxa"/>
            </w:tcMar>
            <w:vAlign w:val="center"/>
          </w:tcPr>
          <w:p w14:paraId="7164C447" w14:textId="77777777" w:rsidR="00270478" w:rsidRDefault="00000000">
            <w:pPr>
              <w:spacing w:after="0"/>
              <w:jc w:val="left"/>
            </w:pPr>
            <w:r>
              <w:rPr>
                <w:rFonts w:cs="Calibri"/>
                <w:color w:val="202124"/>
                <w:sz w:val="16"/>
              </w:rPr>
              <w:t>3</w:t>
            </w:r>
          </w:p>
        </w:tc>
        <w:tc>
          <w:tcPr>
            <w:tcW w:w="2300" w:type="dxa"/>
            <w:tcMar>
              <w:top w:w="80" w:type="dxa"/>
              <w:left w:w="120" w:type="dxa"/>
              <w:bottom w:w="80" w:type="dxa"/>
              <w:right w:w="120" w:type="dxa"/>
            </w:tcMar>
            <w:vAlign w:val="center"/>
          </w:tcPr>
          <w:p w14:paraId="41CABD3F" w14:textId="77777777" w:rsidR="00270478" w:rsidRDefault="00000000">
            <w:pPr>
              <w:spacing w:after="0"/>
              <w:jc w:val="center"/>
            </w:pPr>
            <w:r>
              <w:rPr>
                <w:rFonts w:cs="Calibri"/>
                <w:color w:val="202124"/>
                <w:sz w:val="16"/>
              </w:rPr>
              <w:t>Selective HE</w:t>
            </w:r>
          </w:p>
        </w:tc>
        <w:tc>
          <w:tcPr>
            <w:tcW w:w="1450" w:type="dxa"/>
            <w:tcMar>
              <w:top w:w="80" w:type="dxa"/>
              <w:left w:w="120" w:type="dxa"/>
              <w:bottom w:w="80" w:type="dxa"/>
              <w:right w:w="120" w:type="dxa"/>
            </w:tcMar>
            <w:vAlign w:val="center"/>
          </w:tcPr>
          <w:p w14:paraId="19CAF1A1" w14:textId="77777777" w:rsidR="00270478" w:rsidRDefault="00000000">
            <w:pPr>
              <w:spacing w:after="0"/>
              <w:jc w:val="center"/>
            </w:pPr>
            <w:r>
              <w:rPr>
                <w:rFonts w:cs="Calibri"/>
                <w:color w:val="202124"/>
                <w:sz w:val="16"/>
              </w:rPr>
              <w:t>92,486</w:t>
            </w:r>
          </w:p>
        </w:tc>
        <w:tc>
          <w:tcPr>
            <w:tcW w:w="1450" w:type="dxa"/>
            <w:tcMar>
              <w:top w:w="80" w:type="dxa"/>
              <w:left w:w="120" w:type="dxa"/>
              <w:bottom w:w="80" w:type="dxa"/>
              <w:right w:w="120" w:type="dxa"/>
            </w:tcMar>
            <w:vAlign w:val="center"/>
          </w:tcPr>
          <w:p w14:paraId="19A47BDE" w14:textId="77777777" w:rsidR="00270478" w:rsidRDefault="00000000">
            <w:pPr>
              <w:spacing w:after="0"/>
              <w:jc w:val="center"/>
            </w:pPr>
            <w:r>
              <w:rPr>
                <w:rFonts w:cs="Calibri"/>
                <w:color w:val="202124"/>
                <w:sz w:val="16"/>
              </w:rPr>
              <w:t>0,270</w:t>
            </w:r>
          </w:p>
        </w:tc>
        <w:tc>
          <w:tcPr>
            <w:tcW w:w="1550" w:type="dxa"/>
            <w:tcMar>
              <w:top w:w="80" w:type="dxa"/>
              <w:left w:w="120" w:type="dxa"/>
              <w:bottom w:w="80" w:type="dxa"/>
              <w:right w:w="120" w:type="dxa"/>
            </w:tcMar>
            <w:vAlign w:val="center"/>
          </w:tcPr>
          <w:p w14:paraId="5630A6F9" w14:textId="77777777" w:rsidR="00270478" w:rsidRDefault="00000000">
            <w:pPr>
              <w:spacing w:after="0"/>
              <w:jc w:val="center"/>
            </w:pPr>
            <w:r>
              <w:rPr>
                <w:rFonts w:cs="Calibri"/>
                <w:color w:val="202124"/>
                <w:sz w:val="16"/>
              </w:rPr>
              <w:t>7,021</w:t>
            </w:r>
          </w:p>
        </w:tc>
        <w:tc>
          <w:tcPr>
            <w:tcW w:w="1860" w:type="dxa"/>
            <w:tcMar>
              <w:top w:w="80" w:type="dxa"/>
              <w:left w:w="120" w:type="dxa"/>
              <w:bottom w:w="80" w:type="dxa"/>
              <w:right w:w="120" w:type="dxa"/>
            </w:tcMar>
            <w:vAlign w:val="center"/>
          </w:tcPr>
          <w:p w14:paraId="2382888F" w14:textId="77777777" w:rsidR="00270478" w:rsidRDefault="00000000">
            <w:pPr>
              <w:spacing w:after="0"/>
              <w:jc w:val="center"/>
            </w:pPr>
            <w:r>
              <w:rPr>
                <w:rFonts w:cs="Calibri"/>
                <w:color w:val="202124"/>
                <w:sz w:val="16"/>
              </w:rPr>
              <w:t>7,249</w:t>
            </w:r>
          </w:p>
        </w:tc>
      </w:tr>
      <w:tr w:rsidR="00270478" w14:paraId="05C91618" w14:textId="77777777">
        <w:trPr>
          <w:jc w:val="center"/>
        </w:trPr>
        <w:tc>
          <w:tcPr>
            <w:tcW w:w="750" w:type="dxa"/>
            <w:shd w:val="clear" w:color="auto" w:fill="FAFBFC"/>
            <w:tcMar>
              <w:top w:w="80" w:type="dxa"/>
              <w:left w:w="120" w:type="dxa"/>
              <w:bottom w:w="80" w:type="dxa"/>
              <w:right w:w="120" w:type="dxa"/>
            </w:tcMar>
            <w:vAlign w:val="center"/>
          </w:tcPr>
          <w:p w14:paraId="4078DED2" w14:textId="77777777" w:rsidR="00270478" w:rsidRDefault="00000000">
            <w:pPr>
              <w:spacing w:after="0"/>
              <w:jc w:val="left"/>
            </w:pPr>
            <w:r>
              <w:rPr>
                <w:rFonts w:cs="Calibri"/>
                <w:color w:val="202124"/>
                <w:sz w:val="16"/>
              </w:rPr>
              <w:t>3</w:t>
            </w:r>
          </w:p>
        </w:tc>
        <w:tc>
          <w:tcPr>
            <w:tcW w:w="2300" w:type="dxa"/>
            <w:shd w:val="clear" w:color="auto" w:fill="FAFBFC"/>
            <w:tcMar>
              <w:top w:w="80" w:type="dxa"/>
              <w:left w:w="120" w:type="dxa"/>
              <w:bottom w:w="80" w:type="dxa"/>
              <w:right w:w="120" w:type="dxa"/>
            </w:tcMar>
            <w:vAlign w:val="center"/>
          </w:tcPr>
          <w:p w14:paraId="7808F115" w14:textId="77777777" w:rsidR="00270478" w:rsidRDefault="00000000">
            <w:pPr>
              <w:spacing w:after="0"/>
              <w:jc w:val="center"/>
            </w:pPr>
            <w:r>
              <w:rPr>
                <w:rFonts w:cs="Calibri"/>
                <w:color w:val="202124"/>
                <w:sz w:val="16"/>
              </w:rPr>
              <w:t>Adaptive Hybrid</w:t>
            </w:r>
          </w:p>
        </w:tc>
        <w:tc>
          <w:tcPr>
            <w:tcW w:w="1450" w:type="dxa"/>
            <w:shd w:val="clear" w:color="auto" w:fill="FAFBFC"/>
            <w:tcMar>
              <w:top w:w="80" w:type="dxa"/>
              <w:left w:w="120" w:type="dxa"/>
              <w:bottom w:w="80" w:type="dxa"/>
              <w:right w:w="120" w:type="dxa"/>
            </w:tcMar>
            <w:vAlign w:val="center"/>
          </w:tcPr>
          <w:p w14:paraId="0A15A7D2" w14:textId="77777777" w:rsidR="00270478" w:rsidRDefault="00000000">
            <w:pPr>
              <w:spacing w:after="0"/>
              <w:jc w:val="center"/>
            </w:pPr>
            <w:r>
              <w:rPr>
                <w:rFonts w:cs="Calibri"/>
                <w:color w:val="202124"/>
                <w:sz w:val="16"/>
              </w:rPr>
              <w:t>92,486</w:t>
            </w:r>
          </w:p>
        </w:tc>
        <w:tc>
          <w:tcPr>
            <w:tcW w:w="1450" w:type="dxa"/>
            <w:shd w:val="clear" w:color="auto" w:fill="FAFBFC"/>
            <w:tcMar>
              <w:top w:w="80" w:type="dxa"/>
              <w:left w:w="120" w:type="dxa"/>
              <w:bottom w:w="80" w:type="dxa"/>
              <w:right w:w="120" w:type="dxa"/>
            </w:tcMar>
            <w:vAlign w:val="center"/>
          </w:tcPr>
          <w:p w14:paraId="7BD3DA0F" w14:textId="77777777" w:rsidR="00270478" w:rsidRDefault="00000000">
            <w:pPr>
              <w:spacing w:after="0"/>
              <w:jc w:val="center"/>
            </w:pPr>
            <w:r>
              <w:rPr>
                <w:rFonts w:cs="Calibri"/>
                <w:color w:val="202124"/>
                <w:sz w:val="16"/>
              </w:rPr>
              <w:t>0,270</w:t>
            </w:r>
          </w:p>
        </w:tc>
        <w:tc>
          <w:tcPr>
            <w:tcW w:w="1550" w:type="dxa"/>
            <w:shd w:val="clear" w:color="auto" w:fill="FAFBFC"/>
            <w:tcMar>
              <w:top w:w="80" w:type="dxa"/>
              <w:left w:w="120" w:type="dxa"/>
              <w:bottom w:w="80" w:type="dxa"/>
              <w:right w:w="120" w:type="dxa"/>
            </w:tcMar>
            <w:vAlign w:val="center"/>
          </w:tcPr>
          <w:p w14:paraId="09616930" w14:textId="77777777" w:rsidR="00270478" w:rsidRDefault="00000000">
            <w:pPr>
              <w:spacing w:after="0"/>
              <w:jc w:val="center"/>
            </w:pPr>
            <w:r>
              <w:rPr>
                <w:rFonts w:cs="Calibri"/>
                <w:color w:val="202124"/>
                <w:sz w:val="16"/>
              </w:rPr>
              <w:t>5,138</w:t>
            </w:r>
          </w:p>
        </w:tc>
        <w:tc>
          <w:tcPr>
            <w:tcW w:w="1860" w:type="dxa"/>
            <w:shd w:val="clear" w:color="auto" w:fill="FAFBFC"/>
            <w:tcMar>
              <w:top w:w="80" w:type="dxa"/>
              <w:left w:w="120" w:type="dxa"/>
              <w:bottom w:w="80" w:type="dxa"/>
              <w:right w:w="120" w:type="dxa"/>
            </w:tcMar>
            <w:vAlign w:val="center"/>
          </w:tcPr>
          <w:p w14:paraId="790D141A" w14:textId="77777777" w:rsidR="00270478" w:rsidRDefault="00000000">
            <w:pPr>
              <w:spacing w:after="0"/>
              <w:jc w:val="center"/>
            </w:pPr>
            <w:r>
              <w:rPr>
                <w:rFonts w:cs="Calibri"/>
                <w:color w:val="202124"/>
                <w:sz w:val="16"/>
              </w:rPr>
              <w:t>7,363</w:t>
            </w:r>
          </w:p>
        </w:tc>
      </w:tr>
    </w:tbl>
    <w:p w14:paraId="0E6158E2" w14:textId="77777777" w:rsidR="00270478" w:rsidRDefault="00270478">
      <w:pPr>
        <w:spacing w:after="40"/>
      </w:pPr>
    </w:p>
    <w:p w14:paraId="479B987D" w14:textId="77777777" w:rsidR="00270478" w:rsidRPr="00467F1C" w:rsidRDefault="00000000">
      <w:pPr>
        <w:pStyle w:val="FigureCaption"/>
        <w:keepNext/>
        <w:spacing w:before="100" w:after="80"/>
        <w:rPr>
          <w:lang w:val="el-GR"/>
        </w:rPr>
      </w:pPr>
      <w:r w:rsidRPr="00467F1C">
        <w:rPr>
          <w:rFonts w:cs="Calibri"/>
          <w:i w:val="0"/>
          <w:color w:val="5F6368"/>
          <w:lang w:val="el-GR"/>
        </w:rPr>
        <w:t xml:space="preserve">Πίνακας 7. </w:t>
      </w:r>
      <w:r>
        <w:rPr>
          <w:rFonts w:cs="Calibri"/>
          <w:i w:val="0"/>
          <w:color w:val="5F6368"/>
        </w:rPr>
        <w:t>Seed</w:t>
      </w:r>
      <w:r w:rsidRPr="00467F1C">
        <w:rPr>
          <w:rFonts w:cs="Calibri"/>
          <w:i w:val="0"/>
          <w:color w:val="5F6368"/>
          <w:lang w:val="el-GR"/>
        </w:rPr>
        <w:t>-</w:t>
      </w:r>
      <w:r>
        <w:rPr>
          <w:rFonts w:cs="Calibri"/>
          <w:i w:val="0"/>
          <w:color w:val="5F6368"/>
        </w:rPr>
        <w:t>level</w:t>
      </w:r>
      <w:r w:rsidRPr="00467F1C">
        <w:rPr>
          <w:rFonts w:cs="Calibri"/>
          <w:i w:val="0"/>
          <w:color w:val="5F6368"/>
          <w:lang w:val="el-GR"/>
        </w:rPr>
        <w:t xml:space="preserve"> </w:t>
      </w:r>
      <w:r>
        <w:rPr>
          <w:rFonts w:cs="Calibri"/>
          <w:i w:val="0"/>
          <w:color w:val="5F6368"/>
        </w:rPr>
        <w:t>validation</w:t>
      </w:r>
      <w:r w:rsidRPr="00467F1C">
        <w:rPr>
          <w:rFonts w:cs="Calibri"/>
          <w:i w:val="0"/>
          <w:color w:val="5F6368"/>
          <w:lang w:val="el-GR"/>
        </w:rPr>
        <w:t xml:space="preserve"> αποτελέσματα για </w:t>
      </w:r>
      <w:r>
        <w:rPr>
          <w:rFonts w:cs="Calibri"/>
          <w:i w:val="0"/>
          <w:color w:val="5F6368"/>
        </w:rPr>
        <w:t>non</w:t>
      </w:r>
      <w:r w:rsidRPr="00467F1C">
        <w:rPr>
          <w:rFonts w:cs="Calibri"/>
          <w:i w:val="0"/>
          <w:color w:val="5F6368"/>
          <w:lang w:val="el-GR"/>
        </w:rPr>
        <w:t>-</w:t>
      </w:r>
      <w:r>
        <w:rPr>
          <w:rFonts w:cs="Calibri"/>
          <w:i w:val="0"/>
          <w:color w:val="5F6368"/>
        </w:rPr>
        <w:t>IID</w:t>
      </w:r>
      <w:r w:rsidRPr="00467F1C">
        <w:rPr>
          <w:rFonts w:cs="Calibri"/>
          <w:i w:val="0"/>
          <w:color w:val="5F6368"/>
          <w:lang w:val="el-GR"/>
        </w:rPr>
        <w:t xml:space="preserve"> δεδομένα.</w:t>
      </w:r>
    </w:p>
    <w:tbl>
      <w:tblPr>
        <w:tblStyle w:val="TableGrid"/>
        <w:tblW w:w="9360" w:type="dxa"/>
        <w:jc w:val="center"/>
        <w:tblLayout w:type="fixed"/>
        <w:tblLook w:val="04A0" w:firstRow="1" w:lastRow="0" w:firstColumn="1" w:lastColumn="0" w:noHBand="0" w:noVBand="1"/>
      </w:tblPr>
      <w:tblGrid>
        <w:gridCol w:w="750"/>
        <w:gridCol w:w="2300"/>
        <w:gridCol w:w="1450"/>
        <w:gridCol w:w="1450"/>
        <w:gridCol w:w="1550"/>
        <w:gridCol w:w="1860"/>
      </w:tblGrid>
      <w:tr w:rsidR="00270478" w14:paraId="10568E3F" w14:textId="77777777">
        <w:trPr>
          <w:tblHeader/>
          <w:jc w:val="center"/>
        </w:trPr>
        <w:tc>
          <w:tcPr>
            <w:tcW w:w="750" w:type="dxa"/>
            <w:shd w:val="clear" w:color="auto" w:fill="E8EEF5"/>
            <w:tcMar>
              <w:top w:w="80" w:type="dxa"/>
              <w:left w:w="120" w:type="dxa"/>
              <w:bottom w:w="80" w:type="dxa"/>
              <w:right w:w="120" w:type="dxa"/>
            </w:tcMar>
            <w:vAlign w:val="center"/>
          </w:tcPr>
          <w:p w14:paraId="3735CAB4" w14:textId="77777777" w:rsidR="00270478" w:rsidRDefault="00000000">
            <w:pPr>
              <w:spacing w:after="0"/>
              <w:jc w:val="center"/>
            </w:pPr>
            <w:r>
              <w:rPr>
                <w:rFonts w:cs="Calibri"/>
                <w:b/>
                <w:color w:val="17365D"/>
                <w:sz w:val="16"/>
              </w:rPr>
              <w:t>Seed</w:t>
            </w:r>
          </w:p>
        </w:tc>
        <w:tc>
          <w:tcPr>
            <w:tcW w:w="2300" w:type="dxa"/>
            <w:shd w:val="clear" w:color="auto" w:fill="E8EEF5"/>
            <w:tcMar>
              <w:top w:w="80" w:type="dxa"/>
              <w:left w:w="120" w:type="dxa"/>
              <w:bottom w:w="80" w:type="dxa"/>
              <w:right w:w="120" w:type="dxa"/>
            </w:tcMar>
            <w:vAlign w:val="center"/>
          </w:tcPr>
          <w:p w14:paraId="25AE2652" w14:textId="77777777" w:rsidR="00270478" w:rsidRDefault="00000000">
            <w:pPr>
              <w:spacing w:after="0"/>
              <w:jc w:val="center"/>
            </w:pPr>
            <w:r>
              <w:rPr>
                <w:rFonts w:cs="Calibri"/>
                <w:b/>
                <w:color w:val="17365D"/>
                <w:sz w:val="16"/>
              </w:rPr>
              <w:t>Μέθοδος</w:t>
            </w:r>
          </w:p>
        </w:tc>
        <w:tc>
          <w:tcPr>
            <w:tcW w:w="1450" w:type="dxa"/>
            <w:shd w:val="clear" w:color="auto" w:fill="E8EEF5"/>
            <w:tcMar>
              <w:top w:w="80" w:type="dxa"/>
              <w:left w:w="120" w:type="dxa"/>
              <w:bottom w:w="80" w:type="dxa"/>
              <w:right w:w="120" w:type="dxa"/>
            </w:tcMar>
            <w:vAlign w:val="center"/>
          </w:tcPr>
          <w:p w14:paraId="2500E3D8" w14:textId="77777777" w:rsidR="00270478" w:rsidRDefault="00000000">
            <w:pPr>
              <w:spacing w:after="0"/>
              <w:jc w:val="center"/>
            </w:pPr>
            <w:r>
              <w:rPr>
                <w:rFonts w:cs="Calibri"/>
                <w:b/>
                <w:color w:val="17365D"/>
                <w:sz w:val="16"/>
              </w:rPr>
              <w:t>Accuracy %</w:t>
            </w:r>
          </w:p>
        </w:tc>
        <w:tc>
          <w:tcPr>
            <w:tcW w:w="1450" w:type="dxa"/>
            <w:shd w:val="clear" w:color="auto" w:fill="E8EEF5"/>
            <w:tcMar>
              <w:top w:w="80" w:type="dxa"/>
              <w:left w:w="120" w:type="dxa"/>
              <w:bottom w:w="80" w:type="dxa"/>
              <w:right w:w="120" w:type="dxa"/>
            </w:tcMar>
            <w:vAlign w:val="center"/>
          </w:tcPr>
          <w:p w14:paraId="2E3196F5" w14:textId="77777777" w:rsidR="00270478" w:rsidRDefault="00000000">
            <w:pPr>
              <w:spacing w:after="0"/>
              <w:jc w:val="center"/>
            </w:pPr>
            <w:r>
              <w:rPr>
                <w:rFonts w:cs="Calibri"/>
                <w:b/>
                <w:color w:val="17365D"/>
                <w:sz w:val="16"/>
              </w:rPr>
              <w:t>Test loss</w:t>
            </w:r>
          </w:p>
        </w:tc>
        <w:tc>
          <w:tcPr>
            <w:tcW w:w="1550" w:type="dxa"/>
            <w:shd w:val="clear" w:color="auto" w:fill="E8EEF5"/>
            <w:tcMar>
              <w:top w:w="80" w:type="dxa"/>
              <w:left w:w="120" w:type="dxa"/>
              <w:bottom w:w="80" w:type="dxa"/>
              <w:right w:w="120" w:type="dxa"/>
            </w:tcMar>
            <w:vAlign w:val="center"/>
          </w:tcPr>
          <w:p w14:paraId="3F790567" w14:textId="77777777" w:rsidR="00270478" w:rsidRDefault="00000000">
            <w:pPr>
              <w:spacing w:after="0"/>
              <w:jc w:val="center"/>
            </w:pPr>
            <w:r>
              <w:rPr>
                <w:rFonts w:cs="Calibri"/>
                <w:b/>
                <w:color w:val="17365D"/>
                <w:sz w:val="16"/>
              </w:rPr>
              <w:t>MiB/γύρο</w:t>
            </w:r>
          </w:p>
        </w:tc>
        <w:tc>
          <w:tcPr>
            <w:tcW w:w="1860" w:type="dxa"/>
            <w:shd w:val="clear" w:color="auto" w:fill="E8EEF5"/>
            <w:tcMar>
              <w:top w:w="80" w:type="dxa"/>
              <w:left w:w="120" w:type="dxa"/>
              <w:bottom w:w="80" w:type="dxa"/>
              <w:right w:w="120" w:type="dxa"/>
            </w:tcMar>
            <w:vAlign w:val="center"/>
          </w:tcPr>
          <w:p w14:paraId="20D11670" w14:textId="77777777" w:rsidR="00270478" w:rsidRDefault="00000000">
            <w:pPr>
              <w:spacing w:after="0"/>
              <w:jc w:val="center"/>
            </w:pPr>
            <w:r>
              <w:rPr>
                <w:rFonts w:cs="Calibri"/>
                <w:b/>
                <w:color w:val="17365D"/>
                <w:sz w:val="16"/>
              </w:rPr>
              <w:t>Round s</w:t>
            </w:r>
          </w:p>
        </w:tc>
      </w:tr>
      <w:tr w:rsidR="00270478" w14:paraId="4429F00F" w14:textId="77777777">
        <w:trPr>
          <w:jc w:val="center"/>
        </w:trPr>
        <w:tc>
          <w:tcPr>
            <w:tcW w:w="750" w:type="dxa"/>
            <w:tcMar>
              <w:top w:w="80" w:type="dxa"/>
              <w:left w:w="120" w:type="dxa"/>
              <w:bottom w:w="80" w:type="dxa"/>
              <w:right w:w="120" w:type="dxa"/>
            </w:tcMar>
            <w:vAlign w:val="center"/>
          </w:tcPr>
          <w:p w14:paraId="639BCC45" w14:textId="77777777" w:rsidR="00270478" w:rsidRDefault="00000000">
            <w:pPr>
              <w:spacing w:after="0"/>
              <w:jc w:val="left"/>
            </w:pPr>
            <w:r>
              <w:rPr>
                <w:rFonts w:cs="Calibri"/>
                <w:color w:val="202124"/>
                <w:sz w:val="16"/>
              </w:rPr>
              <w:t>1</w:t>
            </w:r>
          </w:p>
        </w:tc>
        <w:tc>
          <w:tcPr>
            <w:tcW w:w="2300" w:type="dxa"/>
            <w:tcMar>
              <w:top w:w="80" w:type="dxa"/>
              <w:left w:w="120" w:type="dxa"/>
              <w:bottom w:w="80" w:type="dxa"/>
              <w:right w:w="120" w:type="dxa"/>
            </w:tcMar>
            <w:vAlign w:val="center"/>
          </w:tcPr>
          <w:p w14:paraId="6AF8548C" w14:textId="77777777" w:rsidR="00270478" w:rsidRDefault="00000000">
            <w:pPr>
              <w:spacing w:after="0"/>
              <w:jc w:val="center"/>
            </w:pPr>
            <w:r>
              <w:rPr>
                <w:rFonts w:cs="Calibri"/>
                <w:color w:val="202124"/>
                <w:sz w:val="16"/>
              </w:rPr>
              <w:t>Baseline</w:t>
            </w:r>
          </w:p>
        </w:tc>
        <w:tc>
          <w:tcPr>
            <w:tcW w:w="1450" w:type="dxa"/>
            <w:tcMar>
              <w:top w:w="80" w:type="dxa"/>
              <w:left w:w="120" w:type="dxa"/>
              <w:bottom w:w="80" w:type="dxa"/>
              <w:right w:w="120" w:type="dxa"/>
            </w:tcMar>
            <w:vAlign w:val="center"/>
          </w:tcPr>
          <w:p w14:paraId="53D064C3" w14:textId="77777777" w:rsidR="00270478" w:rsidRDefault="00000000">
            <w:pPr>
              <w:spacing w:after="0"/>
              <w:jc w:val="center"/>
            </w:pPr>
            <w:r>
              <w:rPr>
                <w:rFonts w:cs="Calibri"/>
                <w:color w:val="202124"/>
                <w:sz w:val="16"/>
              </w:rPr>
              <w:t>65,048</w:t>
            </w:r>
          </w:p>
        </w:tc>
        <w:tc>
          <w:tcPr>
            <w:tcW w:w="1450" w:type="dxa"/>
            <w:tcMar>
              <w:top w:w="80" w:type="dxa"/>
              <w:left w:w="120" w:type="dxa"/>
              <w:bottom w:w="80" w:type="dxa"/>
              <w:right w:w="120" w:type="dxa"/>
            </w:tcMar>
            <w:vAlign w:val="center"/>
          </w:tcPr>
          <w:p w14:paraId="7CB667E0" w14:textId="77777777" w:rsidR="00270478" w:rsidRDefault="00000000">
            <w:pPr>
              <w:spacing w:after="0"/>
              <w:jc w:val="center"/>
            </w:pPr>
            <w:r>
              <w:rPr>
                <w:rFonts w:cs="Calibri"/>
                <w:color w:val="202124"/>
                <w:sz w:val="16"/>
              </w:rPr>
              <w:t>1,059</w:t>
            </w:r>
          </w:p>
        </w:tc>
        <w:tc>
          <w:tcPr>
            <w:tcW w:w="1550" w:type="dxa"/>
            <w:tcMar>
              <w:top w:w="80" w:type="dxa"/>
              <w:left w:w="120" w:type="dxa"/>
              <w:bottom w:w="80" w:type="dxa"/>
              <w:right w:w="120" w:type="dxa"/>
            </w:tcMar>
            <w:vAlign w:val="center"/>
          </w:tcPr>
          <w:p w14:paraId="7CBBF0CF" w14:textId="77777777" w:rsidR="00270478" w:rsidRDefault="00000000">
            <w:pPr>
              <w:spacing w:after="0"/>
              <w:jc w:val="center"/>
            </w:pPr>
            <w:r>
              <w:rPr>
                <w:rFonts w:cs="Calibri"/>
                <w:color w:val="202124"/>
                <w:sz w:val="16"/>
              </w:rPr>
              <w:t>3,882</w:t>
            </w:r>
          </w:p>
        </w:tc>
        <w:tc>
          <w:tcPr>
            <w:tcW w:w="1860" w:type="dxa"/>
            <w:tcMar>
              <w:top w:w="80" w:type="dxa"/>
              <w:left w:w="120" w:type="dxa"/>
              <w:bottom w:w="80" w:type="dxa"/>
              <w:right w:w="120" w:type="dxa"/>
            </w:tcMar>
            <w:vAlign w:val="center"/>
          </w:tcPr>
          <w:p w14:paraId="51123FE4" w14:textId="77777777" w:rsidR="00270478" w:rsidRDefault="00000000">
            <w:pPr>
              <w:spacing w:after="0"/>
              <w:jc w:val="center"/>
            </w:pPr>
            <w:r>
              <w:rPr>
                <w:rFonts w:cs="Calibri"/>
                <w:color w:val="202124"/>
                <w:sz w:val="16"/>
              </w:rPr>
              <w:t>7,674</w:t>
            </w:r>
          </w:p>
        </w:tc>
      </w:tr>
      <w:tr w:rsidR="00270478" w14:paraId="6F399AD1" w14:textId="77777777">
        <w:trPr>
          <w:jc w:val="center"/>
        </w:trPr>
        <w:tc>
          <w:tcPr>
            <w:tcW w:w="750" w:type="dxa"/>
            <w:shd w:val="clear" w:color="auto" w:fill="FAFBFC"/>
            <w:tcMar>
              <w:top w:w="80" w:type="dxa"/>
              <w:left w:w="120" w:type="dxa"/>
              <w:bottom w:w="80" w:type="dxa"/>
              <w:right w:w="120" w:type="dxa"/>
            </w:tcMar>
            <w:vAlign w:val="center"/>
          </w:tcPr>
          <w:p w14:paraId="17EB4E50" w14:textId="77777777" w:rsidR="00270478" w:rsidRDefault="00000000">
            <w:pPr>
              <w:spacing w:after="0"/>
              <w:jc w:val="left"/>
            </w:pPr>
            <w:r>
              <w:rPr>
                <w:rFonts w:cs="Calibri"/>
                <w:color w:val="202124"/>
                <w:sz w:val="16"/>
              </w:rPr>
              <w:t>1</w:t>
            </w:r>
          </w:p>
        </w:tc>
        <w:tc>
          <w:tcPr>
            <w:tcW w:w="2300" w:type="dxa"/>
            <w:shd w:val="clear" w:color="auto" w:fill="FAFBFC"/>
            <w:tcMar>
              <w:top w:w="80" w:type="dxa"/>
              <w:left w:w="120" w:type="dxa"/>
              <w:bottom w:w="80" w:type="dxa"/>
              <w:right w:w="120" w:type="dxa"/>
            </w:tcMar>
            <w:vAlign w:val="center"/>
          </w:tcPr>
          <w:p w14:paraId="392804E4" w14:textId="77777777" w:rsidR="00270478" w:rsidRDefault="00000000">
            <w:pPr>
              <w:spacing w:after="0"/>
              <w:jc w:val="center"/>
            </w:pPr>
            <w:r>
              <w:rPr>
                <w:rFonts w:cs="Calibri"/>
                <w:color w:val="202124"/>
                <w:sz w:val="16"/>
              </w:rPr>
              <w:t>Pairwise Masking</w:t>
            </w:r>
          </w:p>
        </w:tc>
        <w:tc>
          <w:tcPr>
            <w:tcW w:w="1450" w:type="dxa"/>
            <w:shd w:val="clear" w:color="auto" w:fill="FAFBFC"/>
            <w:tcMar>
              <w:top w:w="80" w:type="dxa"/>
              <w:left w:w="120" w:type="dxa"/>
              <w:bottom w:w="80" w:type="dxa"/>
              <w:right w:w="120" w:type="dxa"/>
            </w:tcMar>
            <w:vAlign w:val="center"/>
          </w:tcPr>
          <w:p w14:paraId="4F5070A6" w14:textId="77777777" w:rsidR="00270478" w:rsidRDefault="00000000">
            <w:pPr>
              <w:spacing w:after="0"/>
              <w:jc w:val="center"/>
            </w:pPr>
            <w:r>
              <w:rPr>
                <w:rFonts w:cs="Calibri"/>
                <w:color w:val="202124"/>
                <w:sz w:val="16"/>
              </w:rPr>
              <w:t>65,048</w:t>
            </w:r>
          </w:p>
        </w:tc>
        <w:tc>
          <w:tcPr>
            <w:tcW w:w="1450" w:type="dxa"/>
            <w:shd w:val="clear" w:color="auto" w:fill="FAFBFC"/>
            <w:tcMar>
              <w:top w:w="80" w:type="dxa"/>
              <w:left w:w="120" w:type="dxa"/>
              <w:bottom w:w="80" w:type="dxa"/>
              <w:right w:w="120" w:type="dxa"/>
            </w:tcMar>
            <w:vAlign w:val="center"/>
          </w:tcPr>
          <w:p w14:paraId="5BFE77A1" w14:textId="77777777" w:rsidR="00270478" w:rsidRDefault="00000000">
            <w:pPr>
              <w:spacing w:after="0"/>
              <w:jc w:val="center"/>
            </w:pPr>
            <w:r>
              <w:rPr>
                <w:rFonts w:cs="Calibri"/>
                <w:color w:val="202124"/>
                <w:sz w:val="16"/>
              </w:rPr>
              <w:t>1,059</w:t>
            </w:r>
          </w:p>
        </w:tc>
        <w:tc>
          <w:tcPr>
            <w:tcW w:w="1550" w:type="dxa"/>
            <w:shd w:val="clear" w:color="auto" w:fill="FAFBFC"/>
            <w:tcMar>
              <w:top w:w="80" w:type="dxa"/>
              <w:left w:w="120" w:type="dxa"/>
              <w:bottom w:w="80" w:type="dxa"/>
              <w:right w:w="120" w:type="dxa"/>
            </w:tcMar>
            <w:vAlign w:val="center"/>
          </w:tcPr>
          <w:p w14:paraId="4C4047D6" w14:textId="77777777" w:rsidR="00270478" w:rsidRDefault="00000000">
            <w:pPr>
              <w:spacing w:after="0"/>
              <w:jc w:val="center"/>
            </w:pPr>
            <w:r>
              <w:rPr>
                <w:rFonts w:cs="Calibri"/>
                <w:color w:val="202124"/>
                <w:sz w:val="16"/>
              </w:rPr>
              <w:t>3,883</w:t>
            </w:r>
          </w:p>
        </w:tc>
        <w:tc>
          <w:tcPr>
            <w:tcW w:w="1860" w:type="dxa"/>
            <w:shd w:val="clear" w:color="auto" w:fill="FAFBFC"/>
            <w:tcMar>
              <w:top w:w="80" w:type="dxa"/>
              <w:left w:w="120" w:type="dxa"/>
              <w:bottom w:w="80" w:type="dxa"/>
              <w:right w:w="120" w:type="dxa"/>
            </w:tcMar>
            <w:vAlign w:val="center"/>
          </w:tcPr>
          <w:p w14:paraId="5910A93E" w14:textId="77777777" w:rsidR="00270478" w:rsidRDefault="00000000">
            <w:pPr>
              <w:spacing w:after="0"/>
              <w:jc w:val="center"/>
            </w:pPr>
            <w:r>
              <w:rPr>
                <w:rFonts w:cs="Calibri"/>
                <w:color w:val="202124"/>
                <w:sz w:val="16"/>
              </w:rPr>
              <w:t>7,670</w:t>
            </w:r>
          </w:p>
        </w:tc>
      </w:tr>
      <w:tr w:rsidR="00270478" w14:paraId="6836CB19" w14:textId="77777777">
        <w:trPr>
          <w:jc w:val="center"/>
        </w:trPr>
        <w:tc>
          <w:tcPr>
            <w:tcW w:w="750" w:type="dxa"/>
            <w:tcMar>
              <w:top w:w="80" w:type="dxa"/>
              <w:left w:w="120" w:type="dxa"/>
              <w:bottom w:w="80" w:type="dxa"/>
              <w:right w:w="120" w:type="dxa"/>
            </w:tcMar>
            <w:vAlign w:val="center"/>
          </w:tcPr>
          <w:p w14:paraId="0FF54854" w14:textId="77777777" w:rsidR="00270478" w:rsidRDefault="00000000">
            <w:pPr>
              <w:spacing w:after="0"/>
              <w:jc w:val="left"/>
            </w:pPr>
            <w:r>
              <w:rPr>
                <w:rFonts w:cs="Calibri"/>
                <w:color w:val="202124"/>
                <w:sz w:val="16"/>
              </w:rPr>
              <w:t>1</w:t>
            </w:r>
          </w:p>
        </w:tc>
        <w:tc>
          <w:tcPr>
            <w:tcW w:w="2300" w:type="dxa"/>
            <w:tcMar>
              <w:top w:w="80" w:type="dxa"/>
              <w:left w:w="120" w:type="dxa"/>
              <w:bottom w:w="80" w:type="dxa"/>
              <w:right w:w="120" w:type="dxa"/>
            </w:tcMar>
            <w:vAlign w:val="center"/>
          </w:tcPr>
          <w:p w14:paraId="4FE4707E" w14:textId="77777777" w:rsidR="00270478" w:rsidRDefault="00000000">
            <w:pPr>
              <w:spacing w:after="0"/>
              <w:jc w:val="center"/>
            </w:pPr>
            <w:r>
              <w:rPr>
                <w:rFonts w:cs="Calibri"/>
                <w:color w:val="202124"/>
                <w:sz w:val="16"/>
              </w:rPr>
              <w:t>Selective HE</w:t>
            </w:r>
          </w:p>
        </w:tc>
        <w:tc>
          <w:tcPr>
            <w:tcW w:w="1450" w:type="dxa"/>
            <w:tcMar>
              <w:top w:w="80" w:type="dxa"/>
              <w:left w:w="120" w:type="dxa"/>
              <w:bottom w:w="80" w:type="dxa"/>
              <w:right w:w="120" w:type="dxa"/>
            </w:tcMar>
            <w:vAlign w:val="center"/>
          </w:tcPr>
          <w:p w14:paraId="09BC7189" w14:textId="77777777" w:rsidR="00270478" w:rsidRDefault="00000000">
            <w:pPr>
              <w:spacing w:after="0"/>
              <w:jc w:val="center"/>
            </w:pPr>
            <w:r>
              <w:rPr>
                <w:rFonts w:cs="Calibri"/>
                <w:color w:val="202124"/>
                <w:sz w:val="16"/>
              </w:rPr>
              <w:t>65,048</w:t>
            </w:r>
          </w:p>
        </w:tc>
        <w:tc>
          <w:tcPr>
            <w:tcW w:w="1450" w:type="dxa"/>
            <w:tcMar>
              <w:top w:w="80" w:type="dxa"/>
              <w:left w:w="120" w:type="dxa"/>
              <w:bottom w:w="80" w:type="dxa"/>
              <w:right w:w="120" w:type="dxa"/>
            </w:tcMar>
            <w:vAlign w:val="center"/>
          </w:tcPr>
          <w:p w14:paraId="1D5C4D7E" w14:textId="77777777" w:rsidR="00270478" w:rsidRDefault="00000000">
            <w:pPr>
              <w:spacing w:after="0"/>
              <w:jc w:val="center"/>
            </w:pPr>
            <w:r>
              <w:rPr>
                <w:rFonts w:cs="Calibri"/>
                <w:color w:val="202124"/>
                <w:sz w:val="16"/>
              </w:rPr>
              <w:t>1,059</w:t>
            </w:r>
          </w:p>
        </w:tc>
        <w:tc>
          <w:tcPr>
            <w:tcW w:w="1550" w:type="dxa"/>
            <w:tcMar>
              <w:top w:w="80" w:type="dxa"/>
              <w:left w:w="120" w:type="dxa"/>
              <w:bottom w:w="80" w:type="dxa"/>
              <w:right w:w="120" w:type="dxa"/>
            </w:tcMar>
            <w:vAlign w:val="center"/>
          </w:tcPr>
          <w:p w14:paraId="7915A181" w14:textId="77777777" w:rsidR="00270478" w:rsidRDefault="00000000">
            <w:pPr>
              <w:spacing w:after="0"/>
              <w:jc w:val="center"/>
            </w:pPr>
            <w:r>
              <w:rPr>
                <w:rFonts w:cs="Calibri"/>
                <w:color w:val="202124"/>
                <w:sz w:val="16"/>
              </w:rPr>
              <w:t>7,021</w:t>
            </w:r>
          </w:p>
        </w:tc>
        <w:tc>
          <w:tcPr>
            <w:tcW w:w="1860" w:type="dxa"/>
            <w:tcMar>
              <w:top w:w="80" w:type="dxa"/>
              <w:left w:w="120" w:type="dxa"/>
              <w:bottom w:w="80" w:type="dxa"/>
              <w:right w:w="120" w:type="dxa"/>
            </w:tcMar>
            <w:vAlign w:val="center"/>
          </w:tcPr>
          <w:p w14:paraId="4DE1BDAF" w14:textId="77777777" w:rsidR="00270478" w:rsidRDefault="00000000">
            <w:pPr>
              <w:spacing w:after="0"/>
              <w:jc w:val="center"/>
            </w:pPr>
            <w:r>
              <w:rPr>
                <w:rFonts w:cs="Calibri"/>
                <w:color w:val="202124"/>
                <w:sz w:val="16"/>
              </w:rPr>
              <w:t>7,509</w:t>
            </w:r>
          </w:p>
        </w:tc>
      </w:tr>
      <w:tr w:rsidR="00270478" w14:paraId="5FD9354E" w14:textId="77777777">
        <w:trPr>
          <w:jc w:val="center"/>
        </w:trPr>
        <w:tc>
          <w:tcPr>
            <w:tcW w:w="750" w:type="dxa"/>
            <w:shd w:val="clear" w:color="auto" w:fill="FAFBFC"/>
            <w:tcMar>
              <w:top w:w="80" w:type="dxa"/>
              <w:left w:w="120" w:type="dxa"/>
              <w:bottom w:w="80" w:type="dxa"/>
              <w:right w:w="120" w:type="dxa"/>
            </w:tcMar>
            <w:vAlign w:val="center"/>
          </w:tcPr>
          <w:p w14:paraId="191A66D6" w14:textId="77777777" w:rsidR="00270478" w:rsidRDefault="00000000">
            <w:pPr>
              <w:spacing w:after="0"/>
              <w:jc w:val="left"/>
            </w:pPr>
            <w:r>
              <w:rPr>
                <w:rFonts w:cs="Calibri"/>
                <w:color w:val="202124"/>
                <w:sz w:val="16"/>
              </w:rPr>
              <w:t>1</w:t>
            </w:r>
          </w:p>
        </w:tc>
        <w:tc>
          <w:tcPr>
            <w:tcW w:w="2300" w:type="dxa"/>
            <w:shd w:val="clear" w:color="auto" w:fill="FAFBFC"/>
            <w:tcMar>
              <w:top w:w="80" w:type="dxa"/>
              <w:left w:w="120" w:type="dxa"/>
              <w:bottom w:w="80" w:type="dxa"/>
              <w:right w:w="120" w:type="dxa"/>
            </w:tcMar>
            <w:vAlign w:val="center"/>
          </w:tcPr>
          <w:p w14:paraId="24E7D0AC" w14:textId="77777777" w:rsidR="00270478" w:rsidRDefault="00000000">
            <w:pPr>
              <w:spacing w:after="0"/>
              <w:jc w:val="center"/>
            </w:pPr>
            <w:r>
              <w:rPr>
                <w:rFonts w:cs="Calibri"/>
                <w:color w:val="202124"/>
                <w:sz w:val="16"/>
              </w:rPr>
              <w:t>Adaptive Hybrid</w:t>
            </w:r>
          </w:p>
        </w:tc>
        <w:tc>
          <w:tcPr>
            <w:tcW w:w="1450" w:type="dxa"/>
            <w:shd w:val="clear" w:color="auto" w:fill="FAFBFC"/>
            <w:tcMar>
              <w:top w:w="80" w:type="dxa"/>
              <w:left w:w="120" w:type="dxa"/>
              <w:bottom w:w="80" w:type="dxa"/>
              <w:right w:w="120" w:type="dxa"/>
            </w:tcMar>
            <w:vAlign w:val="center"/>
          </w:tcPr>
          <w:p w14:paraId="6C3D2169" w14:textId="77777777" w:rsidR="00270478" w:rsidRDefault="00000000">
            <w:pPr>
              <w:spacing w:after="0"/>
              <w:jc w:val="center"/>
            </w:pPr>
            <w:r>
              <w:rPr>
                <w:rFonts w:cs="Calibri"/>
                <w:color w:val="202124"/>
                <w:sz w:val="16"/>
              </w:rPr>
              <w:t>65,048</w:t>
            </w:r>
          </w:p>
        </w:tc>
        <w:tc>
          <w:tcPr>
            <w:tcW w:w="1450" w:type="dxa"/>
            <w:shd w:val="clear" w:color="auto" w:fill="FAFBFC"/>
            <w:tcMar>
              <w:top w:w="80" w:type="dxa"/>
              <w:left w:w="120" w:type="dxa"/>
              <w:bottom w:w="80" w:type="dxa"/>
              <w:right w:w="120" w:type="dxa"/>
            </w:tcMar>
            <w:vAlign w:val="center"/>
          </w:tcPr>
          <w:p w14:paraId="0037AB90" w14:textId="77777777" w:rsidR="00270478" w:rsidRDefault="00000000">
            <w:pPr>
              <w:spacing w:after="0"/>
              <w:jc w:val="center"/>
            </w:pPr>
            <w:r>
              <w:rPr>
                <w:rFonts w:cs="Calibri"/>
                <w:color w:val="202124"/>
                <w:sz w:val="16"/>
              </w:rPr>
              <w:t>1,059</w:t>
            </w:r>
          </w:p>
        </w:tc>
        <w:tc>
          <w:tcPr>
            <w:tcW w:w="1550" w:type="dxa"/>
            <w:shd w:val="clear" w:color="auto" w:fill="FAFBFC"/>
            <w:tcMar>
              <w:top w:w="80" w:type="dxa"/>
              <w:left w:w="120" w:type="dxa"/>
              <w:bottom w:w="80" w:type="dxa"/>
              <w:right w:w="120" w:type="dxa"/>
            </w:tcMar>
            <w:vAlign w:val="center"/>
          </w:tcPr>
          <w:p w14:paraId="72BD74DF" w14:textId="77777777" w:rsidR="00270478" w:rsidRDefault="00000000">
            <w:pPr>
              <w:spacing w:after="0"/>
              <w:jc w:val="center"/>
            </w:pPr>
            <w:r>
              <w:rPr>
                <w:rFonts w:cs="Calibri"/>
                <w:color w:val="202124"/>
                <w:sz w:val="16"/>
              </w:rPr>
              <w:t>5,138</w:t>
            </w:r>
          </w:p>
        </w:tc>
        <w:tc>
          <w:tcPr>
            <w:tcW w:w="1860" w:type="dxa"/>
            <w:shd w:val="clear" w:color="auto" w:fill="FAFBFC"/>
            <w:tcMar>
              <w:top w:w="80" w:type="dxa"/>
              <w:left w:w="120" w:type="dxa"/>
              <w:bottom w:w="80" w:type="dxa"/>
              <w:right w:w="120" w:type="dxa"/>
            </w:tcMar>
            <w:vAlign w:val="center"/>
          </w:tcPr>
          <w:p w14:paraId="69398CBE" w14:textId="77777777" w:rsidR="00270478" w:rsidRDefault="00000000">
            <w:pPr>
              <w:spacing w:after="0"/>
              <w:jc w:val="center"/>
            </w:pPr>
            <w:r>
              <w:rPr>
                <w:rFonts w:cs="Calibri"/>
                <w:color w:val="202124"/>
                <w:sz w:val="16"/>
              </w:rPr>
              <w:t>7,458</w:t>
            </w:r>
          </w:p>
        </w:tc>
      </w:tr>
      <w:tr w:rsidR="00270478" w14:paraId="354499AF" w14:textId="77777777">
        <w:trPr>
          <w:jc w:val="center"/>
        </w:trPr>
        <w:tc>
          <w:tcPr>
            <w:tcW w:w="750" w:type="dxa"/>
            <w:tcMar>
              <w:top w:w="80" w:type="dxa"/>
              <w:left w:w="120" w:type="dxa"/>
              <w:bottom w:w="80" w:type="dxa"/>
              <w:right w:w="120" w:type="dxa"/>
            </w:tcMar>
            <w:vAlign w:val="center"/>
          </w:tcPr>
          <w:p w14:paraId="2ADEDAD6" w14:textId="77777777" w:rsidR="00270478" w:rsidRDefault="00000000">
            <w:pPr>
              <w:spacing w:after="0"/>
              <w:jc w:val="left"/>
            </w:pPr>
            <w:r>
              <w:rPr>
                <w:rFonts w:cs="Calibri"/>
                <w:color w:val="202124"/>
                <w:sz w:val="16"/>
              </w:rPr>
              <w:t>2</w:t>
            </w:r>
          </w:p>
        </w:tc>
        <w:tc>
          <w:tcPr>
            <w:tcW w:w="2300" w:type="dxa"/>
            <w:tcMar>
              <w:top w:w="80" w:type="dxa"/>
              <w:left w:w="120" w:type="dxa"/>
              <w:bottom w:w="80" w:type="dxa"/>
              <w:right w:w="120" w:type="dxa"/>
            </w:tcMar>
            <w:vAlign w:val="center"/>
          </w:tcPr>
          <w:p w14:paraId="427E13FE" w14:textId="77777777" w:rsidR="00270478" w:rsidRDefault="00000000">
            <w:pPr>
              <w:spacing w:after="0"/>
              <w:jc w:val="center"/>
            </w:pPr>
            <w:r>
              <w:rPr>
                <w:rFonts w:cs="Calibri"/>
                <w:color w:val="202124"/>
                <w:sz w:val="16"/>
              </w:rPr>
              <w:t>Baseline</w:t>
            </w:r>
          </w:p>
        </w:tc>
        <w:tc>
          <w:tcPr>
            <w:tcW w:w="1450" w:type="dxa"/>
            <w:tcMar>
              <w:top w:w="80" w:type="dxa"/>
              <w:left w:w="120" w:type="dxa"/>
              <w:bottom w:w="80" w:type="dxa"/>
              <w:right w:w="120" w:type="dxa"/>
            </w:tcMar>
            <w:vAlign w:val="center"/>
          </w:tcPr>
          <w:p w14:paraId="79D1BF5A" w14:textId="77777777" w:rsidR="00270478" w:rsidRDefault="00000000">
            <w:pPr>
              <w:spacing w:after="0"/>
              <w:jc w:val="center"/>
            </w:pPr>
            <w:r>
              <w:rPr>
                <w:rFonts w:cs="Calibri"/>
                <w:color w:val="202124"/>
                <w:sz w:val="16"/>
              </w:rPr>
              <w:t>63,860</w:t>
            </w:r>
          </w:p>
        </w:tc>
        <w:tc>
          <w:tcPr>
            <w:tcW w:w="1450" w:type="dxa"/>
            <w:tcMar>
              <w:top w:w="80" w:type="dxa"/>
              <w:left w:w="120" w:type="dxa"/>
              <w:bottom w:w="80" w:type="dxa"/>
              <w:right w:w="120" w:type="dxa"/>
            </w:tcMar>
            <w:vAlign w:val="center"/>
          </w:tcPr>
          <w:p w14:paraId="7EA6D5DB" w14:textId="77777777" w:rsidR="00270478" w:rsidRDefault="00000000">
            <w:pPr>
              <w:spacing w:after="0"/>
              <w:jc w:val="center"/>
            </w:pPr>
            <w:r>
              <w:rPr>
                <w:rFonts w:cs="Calibri"/>
                <w:color w:val="202124"/>
                <w:sz w:val="16"/>
              </w:rPr>
              <w:t>1,108</w:t>
            </w:r>
          </w:p>
        </w:tc>
        <w:tc>
          <w:tcPr>
            <w:tcW w:w="1550" w:type="dxa"/>
            <w:tcMar>
              <w:top w:w="80" w:type="dxa"/>
              <w:left w:w="120" w:type="dxa"/>
              <w:bottom w:w="80" w:type="dxa"/>
              <w:right w:w="120" w:type="dxa"/>
            </w:tcMar>
            <w:vAlign w:val="center"/>
          </w:tcPr>
          <w:p w14:paraId="61671DA1" w14:textId="77777777" w:rsidR="00270478" w:rsidRDefault="00000000">
            <w:pPr>
              <w:spacing w:after="0"/>
              <w:jc w:val="center"/>
            </w:pPr>
            <w:r>
              <w:rPr>
                <w:rFonts w:cs="Calibri"/>
                <w:color w:val="202124"/>
                <w:sz w:val="16"/>
              </w:rPr>
              <w:t>3,882</w:t>
            </w:r>
          </w:p>
        </w:tc>
        <w:tc>
          <w:tcPr>
            <w:tcW w:w="1860" w:type="dxa"/>
            <w:tcMar>
              <w:top w:w="80" w:type="dxa"/>
              <w:left w:w="120" w:type="dxa"/>
              <w:bottom w:w="80" w:type="dxa"/>
              <w:right w:w="120" w:type="dxa"/>
            </w:tcMar>
            <w:vAlign w:val="center"/>
          </w:tcPr>
          <w:p w14:paraId="4BE8990E" w14:textId="77777777" w:rsidR="00270478" w:rsidRDefault="00000000">
            <w:pPr>
              <w:spacing w:after="0"/>
              <w:jc w:val="center"/>
            </w:pPr>
            <w:r>
              <w:rPr>
                <w:rFonts w:cs="Calibri"/>
                <w:color w:val="202124"/>
                <w:sz w:val="16"/>
              </w:rPr>
              <w:t>7,176</w:t>
            </w:r>
          </w:p>
        </w:tc>
      </w:tr>
      <w:tr w:rsidR="00270478" w14:paraId="47876D7E" w14:textId="77777777">
        <w:trPr>
          <w:jc w:val="center"/>
        </w:trPr>
        <w:tc>
          <w:tcPr>
            <w:tcW w:w="750" w:type="dxa"/>
            <w:shd w:val="clear" w:color="auto" w:fill="FAFBFC"/>
            <w:tcMar>
              <w:top w:w="80" w:type="dxa"/>
              <w:left w:w="120" w:type="dxa"/>
              <w:bottom w:w="80" w:type="dxa"/>
              <w:right w:w="120" w:type="dxa"/>
            </w:tcMar>
            <w:vAlign w:val="center"/>
          </w:tcPr>
          <w:p w14:paraId="23C8A21F" w14:textId="77777777" w:rsidR="00270478" w:rsidRDefault="00000000">
            <w:pPr>
              <w:spacing w:after="0"/>
              <w:jc w:val="left"/>
            </w:pPr>
            <w:r>
              <w:rPr>
                <w:rFonts w:cs="Calibri"/>
                <w:color w:val="202124"/>
                <w:sz w:val="16"/>
              </w:rPr>
              <w:t>2</w:t>
            </w:r>
          </w:p>
        </w:tc>
        <w:tc>
          <w:tcPr>
            <w:tcW w:w="2300" w:type="dxa"/>
            <w:shd w:val="clear" w:color="auto" w:fill="FAFBFC"/>
            <w:tcMar>
              <w:top w:w="80" w:type="dxa"/>
              <w:left w:w="120" w:type="dxa"/>
              <w:bottom w:w="80" w:type="dxa"/>
              <w:right w:w="120" w:type="dxa"/>
            </w:tcMar>
            <w:vAlign w:val="center"/>
          </w:tcPr>
          <w:p w14:paraId="6300470B" w14:textId="77777777" w:rsidR="00270478" w:rsidRDefault="00000000">
            <w:pPr>
              <w:spacing w:after="0"/>
              <w:jc w:val="center"/>
            </w:pPr>
            <w:r>
              <w:rPr>
                <w:rFonts w:cs="Calibri"/>
                <w:color w:val="202124"/>
                <w:sz w:val="16"/>
              </w:rPr>
              <w:t>Pairwise Masking</w:t>
            </w:r>
          </w:p>
        </w:tc>
        <w:tc>
          <w:tcPr>
            <w:tcW w:w="1450" w:type="dxa"/>
            <w:shd w:val="clear" w:color="auto" w:fill="FAFBFC"/>
            <w:tcMar>
              <w:top w:w="80" w:type="dxa"/>
              <w:left w:w="120" w:type="dxa"/>
              <w:bottom w:w="80" w:type="dxa"/>
              <w:right w:w="120" w:type="dxa"/>
            </w:tcMar>
            <w:vAlign w:val="center"/>
          </w:tcPr>
          <w:p w14:paraId="1CB24B4A" w14:textId="77777777" w:rsidR="00270478" w:rsidRDefault="00000000">
            <w:pPr>
              <w:spacing w:after="0"/>
              <w:jc w:val="center"/>
            </w:pPr>
            <w:r>
              <w:rPr>
                <w:rFonts w:cs="Calibri"/>
                <w:color w:val="202124"/>
                <w:sz w:val="16"/>
              </w:rPr>
              <w:t>63,860</w:t>
            </w:r>
          </w:p>
        </w:tc>
        <w:tc>
          <w:tcPr>
            <w:tcW w:w="1450" w:type="dxa"/>
            <w:shd w:val="clear" w:color="auto" w:fill="FAFBFC"/>
            <w:tcMar>
              <w:top w:w="80" w:type="dxa"/>
              <w:left w:w="120" w:type="dxa"/>
              <w:bottom w:w="80" w:type="dxa"/>
              <w:right w:w="120" w:type="dxa"/>
            </w:tcMar>
            <w:vAlign w:val="center"/>
          </w:tcPr>
          <w:p w14:paraId="7EFF04A2" w14:textId="77777777" w:rsidR="00270478" w:rsidRDefault="00000000">
            <w:pPr>
              <w:spacing w:after="0"/>
              <w:jc w:val="center"/>
            </w:pPr>
            <w:r>
              <w:rPr>
                <w:rFonts w:cs="Calibri"/>
                <w:color w:val="202124"/>
                <w:sz w:val="16"/>
              </w:rPr>
              <w:t>1,108</w:t>
            </w:r>
          </w:p>
        </w:tc>
        <w:tc>
          <w:tcPr>
            <w:tcW w:w="1550" w:type="dxa"/>
            <w:shd w:val="clear" w:color="auto" w:fill="FAFBFC"/>
            <w:tcMar>
              <w:top w:w="80" w:type="dxa"/>
              <w:left w:w="120" w:type="dxa"/>
              <w:bottom w:w="80" w:type="dxa"/>
              <w:right w:w="120" w:type="dxa"/>
            </w:tcMar>
            <w:vAlign w:val="center"/>
          </w:tcPr>
          <w:p w14:paraId="1861C83E" w14:textId="77777777" w:rsidR="00270478" w:rsidRDefault="00000000">
            <w:pPr>
              <w:spacing w:after="0"/>
              <w:jc w:val="center"/>
            </w:pPr>
            <w:r>
              <w:rPr>
                <w:rFonts w:cs="Calibri"/>
                <w:color w:val="202124"/>
                <w:sz w:val="16"/>
              </w:rPr>
              <w:t>3,883</w:t>
            </w:r>
          </w:p>
        </w:tc>
        <w:tc>
          <w:tcPr>
            <w:tcW w:w="1860" w:type="dxa"/>
            <w:shd w:val="clear" w:color="auto" w:fill="FAFBFC"/>
            <w:tcMar>
              <w:top w:w="80" w:type="dxa"/>
              <w:left w:w="120" w:type="dxa"/>
              <w:bottom w:w="80" w:type="dxa"/>
              <w:right w:w="120" w:type="dxa"/>
            </w:tcMar>
            <w:vAlign w:val="center"/>
          </w:tcPr>
          <w:p w14:paraId="7A4BC311" w14:textId="77777777" w:rsidR="00270478" w:rsidRDefault="00000000">
            <w:pPr>
              <w:spacing w:after="0"/>
              <w:jc w:val="center"/>
            </w:pPr>
            <w:r>
              <w:rPr>
                <w:rFonts w:cs="Calibri"/>
                <w:color w:val="202124"/>
                <w:sz w:val="16"/>
              </w:rPr>
              <w:t>7,113</w:t>
            </w:r>
          </w:p>
        </w:tc>
      </w:tr>
      <w:tr w:rsidR="00270478" w14:paraId="44A3F471" w14:textId="77777777">
        <w:trPr>
          <w:jc w:val="center"/>
        </w:trPr>
        <w:tc>
          <w:tcPr>
            <w:tcW w:w="750" w:type="dxa"/>
            <w:tcMar>
              <w:top w:w="80" w:type="dxa"/>
              <w:left w:w="120" w:type="dxa"/>
              <w:bottom w:w="80" w:type="dxa"/>
              <w:right w:w="120" w:type="dxa"/>
            </w:tcMar>
            <w:vAlign w:val="center"/>
          </w:tcPr>
          <w:p w14:paraId="3180609A" w14:textId="77777777" w:rsidR="00270478" w:rsidRDefault="00000000">
            <w:pPr>
              <w:spacing w:after="0"/>
              <w:jc w:val="left"/>
            </w:pPr>
            <w:r>
              <w:rPr>
                <w:rFonts w:cs="Calibri"/>
                <w:color w:val="202124"/>
                <w:sz w:val="16"/>
              </w:rPr>
              <w:t>2</w:t>
            </w:r>
          </w:p>
        </w:tc>
        <w:tc>
          <w:tcPr>
            <w:tcW w:w="2300" w:type="dxa"/>
            <w:tcMar>
              <w:top w:w="80" w:type="dxa"/>
              <w:left w:w="120" w:type="dxa"/>
              <w:bottom w:w="80" w:type="dxa"/>
              <w:right w:w="120" w:type="dxa"/>
            </w:tcMar>
            <w:vAlign w:val="center"/>
          </w:tcPr>
          <w:p w14:paraId="2506C804" w14:textId="77777777" w:rsidR="00270478" w:rsidRDefault="00000000">
            <w:pPr>
              <w:spacing w:after="0"/>
              <w:jc w:val="center"/>
            </w:pPr>
            <w:r>
              <w:rPr>
                <w:rFonts w:cs="Calibri"/>
                <w:color w:val="202124"/>
                <w:sz w:val="16"/>
              </w:rPr>
              <w:t>Selective HE</w:t>
            </w:r>
          </w:p>
        </w:tc>
        <w:tc>
          <w:tcPr>
            <w:tcW w:w="1450" w:type="dxa"/>
            <w:tcMar>
              <w:top w:w="80" w:type="dxa"/>
              <w:left w:w="120" w:type="dxa"/>
              <w:bottom w:w="80" w:type="dxa"/>
              <w:right w:w="120" w:type="dxa"/>
            </w:tcMar>
            <w:vAlign w:val="center"/>
          </w:tcPr>
          <w:p w14:paraId="103413A7" w14:textId="77777777" w:rsidR="00270478" w:rsidRDefault="00000000">
            <w:pPr>
              <w:spacing w:after="0"/>
              <w:jc w:val="center"/>
            </w:pPr>
            <w:r>
              <w:rPr>
                <w:rFonts w:cs="Calibri"/>
                <w:color w:val="202124"/>
                <w:sz w:val="16"/>
              </w:rPr>
              <w:t>63,860</w:t>
            </w:r>
          </w:p>
        </w:tc>
        <w:tc>
          <w:tcPr>
            <w:tcW w:w="1450" w:type="dxa"/>
            <w:tcMar>
              <w:top w:w="80" w:type="dxa"/>
              <w:left w:w="120" w:type="dxa"/>
              <w:bottom w:w="80" w:type="dxa"/>
              <w:right w:w="120" w:type="dxa"/>
            </w:tcMar>
            <w:vAlign w:val="center"/>
          </w:tcPr>
          <w:p w14:paraId="38E2AB1C" w14:textId="77777777" w:rsidR="00270478" w:rsidRDefault="00000000">
            <w:pPr>
              <w:spacing w:after="0"/>
              <w:jc w:val="center"/>
            </w:pPr>
            <w:r>
              <w:rPr>
                <w:rFonts w:cs="Calibri"/>
                <w:color w:val="202124"/>
                <w:sz w:val="16"/>
              </w:rPr>
              <w:t>1,108</w:t>
            </w:r>
          </w:p>
        </w:tc>
        <w:tc>
          <w:tcPr>
            <w:tcW w:w="1550" w:type="dxa"/>
            <w:tcMar>
              <w:top w:w="80" w:type="dxa"/>
              <w:left w:w="120" w:type="dxa"/>
              <w:bottom w:w="80" w:type="dxa"/>
              <w:right w:w="120" w:type="dxa"/>
            </w:tcMar>
            <w:vAlign w:val="center"/>
          </w:tcPr>
          <w:p w14:paraId="6ACB28E9" w14:textId="77777777" w:rsidR="00270478" w:rsidRDefault="00000000">
            <w:pPr>
              <w:spacing w:after="0"/>
              <w:jc w:val="center"/>
            </w:pPr>
            <w:r>
              <w:rPr>
                <w:rFonts w:cs="Calibri"/>
                <w:color w:val="202124"/>
                <w:sz w:val="16"/>
              </w:rPr>
              <w:t>7,021</w:t>
            </w:r>
          </w:p>
        </w:tc>
        <w:tc>
          <w:tcPr>
            <w:tcW w:w="1860" w:type="dxa"/>
            <w:tcMar>
              <w:top w:w="80" w:type="dxa"/>
              <w:left w:w="120" w:type="dxa"/>
              <w:bottom w:w="80" w:type="dxa"/>
              <w:right w:w="120" w:type="dxa"/>
            </w:tcMar>
            <w:vAlign w:val="center"/>
          </w:tcPr>
          <w:p w14:paraId="0EED6763" w14:textId="77777777" w:rsidR="00270478" w:rsidRDefault="00000000">
            <w:pPr>
              <w:spacing w:after="0"/>
              <w:jc w:val="center"/>
            </w:pPr>
            <w:r>
              <w:rPr>
                <w:rFonts w:cs="Calibri"/>
                <w:color w:val="202124"/>
                <w:sz w:val="16"/>
              </w:rPr>
              <w:t>7,147</w:t>
            </w:r>
          </w:p>
        </w:tc>
      </w:tr>
      <w:tr w:rsidR="00270478" w14:paraId="6552280F" w14:textId="77777777">
        <w:trPr>
          <w:jc w:val="center"/>
        </w:trPr>
        <w:tc>
          <w:tcPr>
            <w:tcW w:w="750" w:type="dxa"/>
            <w:shd w:val="clear" w:color="auto" w:fill="FAFBFC"/>
            <w:tcMar>
              <w:top w:w="80" w:type="dxa"/>
              <w:left w:w="120" w:type="dxa"/>
              <w:bottom w:w="80" w:type="dxa"/>
              <w:right w:w="120" w:type="dxa"/>
            </w:tcMar>
            <w:vAlign w:val="center"/>
          </w:tcPr>
          <w:p w14:paraId="60E564B9" w14:textId="77777777" w:rsidR="00270478" w:rsidRDefault="00000000">
            <w:pPr>
              <w:spacing w:after="0"/>
              <w:jc w:val="left"/>
            </w:pPr>
            <w:r>
              <w:rPr>
                <w:rFonts w:cs="Calibri"/>
                <w:color w:val="202124"/>
                <w:sz w:val="16"/>
              </w:rPr>
              <w:t>2</w:t>
            </w:r>
          </w:p>
        </w:tc>
        <w:tc>
          <w:tcPr>
            <w:tcW w:w="2300" w:type="dxa"/>
            <w:shd w:val="clear" w:color="auto" w:fill="FAFBFC"/>
            <w:tcMar>
              <w:top w:w="80" w:type="dxa"/>
              <w:left w:w="120" w:type="dxa"/>
              <w:bottom w:w="80" w:type="dxa"/>
              <w:right w:w="120" w:type="dxa"/>
            </w:tcMar>
            <w:vAlign w:val="center"/>
          </w:tcPr>
          <w:p w14:paraId="5B55E698" w14:textId="77777777" w:rsidR="00270478" w:rsidRDefault="00000000">
            <w:pPr>
              <w:spacing w:after="0"/>
              <w:jc w:val="center"/>
            </w:pPr>
            <w:r>
              <w:rPr>
                <w:rFonts w:cs="Calibri"/>
                <w:color w:val="202124"/>
                <w:sz w:val="16"/>
              </w:rPr>
              <w:t>Adaptive Hybrid</w:t>
            </w:r>
          </w:p>
        </w:tc>
        <w:tc>
          <w:tcPr>
            <w:tcW w:w="1450" w:type="dxa"/>
            <w:shd w:val="clear" w:color="auto" w:fill="FAFBFC"/>
            <w:tcMar>
              <w:top w:w="80" w:type="dxa"/>
              <w:left w:w="120" w:type="dxa"/>
              <w:bottom w:w="80" w:type="dxa"/>
              <w:right w:w="120" w:type="dxa"/>
            </w:tcMar>
            <w:vAlign w:val="center"/>
          </w:tcPr>
          <w:p w14:paraId="097C49D0" w14:textId="77777777" w:rsidR="00270478" w:rsidRDefault="00000000">
            <w:pPr>
              <w:spacing w:after="0"/>
              <w:jc w:val="center"/>
            </w:pPr>
            <w:r>
              <w:rPr>
                <w:rFonts w:cs="Calibri"/>
                <w:color w:val="202124"/>
                <w:sz w:val="16"/>
              </w:rPr>
              <w:t>63,860</w:t>
            </w:r>
          </w:p>
        </w:tc>
        <w:tc>
          <w:tcPr>
            <w:tcW w:w="1450" w:type="dxa"/>
            <w:shd w:val="clear" w:color="auto" w:fill="FAFBFC"/>
            <w:tcMar>
              <w:top w:w="80" w:type="dxa"/>
              <w:left w:w="120" w:type="dxa"/>
              <w:bottom w:w="80" w:type="dxa"/>
              <w:right w:w="120" w:type="dxa"/>
            </w:tcMar>
            <w:vAlign w:val="center"/>
          </w:tcPr>
          <w:p w14:paraId="002855F5" w14:textId="77777777" w:rsidR="00270478" w:rsidRDefault="00000000">
            <w:pPr>
              <w:spacing w:after="0"/>
              <w:jc w:val="center"/>
            </w:pPr>
            <w:r>
              <w:rPr>
                <w:rFonts w:cs="Calibri"/>
                <w:color w:val="202124"/>
                <w:sz w:val="16"/>
              </w:rPr>
              <w:t>1,108</w:t>
            </w:r>
          </w:p>
        </w:tc>
        <w:tc>
          <w:tcPr>
            <w:tcW w:w="1550" w:type="dxa"/>
            <w:shd w:val="clear" w:color="auto" w:fill="FAFBFC"/>
            <w:tcMar>
              <w:top w:w="80" w:type="dxa"/>
              <w:left w:w="120" w:type="dxa"/>
              <w:bottom w:w="80" w:type="dxa"/>
              <w:right w:w="120" w:type="dxa"/>
            </w:tcMar>
            <w:vAlign w:val="center"/>
          </w:tcPr>
          <w:p w14:paraId="26763D9F" w14:textId="77777777" w:rsidR="00270478" w:rsidRDefault="00000000">
            <w:pPr>
              <w:spacing w:after="0"/>
              <w:jc w:val="center"/>
            </w:pPr>
            <w:r>
              <w:rPr>
                <w:rFonts w:cs="Calibri"/>
                <w:color w:val="202124"/>
                <w:sz w:val="16"/>
              </w:rPr>
              <w:t>5,138</w:t>
            </w:r>
          </w:p>
        </w:tc>
        <w:tc>
          <w:tcPr>
            <w:tcW w:w="1860" w:type="dxa"/>
            <w:shd w:val="clear" w:color="auto" w:fill="FAFBFC"/>
            <w:tcMar>
              <w:top w:w="80" w:type="dxa"/>
              <w:left w:w="120" w:type="dxa"/>
              <w:bottom w:w="80" w:type="dxa"/>
              <w:right w:w="120" w:type="dxa"/>
            </w:tcMar>
            <w:vAlign w:val="center"/>
          </w:tcPr>
          <w:p w14:paraId="2126B749" w14:textId="77777777" w:rsidR="00270478" w:rsidRDefault="00000000">
            <w:pPr>
              <w:spacing w:after="0"/>
              <w:jc w:val="center"/>
            </w:pPr>
            <w:r>
              <w:rPr>
                <w:rFonts w:cs="Calibri"/>
                <w:color w:val="202124"/>
                <w:sz w:val="16"/>
              </w:rPr>
              <w:t>7,134</w:t>
            </w:r>
          </w:p>
        </w:tc>
      </w:tr>
      <w:tr w:rsidR="00270478" w14:paraId="52262505" w14:textId="77777777">
        <w:trPr>
          <w:jc w:val="center"/>
        </w:trPr>
        <w:tc>
          <w:tcPr>
            <w:tcW w:w="750" w:type="dxa"/>
            <w:tcMar>
              <w:top w:w="80" w:type="dxa"/>
              <w:left w:w="120" w:type="dxa"/>
              <w:bottom w:w="80" w:type="dxa"/>
              <w:right w:w="120" w:type="dxa"/>
            </w:tcMar>
            <w:vAlign w:val="center"/>
          </w:tcPr>
          <w:p w14:paraId="1BD7BEAA" w14:textId="77777777" w:rsidR="00270478" w:rsidRDefault="00000000">
            <w:pPr>
              <w:spacing w:after="0"/>
              <w:jc w:val="left"/>
            </w:pPr>
            <w:r>
              <w:rPr>
                <w:rFonts w:cs="Calibri"/>
                <w:color w:val="202124"/>
                <w:sz w:val="16"/>
              </w:rPr>
              <w:t>3</w:t>
            </w:r>
          </w:p>
        </w:tc>
        <w:tc>
          <w:tcPr>
            <w:tcW w:w="2300" w:type="dxa"/>
            <w:tcMar>
              <w:top w:w="80" w:type="dxa"/>
              <w:left w:w="120" w:type="dxa"/>
              <w:bottom w:w="80" w:type="dxa"/>
              <w:right w:w="120" w:type="dxa"/>
            </w:tcMar>
            <w:vAlign w:val="center"/>
          </w:tcPr>
          <w:p w14:paraId="3EBA32DC" w14:textId="77777777" w:rsidR="00270478" w:rsidRDefault="00000000">
            <w:pPr>
              <w:spacing w:after="0"/>
              <w:jc w:val="center"/>
            </w:pPr>
            <w:r>
              <w:rPr>
                <w:rFonts w:cs="Calibri"/>
                <w:color w:val="202124"/>
                <w:sz w:val="16"/>
              </w:rPr>
              <w:t>Baseline</w:t>
            </w:r>
          </w:p>
        </w:tc>
        <w:tc>
          <w:tcPr>
            <w:tcW w:w="1450" w:type="dxa"/>
            <w:tcMar>
              <w:top w:w="80" w:type="dxa"/>
              <w:left w:w="120" w:type="dxa"/>
              <w:bottom w:w="80" w:type="dxa"/>
              <w:right w:w="120" w:type="dxa"/>
            </w:tcMar>
            <w:vAlign w:val="center"/>
          </w:tcPr>
          <w:p w14:paraId="083DF71E" w14:textId="77777777" w:rsidR="00270478" w:rsidRDefault="00000000">
            <w:pPr>
              <w:spacing w:after="0"/>
              <w:jc w:val="center"/>
            </w:pPr>
            <w:r>
              <w:rPr>
                <w:rFonts w:cs="Calibri"/>
                <w:color w:val="202124"/>
                <w:sz w:val="16"/>
              </w:rPr>
              <w:t>67,942</w:t>
            </w:r>
          </w:p>
        </w:tc>
        <w:tc>
          <w:tcPr>
            <w:tcW w:w="1450" w:type="dxa"/>
            <w:tcMar>
              <w:top w:w="80" w:type="dxa"/>
              <w:left w:w="120" w:type="dxa"/>
              <w:bottom w:w="80" w:type="dxa"/>
              <w:right w:w="120" w:type="dxa"/>
            </w:tcMar>
            <w:vAlign w:val="center"/>
          </w:tcPr>
          <w:p w14:paraId="4C3E0188" w14:textId="77777777" w:rsidR="00270478" w:rsidRDefault="00000000">
            <w:pPr>
              <w:spacing w:after="0"/>
              <w:jc w:val="center"/>
            </w:pPr>
            <w:r>
              <w:rPr>
                <w:rFonts w:cs="Calibri"/>
                <w:color w:val="202124"/>
                <w:sz w:val="16"/>
              </w:rPr>
              <w:t>1,012</w:t>
            </w:r>
          </w:p>
        </w:tc>
        <w:tc>
          <w:tcPr>
            <w:tcW w:w="1550" w:type="dxa"/>
            <w:tcMar>
              <w:top w:w="80" w:type="dxa"/>
              <w:left w:w="120" w:type="dxa"/>
              <w:bottom w:w="80" w:type="dxa"/>
              <w:right w:w="120" w:type="dxa"/>
            </w:tcMar>
            <w:vAlign w:val="center"/>
          </w:tcPr>
          <w:p w14:paraId="01CD8AC3" w14:textId="77777777" w:rsidR="00270478" w:rsidRDefault="00000000">
            <w:pPr>
              <w:spacing w:after="0"/>
              <w:jc w:val="center"/>
            </w:pPr>
            <w:r>
              <w:rPr>
                <w:rFonts w:cs="Calibri"/>
                <w:color w:val="202124"/>
                <w:sz w:val="16"/>
              </w:rPr>
              <w:t>3,882</w:t>
            </w:r>
          </w:p>
        </w:tc>
        <w:tc>
          <w:tcPr>
            <w:tcW w:w="1860" w:type="dxa"/>
            <w:tcMar>
              <w:top w:w="80" w:type="dxa"/>
              <w:left w:w="120" w:type="dxa"/>
              <w:bottom w:w="80" w:type="dxa"/>
              <w:right w:w="120" w:type="dxa"/>
            </w:tcMar>
            <w:vAlign w:val="center"/>
          </w:tcPr>
          <w:p w14:paraId="455111D6" w14:textId="77777777" w:rsidR="00270478" w:rsidRDefault="00000000">
            <w:pPr>
              <w:spacing w:after="0"/>
              <w:jc w:val="center"/>
            </w:pPr>
            <w:r>
              <w:rPr>
                <w:rFonts w:cs="Calibri"/>
                <w:color w:val="202124"/>
                <w:sz w:val="16"/>
              </w:rPr>
              <w:t>7,043</w:t>
            </w:r>
          </w:p>
        </w:tc>
      </w:tr>
      <w:tr w:rsidR="00270478" w14:paraId="4632BD48" w14:textId="77777777">
        <w:trPr>
          <w:jc w:val="center"/>
        </w:trPr>
        <w:tc>
          <w:tcPr>
            <w:tcW w:w="750" w:type="dxa"/>
            <w:shd w:val="clear" w:color="auto" w:fill="FAFBFC"/>
            <w:tcMar>
              <w:top w:w="80" w:type="dxa"/>
              <w:left w:w="120" w:type="dxa"/>
              <w:bottom w:w="80" w:type="dxa"/>
              <w:right w:w="120" w:type="dxa"/>
            </w:tcMar>
            <w:vAlign w:val="center"/>
          </w:tcPr>
          <w:p w14:paraId="1C671F57" w14:textId="77777777" w:rsidR="00270478" w:rsidRDefault="00000000">
            <w:pPr>
              <w:spacing w:after="0"/>
              <w:jc w:val="left"/>
            </w:pPr>
            <w:r>
              <w:rPr>
                <w:rFonts w:cs="Calibri"/>
                <w:color w:val="202124"/>
                <w:sz w:val="16"/>
              </w:rPr>
              <w:t>3</w:t>
            </w:r>
          </w:p>
        </w:tc>
        <w:tc>
          <w:tcPr>
            <w:tcW w:w="2300" w:type="dxa"/>
            <w:shd w:val="clear" w:color="auto" w:fill="FAFBFC"/>
            <w:tcMar>
              <w:top w:w="80" w:type="dxa"/>
              <w:left w:w="120" w:type="dxa"/>
              <w:bottom w:w="80" w:type="dxa"/>
              <w:right w:w="120" w:type="dxa"/>
            </w:tcMar>
            <w:vAlign w:val="center"/>
          </w:tcPr>
          <w:p w14:paraId="3B29FD03" w14:textId="77777777" w:rsidR="00270478" w:rsidRDefault="00000000">
            <w:pPr>
              <w:spacing w:after="0"/>
              <w:jc w:val="center"/>
            </w:pPr>
            <w:r>
              <w:rPr>
                <w:rFonts w:cs="Calibri"/>
                <w:color w:val="202124"/>
                <w:sz w:val="16"/>
              </w:rPr>
              <w:t>Pairwise Masking</w:t>
            </w:r>
          </w:p>
        </w:tc>
        <w:tc>
          <w:tcPr>
            <w:tcW w:w="1450" w:type="dxa"/>
            <w:shd w:val="clear" w:color="auto" w:fill="FAFBFC"/>
            <w:tcMar>
              <w:top w:w="80" w:type="dxa"/>
              <w:left w:w="120" w:type="dxa"/>
              <w:bottom w:w="80" w:type="dxa"/>
              <w:right w:w="120" w:type="dxa"/>
            </w:tcMar>
            <w:vAlign w:val="center"/>
          </w:tcPr>
          <w:p w14:paraId="54DC1C9A" w14:textId="77777777" w:rsidR="00270478" w:rsidRDefault="00000000">
            <w:pPr>
              <w:spacing w:after="0"/>
              <w:jc w:val="center"/>
            </w:pPr>
            <w:r>
              <w:rPr>
                <w:rFonts w:cs="Calibri"/>
                <w:color w:val="202124"/>
                <w:sz w:val="16"/>
              </w:rPr>
              <w:t>67,942</w:t>
            </w:r>
          </w:p>
        </w:tc>
        <w:tc>
          <w:tcPr>
            <w:tcW w:w="1450" w:type="dxa"/>
            <w:shd w:val="clear" w:color="auto" w:fill="FAFBFC"/>
            <w:tcMar>
              <w:top w:w="80" w:type="dxa"/>
              <w:left w:w="120" w:type="dxa"/>
              <w:bottom w:w="80" w:type="dxa"/>
              <w:right w:w="120" w:type="dxa"/>
            </w:tcMar>
            <w:vAlign w:val="center"/>
          </w:tcPr>
          <w:p w14:paraId="1B4228D9" w14:textId="77777777" w:rsidR="00270478" w:rsidRDefault="00000000">
            <w:pPr>
              <w:spacing w:after="0"/>
              <w:jc w:val="center"/>
            </w:pPr>
            <w:r>
              <w:rPr>
                <w:rFonts w:cs="Calibri"/>
                <w:color w:val="202124"/>
                <w:sz w:val="16"/>
              </w:rPr>
              <w:t>1,012</w:t>
            </w:r>
          </w:p>
        </w:tc>
        <w:tc>
          <w:tcPr>
            <w:tcW w:w="1550" w:type="dxa"/>
            <w:shd w:val="clear" w:color="auto" w:fill="FAFBFC"/>
            <w:tcMar>
              <w:top w:w="80" w:type="dxa"/>
              <w:left w:w="120" w:type="dxa"/>
              <w:bottom w:w="80" w:type="dxa"/>
              <w:right w:w="120" w:type="dxa"/>
            </w:tcMar>
            <w:vAlign w:val="center"/>
          </w:tcPr>
          <w:p w14:paraId="5425CBB2" w14:textId="77777777" w:rsidR="00270478" w:rsidRDefault="00000000">
            <w:pPr>
              <w:spacing w:after="0"/>
              <w:jc w:val="center"/>
            </w:pPr>
            <w:r>
              <w:rPr>
                <w:rFonts w:cs="Calibri"/>
                <w:color w:val="202124"/>
                <w:sz w:val="16"/>
              </w:rPr>
              <w:t>3,883</w:t>
            </w:r>
          </w:p>
        </w:tc>
        <w:tc>
          <w:tcPr>
            <w:tcW w:w="1860" w:type="dxa"/>
            <w:shd w:val="clear" w:color="auto" w:fill="FAFBFC"/>
            <w:tcMar>
              <w:top w:w="80" w:type="dxa"/>
              <w:left w:w="120" w:type="dxa"/>
              <w:bottom w:w="80" w:type="dxa"/>
              <w:right w:w="120" w:type="dxa"/>
            </w:tcMar>
            <w:vAlign w:val="center"/>
          </w:tcPr>
          <w:p w14:paraId="490454B7" w14:textId="77777777" w:rsidR="00270478" w:rsidRDefault="00000000">
            <w:pPr>
              <w:spacing w:after="0"/>
              <w:jc w:val="center"/>
            </w:pPr>
            <w:r>
              <w:rPr>
                <w:rFonts w:cs="Calibri"/>
                <w:color w:val="202124"/>
                <w:sz w:val="16"/>
              </w:rPr>
              <w:t>7,087</w:t>
            </w:r>
          </w:p>
        </w:tc>
      </w:tr>
      <w:tr w:rsidR="00270478" w14:paraId="0EE296FB" w14:textId="77777777">
        <w:trPr>
          <w:jc w:val="center"/>
        </w:trPr>
        <w:tc>
          <w:tcPr>
            <w:tcW w:w="750" w:type="dxa"/>
            <w:tcMar>
              <w:top w:w="80" w:type="dxa"/>
              <w:left w:w="120" w:type="dxa"/>
              <w:bottom w:w="80" w:type="dxa"/>
              <w:right w:w="120" w:type="dxa"/>
            </w:tcMar>
            <w:vAlign w:val="center"/>
          </w:tcPr>
          <w:p w14:paraId="239453F7" w14:textId="77777777" w:rsidR="00270478" w:rsidRDefault="00000000">
            <w:pPr>
              <w:spacing w:after="0"/>
              <w:jc w:val="left"/>
            </w:pPr>
            <w:r>
              <w:rPr>
                <w:rFonts w:cs="Calibri"/>
                <w:color w:val="202124"/>
                <w:sz w:val="16"/>
              </w:rPr>
              <w:t>3</w:t>
            </w:r>
          </w:p>
        </w:tc>
        <w:tc>
          <w:tcPr>
            <w:tcW w:w="2300" w:type="dxa"/>
            <w:tcMar>
              <w:top w:w="80" w:type="dxa"/>
              <w:left w:w="120" w:type="dxa"/>
              <w:bottom w:w="80" w:type="dxa"/>
              <w:right w:w="120" w:type="dxa"/>
            </w:tcMar>
            <w:vAlign w:val="center"/>
          </w:tcPr>
          <w:p w14:paraId="0C65F849" w14:textId="77777777" w:rsidR="00270478" w:rsidRDefault="00000000">
            <w:pPr>
              <w:spacing w:after="0"/>
              <w:jc w:val="center"/>
            </w:pPr>
            <w:r>
              <w:rPr>
                <w:rFonts w:cs="Calibri"/>
                <w:color w:val="202124"/>
                <w:sz w:val="16"/>
              </w:rPr>
              <w:t>Selective HE</w:t>
            </w:r>
          </w:p>
        </w:tc>
        <w:tc>
          <w:tcPr>
            <w:tcW w:w="1450" w:type="dxa"/>
            <w:tcMar>
              <w:top w:w="80" w:type="dxa"/>
              <w:left w:w="120" w:type="dxa"/>
              <w:bottom w:w="80" w:type="dxa"/>
              <w:right w:w="120" w:type="dxa"/>
            </w:tcMar>
            <w:vAlign w:val="center"/>
          </w:tcPr>
          <w:p w14:paraId="3EF2BBEC" w14:textId="77777777" w:rsidR="00270478" w:rsidRDefault="00000000">
            <w:pPr>
              <w:spacing w:after="0"/>
              <w:jc w:val="center"/>
            </w:pPr>
            <w:r>
              <w:rPr>
                <w:rFonts w:cs="Calibri"/>
                <w:color w:val="202124"/>
                <w:sz w:val="16"/>
              </w:rPr>
              <w:t>67,942</w:t>
            </w:r>
          </w:p>
        </w:tc>
        <w:tc>
          <w:tcPr>
            <w:tcW w:w="1450" w:type="dxa"/>
            <w:tcMar>
              <w:top w:w="80" w:type="dxa"/>
              <w:left w:w="120" w:type="dxa"/>
              <w:bottom w:w="80" w:type="dxa"/>
              <w:right w:w="120" w:type="dxa"/>
            </w:tcMar>
            <w:vAlign w:val="center"/>
          </w:tcPr>
          <w:p w14:paraId="01201771" w14:textId="77777777" w:rsidR="00270478" w:rsidRDefault="00000000">
            <w:pPr>
              <w:spacing w:after="0"/>
              <w:jc w:val="center"/>
            </w:pPr>
            <w:r>
              <w:rPr>
                <w:rFonts w:cs="Calibri"/>
                <w:color w:val="202124"/>
                <w:sz w:val="16"/>
              </w:rPr>
              <w:t>1,012</w:t>
            </w:r>
          </w:p>
        </w:tc>
        <w:tc>
          <w:tcPr>
            <w:tcW w:w="1550" w:type="dxa"/>
            <w:tcMar>
              <w:top w:w="80" w:type="dxa"/>
              <w:left w:w="120" w:type="dxa"/>
              <w:bottom w:w="80" w:type="dxa"/>
              <w:right w:w="120" w:type="dxa"/>
            </w:tcMar>
            <w:vAlign w:val="center"/>
          </w:tcPr>
          <w:p w14:paraId="47300133" w14:textId="77777777" w:rsidR="00270478" w:rsidRDefault="00000000">
            <w:pPr>
              <w:spacing w:after="0"/>
              <w:jc w:val="center"/>
            </w:pPr>
            <w:r>
              <w:rPr>
                <w:rFonts w:cs="Calibri"/>
                <w:color w:val="202124"/>
                <w:sz w:val="16"/>
              </w:rPr>
              <w:t>7,021</w:t>
            </w:r>
          </w:p>
        </w:tc>
        <w:tc>
          <w:tcPr>
            <w:tcW w:w="1860" w:type="dxa"/>
            <w:tcMar>
              <w:top w:w="80" w:type="dxa"/>
              <w:left w:w="120" w:type="dxa"/>
              <w:bottom w:w="80" w:type="dxa"/>
              <w:right w:w="120" w:type="dxa"/>
            </w:tcMar>
            <w:vAlign w:val="center"/>
          </w:tcPr>
          <w:p w14:paraId="17AACF62" w14:textId="77777777" w:rsidR="00270478" w:rsidRDefault="00000000">
            <w:pPr>
              <w:spacing w:after="0"/>
              <w:jc w:val="center"/>
            </w:pPr>
            <w:r>
              <w:rPr>
                <w:rFonts w:cs="Calibri"/>
                <w:color w:val="202124"/>
                <w:sz w:val="16"/>
              </w:rPr>
              <w:t>7,664</w:t>
            </w:r>
          </w:p>
        </w:tc>
      </w:tr>
      <w:tr w:rsidR="00270478" w14:paraId="2FDC0DE3" w14:textId="77777777">
        <w:trPr>
          <w:jc w:val="center"/>
        </w:trPr>
        <w:tc>
          <w:tcPr>
            <w:tcW w:w="750" w:type="dxa"/>
            <w:shd w:val="clear" w:color="auto" w:fill="FAFBFC"/>
            <w:tcMar>
              <w:top w:w="80" w:type="dxa"/>
              <w:left w:w="120" w:type="dxa"/>
              <w:bottom w:w="80" w:type="dxa"/>
              <w:right w:w="120" w:type="dxa"/>
            </w:tcMar>
            <w:vAlign w:val="center"/>
          </w:tcPr>
          <w:p w14:paraId="25C6CD63" w14:textId="77777777" w:rsidR="00270478" w:rsidRDefault="00000000">
            <w:pPr>
              <w:spacing w:after="0"/>
              <w:jc w:val="left"/>
            </w:pPr>
            <w:r>
              <w:rPr>
                <w:rFonts w:cs="Calibri"/>
                <w:color w:val="202124"/>
                <w:sz w:val="16"/>
              </w:rPr>
              <w:t>3</w:t>
            </w:r>
          </w:p>
        </w:tc>
        <w:tc>
          <w:tcPr>
            <w:tcW w:w="2300" w:type="dxa"/>
            <w:shd w:val="clear" w:color="auto" w:fill="FAFBFC"/>
            <w:tcMar>
              <w:top w:w="80" w:type="dxa"/>
              <w:left w:w="120" w:type="dxa"/>
              <w:bottom w:w="80" w:type="dxa"/>
              <w:right w:w="120" w:type="dxa"/>
            </w:tcMar>
            <w:vAlign w:val="center"/>
          </w:tcPr>
          <w:p w14:paraId="56C21D44" w14:textId="77777777" w:rsidR="00270478" w:rsidRDefault="00000000">
            <w:pPr>
              <w:spacing w:after="0"/>
              <w:jc w:val="center"/>
            </w:pPr>
            <w:r>
              <w:rPr>
                <w:rFonts w:cs="Calibri"/>
                <w:color w:val="202124"/>
                <w:sz w:val="16"/>
              </w:rPr>
              <w:t>Adaptive Hybrid</w:t>
            </w:r>
          </w:p>
        </w:tc>
        <w:tc>
          <w:tcPr>
            <w:tcW w:w="1450" w:type="dxa"/>
            <w:shd w:val="clear" w:color="auto" w:fill="FAFBFC"/>
            <w:tcMar>
              <w:top w:w="80" w:type="dxa"/>
              <w:left w:w="120" w:type="dxa"/>
              <w:bottom w:w="80" w:type="dxa"/>
              <w:right w:w="120" w:type="dxa"/>
            </w:tcMar>
            <w:vAlign w:val="center"/>
          </w:tcPr>
          <w:p w14:paraId="6FE98C6C" w14:textId="77777777" w:rsidR="00270478" w:rsidRDefault="00000000">
            <w:pPr>
              <w:spacing w:after="0"/>
              <w:jc w:val="center"/>
            </w:pPr>
            <w:r>
              <w:rPr>
                <w:rFonts w:cs="Calibri"/>
                <w:color w:val="202124"/>
                <w:sz w:val="16"/>
              </w:rPr>
              <w:t>67,942</w:t>
            </w:r>
          </w:p>
        </w:tc>
        <w:tc>
          <w:tcPr>
            <w:tcW w:w="1450" w:type="dxa"/>
            <w:shd w:val="clear" w:color="auto" w:fill="FAFBFC"/>
            <w:tcMar>
              <w:top w:w="80" w:type="dxa"/>
              <w:left w:w="120" w:type="dxa"/>
              <w:bottom w:w="80" w:type="dxa"/>
              <w:right w:w="120" w:type="dxa"/>
            </w:tcMar>
            <w:vAlign w:val="center"/>
          </w:tcPr>
          <w:p w14:paraId="6DBCF974" w14:textId="77777777" w:rsidR="00270478" w:rsidRDefault="00000000">
            <w:pPr>
              <w:spacing w:after="0"/>
              <w:jc w:val="center"/>
            </w:pPr>
            <w:r>
              <w:rPr>
                <w:rFonts w:cs="Calibri"/>
                <w:color w:val="202124"/>
                <w:sz w:val="16"/>
              </w:rPr>
              <w:t>1,012</w:t>
            </w:r>
          </w:p>
        </w:tc>
        <w:tc>
          <w:tcPr>
            <w:tcW w:w="1550" w:type="dxa"/>
            <w:shd w:val="clear" w:color="auto" w:fill="FAFBFC"/>
            <w:tcMar>
              <w:top w:w="80" w:type="dxa"/>
              <w:left w:w="120" w:type="dxa"/>
              <w:bottom w:w="80" w:type="dxa"/>
              <w:right w:w="120" w:type="dxa"/>
            </w:tcMar>
            <w:vAlign w:val="center"/>
          </w:tcPr>
          <w:p w14:paraId="05BAB87A" w14:textId="77777777" w:rsidR="00270478" w:rsidRDefault="00000000">
            <w:pPr>
              <w:spacing w:after="0"/>
              <w:jc w:val="center"/>
            </w:pPr>
            <w:r>
              <w:rPr>
                <w:rFonts w:cs="Calibri"/>
                <w:color w:val="202124"/>
                <w:sz w:val="16"/>
              </w:rPr>
              <w:t>5,138</w:t>
            </w:r>
          </w:p>
        </w:tc>
        <w:tc>
          <w:tcPr>
            <w:tcW w:w="1860" w:type="dxa"/>
            <w:shd w:val="clear" w:color="auto" w:fill="FAFBFC"/>
            <w:tcMar>
              <w:top w:w="80" w:type="dxa"/>
              <w:left w:w="120" w:type="dxa"/>
              <w:bottom w:w="80" w:type="dxa"/>
              <w:right w:w="120" w:type="dxa"/>
            </w:tcMar>
            <w:vAlign w:val="center"/>
          </w:tcPr>
          <w:p w14:paraId="6743D1FF" w14:textId="77777777" w:rsidR="00270478" w:rsidRDefault="00000000">
            <w:pPr>
              <w:spacing w:after="0"/>
              <w:jc w:val="center"/>
            </w:pPr>
            <w:r>
              <w:rPr>
                <w:rFonts w:cs="Calibri"/>
                <w:color w:val="202124"/>
                <w:sz w:val="16"/>
              </w:rPr>
              <w:t>7,258</w:t>
            </w:r>
          </w:p>
        </w:tc>
      </w:tr>
    </w:tbl>
    <w:p w14:paraId="280D86AC" w14:textId="77777777" w:rsidR="00270478" w:rsidRDefault="00270478">
      <w:pPr>
        <w:spacing w:after="40"/>
      </w:pPr>
    </w:p>
    <w:p w14:paraId="29F439B8" w14:textId="77777777" w:rsidR="00270478" w:rsidRDefault="00000000">
      <w:pPr>
        <w:pStyle w:val="Heading2"/>
      </w:pPr>
      <w:r>
        <w:t>13.3 Συγκεντρωτικά αποτελέσματα mean ± std</w:t>
      </w:r>
    </w:p>
    <w:p w14:paraId="19571B64" w14:textId="77777777" w:rsidR="00270478" w:rsidRPr="00467F1C" w:rsidRDefault="00000000">
      <w:pPr>
        <w:pStyle w:val="FigureCaption"/>
        <w:keepNext/>
        <w:spacing w:before="100" w:after="80"/>
        <w:rPr>
          <w:lang w:val="el-GR"/>
        </w:rPr>
      </w:pPr>
      <w:r w:rsidRPr="00467F1C">
        <w:rPr>
          <w:rFonts w:cs="Calibri"/>
          <w:i w:val="0"/>
          <w:color w:val="5F6368"/>
          <w:lang w:val="el-GR"/>
        </w:rPr>
        <w:t xml:space="preserve">Πίνακας 8. </w:t>
      </w:r>
      <w:r>
        <w:rPr>
          <w:rFonts w:cs="Calibri"/>
          <w:i w:val="0"/>
          <w:color w:val="5F6368"/>
        </w:rPr>
        <w:t>Mean</w:t>
      </w:r>
      <w:r w:rsidRPr="00467F1C">
        <w:rPr>
          <w:rFonts w:cs="Calibri"/>
          <w:i w:val="0"/>
          <w:color w:val="5F6368"/>
          <w:lang w:val="el-GR"/>
        </w:rPr>
        <w:t xml:space="preserve"> ± </w:t>
      </w:r>
      <w:r>
        <w:rPr>
          <w:rFonts w:cs="Calibri"/>
          <w:i w:val="0"/>
          <w:color w:val="5F6368"/>
        </w:rPr>
        <w:t>std</w:t>
      </w:r>
      <w:r w:rsidRPr="00467F1C">
        <w:rPr>
          <w:rFonts w:cs="Calibri"/>
          <w:i w:val="0"/>
          <w:color w:val="5F6368"/>
          <w:lang w:val="el-GR"/>
        </w:rPr>
        <w:t xml:space="preserve"> των τριών </w:t>
      </w:r>
      <w:r>
        <w:rPr>
          <w:rFonts w:cs="Calibri"/>
          <w:i w:val="0"/>
          <w:color w:val="5F6368"/>
        </w:rPr>
        <w:t>seeds</w:t>
      </w:r>
      <w:r w:rsidRPr="00467F1C">
        <w:rPr>
          <w:rFonts w:cs="Calibri"/>
          <w:i w:val="0"/>
          <w:color w:val="5F6368"/>
          <w:lang w:val="el-GR"/>
        </w:rPr>
        <w:t xml:space="preserve"> για </w:t>
      </w:r>
      <w:r>
        <w:rPr>
          <w:rFonts w:cs="Calibri"/>
          <w:i w:val="0"/>
          <w:color w:val="5F6368"/>
        </w:rPr>
        <w:t>IID</w:t>
      </w:r>
      <w:r w:rsidRPr="00467F1C">
        <w:rPr>
          <w:rFonts w:cs="Calibri"/>
          <w:i w:val="0"/>
          <w:color w:val="5F6368"/>
          <w:lang w:val="el-GR"/>
        </w:rPr>
        <w:t xml:space="preserve"> δεδομένα.</w:t>
      </w:r>
    </w:p>
    <w:tbl>
      <w:tblPr>
        <w:tblStyle w:val="TableGrid"/>
        <w:tblW w:w="9360" w:type="dxa"/>
        <w:jc w:val="center"/>
        <w:tblLayout w:type="fixed"/>
        <w:tblLook w:val="04A0" w:firstRow="1" w:lastRow="0" w:firstColumn="1" w:lastColumn="0" w:noHBand="0" w:noVBand="1"/>
      </w:tblPr>
      <w:tblGrid>
        <w:gridCol w:w="2400"/>
        <w:gridCol w:w="1800"/>
        <w:gridCol w:w="1800"/>
        <w:gridCol w:w="1400"/>
        <w:gridCol w:w="1960"/>
      </w:tblGrid>
      <w:tr w:rsidR="00270478" w14:paraId="01CF755D" w14:textId="77777777">
        <w:trPr>
          <w:tblHeader/>
          <w:jc w:val="center"/>
        </w:trPr>
        <w:tc>
          <w:tcPr>
            <w:tcW w:w="2400" w:type="dxa"/>
            <w:shd w:val="clear" w:color="auto" w:fill="E8EEF5"/>
            <w:tcMar>
              <w:top w:w="80" w:type="dxa"/>
              <w:left w:w="120" w:type="dxa"/>
              <w:bottom w:w="80" w:type="dxa"/>
              <w:right w:w="120" w:type="dxa"/>
            </w:tcMar>
            <w:vAlign w:val="center"/>
          </w:tcPr>
          <w:p w14:paraId="3DC2931C" w14:textId="77777777" w:rsidR="00270478" w:rsidRDefault="00000000">
            <w:pPr>
              <w:spacing w:after="0"/>
              <w:jc w:val="center"/>
            </w:pPr>
            <w:r>
              <w:rPr>
                <w:rFonts w:cs="Calibri"/>
                <w:b/>
                <w:color w:val="17365D"/>
                <w:sz w:val="16"/>
              </w:rPr>
              <w:t>Μέθοδος</w:t>
            </w:r>
          </w:p>
        </w:tc>
        <w:tc>
          <w:tcPr>
            <w:tcW w:w="1800" w:type="dxa"/>
            <w:shd w:val="clear" w:color="auto" w:fill="E8EEF5"/>
            <w:tcMar>
              <w:top w:w="80" w:type="dxa"/>
              <w:left w:w="120" w:type="dxa"/>
              <w:bottom w:w="80" w:type="dxa"/>
              <w:right w:w="120" w:type="dxa"/>
            </w:tcMar>
            <w:vAlign w:val="center"/>
          </w:tcPr>
          <w:p w14:paraId="6C927375" w14:textId="77777777" w:rsidR="00270478" w:rsidRDefault="00000000">
            <w:pPr>
              <w:spacing w:after="0"/>
              <w:jc w:val="center"/>
            </w:pPr>
            <w:r>
              <w:rPr>
                <w:rFonts w:cs="Calibri"/>
                <w:b/>
                <w:color w:val="17365D"/>
                <w:sz w:val="16"/>
              </w:rPr>
              <w:t>Accuracy %</w:t>
            </w:r>
          </w:p>
        </w:tc>
        <w:tc>
          <w:tcPr>
            <w:tcW w:w="1800" w:type="dxa"/>
            <w:shd w:val="clear" w:color="auto" w:fill="E8EEF5"/>
            <w:tcMar>
              <w:top w:w="80" w:type="dxa"/>
              <w:left w:w="120" w:type="dxa"/>
              <w:bottom w:w="80" w:type="dxa"/>
              <w:right w:w="120" w:type="dxa"/>
            </w:tcMar>
            <w:vAlign w:val="center"/>
          </w:tcPr>
          <w:p w14:paraId="49644AFC" w14:textId="77777777" w:rsidR="00270478" w:rsidRDefault="00000000">
            <w:pPr>
              <w:spacing w:after="0"/>
              <w:jc w:val="center"/>
            </w:pPr>
            <w:r>
              <w:rPr>
                <w:rFonts w:cs="Calibri"/>
                <w:b/>
                <w:color w:val="17365D"/>
                <w:sz w:val="16"/>
              </w:rPr>
              <w:t>Test loss</w:t>
            </w:r>
          </w:p>
        </w:tc>
        <w:tc>
          <w:tcPr>
            <w:tcW w:w="1400" w:type="dxa"/>
            <w:shd w:val="clear" w:color="auto" w:fill="E8EEF5"/>
            <w:tcMar>
              <w:top w:w="80" w:type="dxa"/>
              <w:left w:w="120" w:type="dxa"/>
              <w:bottom w:w="80" w:type="dxa"/>
              <w:right w:w="120" w:type="dxa"/>
            </w:tcMar>
            <w:vAlign w:val="center"/>
          </w:tcPr>
          <w:p w14:paraId="279D8C93" w14:textId="77777777" w:rsidR="00270478" w:rsidRDefault="00000000">
            <w:pPr>
              <w:spacing w:after="0"/>
              <w:jc w:val="center"/>
            </w:pPr>
            <w:r>
              <w:rPr>
                <w:rFonts w:cs="Calibri"/>
                <w:b/>
                <w:color w:val="17365D"/>
                <w:sz w:val="16"/>
              </w:rPr>
              <w:t>MiB/γύρο</w:t>
            </w:r>
          </w:p>
        </w:tc>
        <w:tc>
          <w:tcPr>
            <w:tcW w:w="1960" w:type="dxa"/>
            <w:shd w:val="clear" w:color="auto" w:fill="E8EEF5"/>
            <w:tcMar>
              <w:top w:w="80" w:type="dxa"/>
              <w:left w:w="120" w:type="dxa"/>
              <w:bottom w:w="80" w:type="dxa"/>
              <w:right w:w="120" w:type="dxa"/>
            </w:tcMar>
            <w:vAlign w:val="center"/>
          </w:tcPr>
          <w:p w14:paraId="6226B3E0" w14:textId="77777777" w:rsidR="00270478" w:rsidRDefault="00000000">
            <w:pPr>
              <w:spacing w:after="0"/>
              <w:jc w:val="center"/>
            </w:pPr>
            <w:r>
              <w:rPr>
                <w:rFonts w:cs="Calibri"/>
                <w:b/>
                <w:color w:val="17365D"/>
                <w:sz w:val="16"/>
              </w:rPr>
              <w:t>Round time s</w:t>
            </w:r>
          </w:p>
        </w:tc>
      </w:tr>
      <w:tr w:rsidR="00270478" w14:paraId="3660945B" w14:textId="77777777">
        <w:trPr>
          <w:jc w:val="center"/>
        </w:trPr>
        <w:tc>
          <w:tcPr>
            <w:tcW w:w="2400" w:type="dxa"/>
            <w:tcMar>
              <w:top w:w="80" w:type="dxa"/>
              <w:left w:w="120" w:type="dxa"/>
              <w:bottom w:w="80" w:type="dxa"/>
              <w:right w:w="120" w:type="dxa"/>
            </w:tcMar>
            <w:vAlign w:val="center"/>
          </w:tcPr>
          <w:p w14:paraId="0ED63439" w14:textId="77777777" w:rsidR="00270478" w:rsidRDefault="00000000">
            <w:pPr>
              <w:spacing w:after="0"/>
              <w:jc w:val="left"/>
            </w:pPr>
            <w:r>
              <w:rPr>
                <w:rFonts w:cs="Calibri"/>
                <w:color w:val="202124"/>
                <w:sz w:val="16"/>
              </w:rPr>
              <w:t>Baseline</w:t>
            </w:r>
          </w:p>
        </w:tc>
        <w:tc>
          <w:tcPr>
            <w:tcW w:w="1800" w:type="dxa"/>
            <w:tcMar>
              <w:top w:w="80" w:type="dxa"/>
              <w:left w:w="120" w:type="dxa"/>
              <w:bottom w:w="80" w:type="dxa"/>
              <w:right w:w="120" w:type="dxa"/>
            </w:tcMar>
            <w:vAlign w:val="center"/>
          </w:tcPr>
          <w:p w14:paraId="4A9E3478" w14:textId="77777777" w:rsidR="00270478" w:rsidRDefault="00000000">
            <w:pPr>
              <w:spacing w:after="0"/>
              <w:jc w:val="center"/>
            </w:pPr>
            <w:r>
              <w:rPr>
                <w:rFonts w:cs="Calibri"/>
                <w:color w:val="202124"/>
                <w:sz w:val="16"/>
              </w:rPr>
              <w:t>92,509 ± 0,020</w:t>
            </w:r>
          </w:p>
        </w:tc>
        <w:tc>
          <w:tcPr>
            <w:tcW w:w="1800" w:type="dxa"/>
            <w:tcMar>
              <w:top w:w="80" w:type="dxa"/>
              <w:left w:w="120" w:type="dxa"/>
              <w:bottom w:w="80" w:type="dxa"/>
              <w:right w:w="120" w:type="dxa"/>
            </w:tcMar>
            <w:vAlign w:val="center"/>
          </w:tcPr>
          <w:p w14:paraId="324FAE32" w14:textId="77777777" w:rsidR="00270478" w:rsidRDefault="00000000">
            <w:pPr>
              <w:spacing w:after="0"/>
              <w:jc w:val="center"/>
            </w:pPr>
            <w:r>
              <w:rPr>
                <w:rFonts w:cs="Calibri"/>
                <w:color w:val="202124"/>
                <w:sz w:val="16"/>
              </w:rPr>
              <w:t>0,269 ± 0,001</w:t>
            </w:r>
          </w:p>
        </w:tc>
        <w:tc>
          <w:tcPr>
            <w:tcW w:w="1400" w:type="dxa"/>
            <w:tcMar>
              <w:top w:w="80" w:type="dxa"/>
              <w:left w:w="120" w:type="dxa"/>
              <w:bottom w:w="80" w:type="dxa"/>
              <w:right w:w="120" w:type="dxa"/>
            </w:tcMar>
            <w:vAlign w:val="center"/>
          </w:tcPr>
          <w:p w14:paraId="35DA7C65" w14:textId="77777777" w:rsidR="00270478" w:rsidRDefault="00000000">
            <w:pPr>
              <w:spacing w:after="0"/>
              <w:jc w:val="center"/>
            </w:pPr>
            <w:r>
              <w:rPr>
                <w:rFonts w:cs="Calibri"/>
                <w:color w:val="202124"/>
                <w:sz w:val="16"/>
              </w:rPr>
              <w:t>3,882</w:t>
            </w:r>
          </w:p>
        </w:tc>
        <w:tc>
          <w:tcPr>
            <w:tcW w:w="1960" w:type="dxa"/>
            <w:tcMar>
              <w:top w:w="80" w:type="dxa"/>
              <w:left w:w="120" w:type="dxa"/>
              <w:bottom w:w="80" w:type="dxa"/>
              <w:right w:w="120" w:type="dxa"/>
            </w:tcMar>
            <w:vAlign w:val="center"/>
          </w:tcPr>
          <w:p w14:paraId="19E30C6E" w14:textId="77777777" w:rsidR="00270478" w:rsidRDefault="00000000">
            <w:pPr>
              <w:spacing w:after="0"/>
              <w:jc w:val="center"/>
            </w:pPr>
            <w:r>
              <w:rPr>
                <w:rFonts w:cs="Calibri"/>
                <w:color w:val="202124"/>
                <w:sz w:val="16"/>
              </w:rPr>
              <w:t>7,432 ± 0,316</w:t>
            </w:r>
          </w:p>
        </w:tc>
      </w:tr>
      <w:tr w:rsidR="00270478" w14:paraId="5460F890" w14:textId="77777777">
        <w:trPr>
          <w:jc w:val="center"/>
        </w:trPr>
        <w:tc>
          <w:tcPr>
            <w:tcW w:w="2400" w:type="dxa"/>
            <w:shd w:val="clear" w:color="auto" w:fill="FAFBFC"/>
            <w:tcMar>
              <w:top w:w="80" w:type="dxa"/>
              <w:left w:w="120" w:type="dxa"/>
              <w:bottom w:w="80" w:type="dxa"/>
              <w:right w:w="120" w:type="dxa"/>
            </w:tcMar>
            <w:vAlign w:val="center"/>
          </w:tcPr>
          <w:p w14:paraId="322829F9" w14:textId="77777777" w:rsidR="00270478" w:rsidRDefault="00000000">
            <w:pPr>
              <w:spacing w:after="0"/>
              <w:jc w:val="left"/>
            </w:pPr>
            <w:r>
              <w:rPr>
                <w:rFonts w:cs="Calibri"/>
                <w:color w:val="202124"/>
                <w:sz w:val="16"/>
              </w:rPr>
              <w:t>Pairwise Masking</w:t>
            </w:r>
          </w:p>
        </w:tc>
        <w:tc>
          <w:tcPr>
            <w:tcW w:w="1800" w:type="dxa"/>
            <w:shd w:val="clear" w:color="auto" w:fill="FAFBFC"/>
            <w:tcMar>
              <w:top w:w="80" w:type="dxa"/>
              <w:left w:w="120" w:type="dxa"/>
              <w:bottom w:w="80" w:type="dxa"/>
              <w:right w:w="120" w:type="dxa"/>
            </w:tcMar>
            <w:vAlign w:val="center"/>
          </w:tcPr>
          <w:p w14:paraId="49DEF0CD" w14:textId="77777777" w:rsidR="00270478" w:rsidRDefault="00000000">
            <w:pPr>
              <w:spacing w:after="0"/>
              <w:jc w:val="center"/>
            </w:pPr>
            <w:r>
              <w:rPr>
                <w:rFonts w:cs="Calibri"/>
                <w:color w:val="202124"/>
                <w:sz w:val="16"/>
              </w:rPr>
              <w:t>92,510 ± 0,021</w:t>
            </w:r>
          </w:p>
        </w:tc>
        <w:tc>
          <w:tcPr>
            <w:tcW w:w="1800" w:type="dxa"/>
            <w:shd w:val="clear" w:color="auto" w:fill="FAFBFC"/>
            <w:tcMar>
              <w:top w:w="80" w:type="dxa"/>
              <w:left w:w="120" w:type="dxa"/>
              <w:bottom w:w="80" w:type="dxa"/>
              <w:right w:w="120" w:type="dxa"/>
            </w:tcMar>
            <w:vAlign w:val="center"/>
          </w:tcPr>
          <w:p w14:paraId="08C8BCEC" w14:textId="77777777" w:rsidR="00270478" w:rsidRDefault="00000000">
            <w:pPr>
              <w:spacing w:after="0"/>
              <w:jc w:val="center"/>
            </w:pPr>
            <w:r>
              <w:rPr>
                <w:rFonts w:cs="Calibri"/>
                <w:color w:val="202124"/>
                <w:sz w:val="16"/>
              </w:rPr>
              <w:t>0,269 ± 0,001</w:t>
            </w:r>
          </w:p>
        </w:tc>
        <w:tc>
          <w:tcPr>
            <w:tcW w:w="1400" w:type="dxa"/>
            <w:shd w:val="clear" w:color="auto" w:fill="FAFBFC"/>
            <w:tcMar>
              <w:top w:w="80" w:type="dxa"/>
              <w:left w:w="120" w:type="dxa"/>
              <w:bottom w:w="80" w:type="dxa"/>
              <w:right w:w="120" w:type="dxa"/>
            </w:tcMar>
            <w:vAlign w:val="center"/>
          </w:tcPr>
          <w:p w14:paraId="1804520C" w14:textId="77777777" w:rsidR="00270478" w:rsidRDefault="00000000">
            <w:pPr>
              <w:spacing w:after="0"/>
              <w:jc w:val="center"/>
            </w:pPr>
            <w:r>
              <w:rPr>
                <w:rFonts w:cs="Calibri"/>
                <w:color w:val="202124"/>
                <w:sz w:val="16"/>
              </w:rPr>
              <w:t>3,883</w:t>
            </w:r>
          </w:p>
        </w:tc>
        <w:tc>
          <w:tcPr>
            <w:tcW w:w="1960" w:type="dxa"/>
            <w:shd w:val="clear" w:color="auto" w:fill="FAFBFC"/>
            <w:tcMar>
              <w:top w:w="80" w:type="dxa"/>
              <w:left w:w="120" w:type="dxa"/>
              <w:bottom w:w="80" w:type="dxa"/>
              <w:right w:w="120" w:type="dxa"/>
            </w:tcMar>
            <w:vAlign w:val="center"/>
          </w:tcPr>
          <w:p w14:paraId="78CC658E" w14:textId="77777777" w:rsidR="00270478" w:rsidRDefault="00000000">
            <w:pPr>
              <w:spacing w:after="0"/>
              <w:jc w:val="center"/>
            </w:pPr>
            <w:r>
              <w:rPr>
                <w:rFonts w:cs="Calibri"/>
                <w:color w:val="202124"/>
                <w:sz w:val="16"/>
              </w:rPr>
              <w:t>7,230 ± 0,072</w:t>
            </w:r>
          </w:p>
        </w:tc>
      </w:tr>
      <w:tr w:rsidR="00270478" w14:paraId="69699D66" w14:textId="77777777">
        <w:trPr>
          <w:jc w:val="center"/>
        </w:trPr>
        <w:tc>
          <w:tcPr>
            <w:tcW w:w="2400" w:type="dxa"/>
            <w:tcMar>
              <w:top w:w="80" w:type="dxa"/>
              <w:left w:w="120" w:type="dxa"/>
              <w:bottom w:w="80" w:type="dxa"/>
              <w:right w:w="120" w:type="dxa"/>
            </w:tcMar>
            <w:vAlign w:val="center"/>
          </w:tcPr>
          <w:p w14:paraId="272C8F72" w14:textId="77777777" w:rsidR="00270478" w:rsidRDefault="00000000">
            <w:pPr>
              <w:spacing w:after="0"/>
              <w:jc w:val="left"/>
            </w:pPr>
            <w:r>
              <w:rPr>
                <w:rFonts w:cs="Calibri"/>
                <w:color w:val="202124"/>
                <w:sz w:val="16"/>
              </w:rPr>
              <w:lastRenderedPageBreak/>
              <w:t>Selective HE</w:t>
            </w:r>
          </w:p>
        </w:tc>
        <w:tc>
          <w:tcPr>
            <w:tcW w:w="1800" w:type="dxa"/>
            <w:tcMar>
              <w:top w:w="80" w:type="dxa"/>
              <w:left w:w="120" w:type="dxa"/>
              <w:bottom w:w="80" w:type="dxa"/>
              <w:right w:w="120" w:type="dxa"/>
            </w:tcMar>
            <w:vAlign w:val="center"/>
          </w:tcPr>
          <w:p w14:paraId="7387C7CD" w14:textId="77777777" w:rsidR="00270478" w:rsidRDefault="00000000">
            <w:pPr>
              <w:spacing w:after="0"/>
              <w:jc w:val="center"/>
            </w:pPr>
            <w:r>
              <w:rPr>
                <w:rFonts w:cs="Calibri"/>
                <w:color w:val="202124"/>
                <w:sz w:val="16"/>
              </w:rPr>
              <w:t>92,509 ± 0,020</w:t>
            </w:r>
          </w:p>
        </w:tc>
        <w:tc>
          <w:tcPr>
            <w:tcW w:w="1800" w:type="dxa"/>
            <w:tcMar>
              <w:top w:w="80" w:type="dxa"/>
              <w:left w:w="120" w:type="dxa"/>
              <w:bottom w:w="80" w:type="dxa"/>
              <w:right w:w="120" w:type="dxa"/>
            </w:tcMar>
            <w:vAlign w:val="center"/>
          </w:tcPr>
          <w:p w14:paraId="3B08F6F0" w14:textId="77777777" w:rsidR="00270478" w:rsidRDefault="00000000">
            <w:pPr>
              <w:spacing w:after="0"/>
              <w:jc w:val="center"/>
            </w:pPr>
            <w:r>
              <w:rPr>
                <w:rFonts w:cs="Calibri"/>
                <w:color w:val="202124"/>
                <w:sz w:val="16"/>
              </w:rPr>
              <w:t>0,269 ± 0,001</w:t>
            </w:r>
          </w:p>
        </w:tc>
        <w:tc>
          <w:tcPr>
            <w:tcW w:w="1400" w:type="dxa"/>
            <w:tcMar>
              <w:top w:w="80" w:type="dxa"/>
              <w:left w:w="120" w:type="dxa"/>
              <w:bottom w:w="80" w:type="dxa"/>
              <w:right w:w="120" w:type="dxa"/>
            </w:tcMar>
            <w:vAlign w:val="center"/>
          </w:tcPr>
          <w:p w14:paraId="61F62B94" w14:textId="77777777" w:rsidR="00270478" w:rsidRDefault="00000000">
            <w:pPr>
              <w:spacing w:after="0"/>
              <w:jc w:val="center"/>
            </w:pPr>
            <w:r>
              <w:rPr>
                <w:rFonts w:cs="Calibri"/>
                <w:color w:val="202124"/>
                <w:sz w:val="16"/>
              </w:rPr>
              <w:t>7,021</w:t>
            </w:r>
          </w:p>
        </w:tc>
        <w:tc>
          <w:tcPr>
            <w:tcW w:w="1960" w:type="dxa"/>
            <w:tcMar>
              <w:top w:w="80" w:type="dxa"/>
              <w:left w:w="120" w:type="dxa"/>
              <w:bottom w:w="80" w:type="dxa"/>
              <w:right w:w="120" w:type="dxa"/>
            </w:tcMar>
            <w:vAlign w:val="center"/>
          </w:tcPr>
          <w:p w14:paraId="3BF2B72A" w14:textId="77777777" w:rsidR="00270478" w:rsidRDefault="00000000">
            <w:pPr>
              <w:spacing w:after="0"/>
              <w:jc w:val="center"/>
            </w:pPr>
            <w:r>
              <w:rPr>
                <w:rFonts w:cs="Calibri"/>
                <w:color w:val="202124"/>
                <w:sz w:val="16"/>
              </w:rPr>
              <w:t>7,279 ± 0,160</w:t>
            </w:r>
          </w:p>
        </w:tc>
      </w:tr>
      <w:tr w:rsidR="00270478" w14:paraId="16BC6D6D" w14:textId="77777777">
        <w:trPr>
          <w:jc w:val="center"/>
        </w:trPr>
        <w:tc>
          <w:tcPr>
            <w:tcW w:w="2400" w:type="dxa"/>
            <w:shd w:val="clear" w:color="auto" w:fill="FAFBFC"/>
            <w:tcMar>
              <w:top w:w="80" w:type="dxa"/>
              <w:left w:w="120" w:type="dxa"/>
              <w:bottom w:w="80" w:type="dxa"/>
              <w:right w:w="120" w:type="dxa"/>
            </w:tcMar>
            <w:vAlign w:val="center"/>
          </w:tcPr>
          <w:p w14:paraId="13C8356A" w14:textId="77777777" w:rsidR="00270478" w:rsidRDefault="00000000">
            <w:pPr>
              <w:spacing w:after="0"/>
              <w:jc w:val="left"/>
            </w:pPr>
            <w:r>
              <w:rPr>
                <w:rFonts w:cs="Calibri"/>
                <w:color w:val="202124"/>
                <w:sz w:val="16"/>
              </w:rPr>
              <w:t>Adaptive Hybrid</w:t>
            </w:r>
          </w:p>
        </w:tc>
        <w:tc>
          <w:tcPr>
            <w:tcW w:w="1800" w:type="dxa"/>
            <w:shd w:val="clear" w:color="auto" w:fill="FAFBFC"/>
            <w:tcMar>
              <w:top w:w="80" w:type="dxa"/>
              <w:left w:w="120" w:type="dxa"/>
              <w:bottom w:w="80" w:type="dxa"/>
              <w:right w:w="120" w:type="dxa"/>
            </w:tcMar>
            <w:vAlign w:val="center"/>
          </w:tcPr>
          <w:p w14:paraId="02B5D171" w14:textId="77777777" w:rsidR="00270478" w:rsidRDefault="00000000">
            <w:pPr>
              <w:spacing w:after="0"/>
              <w:jc w:val="center"/>
            </w:pPr>
            <w:r>
              <w:rPr>
                <w:rFonts w:cs="Calibri"/>
                <w:color w:val="202124"/>
                <w:sz w:val="16"/>
              </w:rPr>
              <w:t>92,510 ± 0,021</w:t>
            </w:r>
          </w:p>
        </w:tc>
        <w:tc>
          <w:tcPr>
            <w:tcW w:w="1800" w:type="dxa"/>
            <w:shd w:val="clear" w:color="auto" w:fill="FAFBFC"/>
            <w:tcMar>
              <w:top w:w="80" w:type="dxa"/>
              <w:left w:w="120" w:type="dxa"/>
              <w:bottom w:w="80" w:type="dxa"/>
              <w:right w:w="120" w:type="dxa"/>
            </w:tcMar>
            <w:vAlign w:val="center"/>
          </w:tcPr>
          <w:p w14:paraId="14309CCB" w14:textId="77777777" w:rsidR="00270478" w:rsidRDefault="00000000">
            <w:pPr>
              <w:spacing w:after="0"/>
              <w:jc w:val="center"/>
            </w:pPr>
            <w:r>
              <w:rPr>
                <w:rFonts w:cs="Calibri"/>
                <w:color w:val="202124"/>
                <w:sz w:val="16"/>
              </w:rPr>
              <w:t>0,269 ± 0,001</w:t>
            </w:r>
          </w:p>
        </w:tc>
        <w:tc>
          <w:tcPr>
            <w:tcW w:w="1400" w:type="dxa"/>
            <w:shd w:val="clear" w:color="auto" w:fill="FAFBFC"/>
            <w:tcMar>
              <w:top w:w="80" w:type="dxa"/>
              <w:left w:w="120" w:type="dxa"/>
              <w:bottom w:w="80" w:type="dxa"/>
              <w:right w:w="120" w:type="dxa"/>
            </w:tcMar>
            <w:vAlign w:val="center"/>
          </w:tcPr>
          <w:p w14:paraId="27FBC8D4" w14:textId="77777777" w:rsidR="00270478" w:rsidRDefault="00000000">
            <w:pPr>
              <w:spacing w:after="0"/>
              <w:jc w:val="center"/>
            </w:pPr>
            <w:r>
              <w:rPr>
                <w:rFonts w:cs="Calibri"/>
                <w:color w:val="202124"/>
                <w:sz w:val="16"/>
              </w:rPr>
              <w:t>5,138</w:t>
            </w:r>
          </w:p>
        </w:tc>
        <w:tc>
          <w:tcPr>
            <w:tcW w:w="1960" w:type="dxa"/>
            <w:shd w:val="clear" w:color="auto" w:fill="FAFBFC"/>
            <w:tcMar>
              <w:top w:w="80" w:type="dxa"/>
              <w:left w:w="120" w:type="dxa"/>
              <w:bottom w:w="80" w:type="dxa"/>
              <w:right w:w="120" w:type="dxa"/>
            </w:tcMar>
            <w:vAlign w:val="center"/>
          </w:tcPr>
          <w:p w14:paraId="01543686" w14:textId="77777777" w:rsidR="00270478" w:rsidRDefault="00000000">
            <w:pPr>
              <w:spacing w:after="0"/>
              <w:jc w:val="center"/>
            </w:pPr>
            <w:r>
              <w:rPr>
                <w:rFonts w:cs="Calibri"/>
                <w:color w:val="202124"/>
                <w:sz w:val="16"/>
              </w:rPr>
              <w:t>7,419 ± 0,230</w:t>
            </w:r>
          </w:p>
        </w:tc>
      </w:tr>
    </w:tbl>
    <w:p w14:paraId="55BEB1A9" w14:textId="77777777" w:rsidR="00270478" w:rsidRDefault="00270478">
      <w:pPr>
        <w:spacing w:after="40"/>
      </w:pPr>
    </w:p>
    <w:p w14:paraId="0FB2752E" w14:textId="77777777" w:rsidR="00270478" w:rsidRPr="00467F1C" w:rsidRDefault="00000000">
      <w:pPr>
        <w:pStyle w:val="FigureCaption"/>
        <w:keepNext/>
        <w:spacing w:before="100" w:after="80"/>
        <w:rPr>
          <w:lang w:val="el-GR"/>
        </w:rPr>
      </w:pPr>
      <w:r w:rsidRPr="00467F1C">
        <w:rPr>
          <w:rFonts w:cs="Calibri"/>
          <w:i w:val="0"/>
          <w:color w:val="5F6368"/>
          <w:lang w:val="el-GR"/>
        </w:rPr>
        <w:t xml:space="preserve">Πίνακας 9. </w:t>
      </w:r>
      <w:r>
        <w:rPr>
          <w:rFonts w:cs="Calibri"/>
          <w:i w:val="0"/>
          <w:color w:val="5F6368"/>
        </w:rPr>
        <w:t>Mean</w:t>
      </w:r>
      <w:r w:rsidRPr="00467F1C">
        <w:rPr>
          <w:rFonts w:cs="Calibri"/>
          <w:i w:val="0"/>
          <w:color w:val="5F6368"/>
          <w:lang w:val="el-GR"/>
        </w:rPr>
        <w:t xml:space="preserve"> ± </w:t>
      </w:r>
      <w:r>
        <w:rPr>
          <w:rFonts w:cs="Calibri"/>
          <w:i w:val="0"/>
          <w:color w:val="5F6368"/>
        </w:rPr>
        <w:t>std</w:t>
      </w:r>
      <w:r w:rsidRPr="00467F1C">
        <w:rPr>
          <w:rFonts w:cs="Calibri"/>
          <w:i w:val="0"/>
          <w:color w:val="5F6368"/>
          <w:lang w:val="el-GR"/>
        </w:rPr>
        <w:t xml:space="preserve"> των τριών </w:t>
      </w:r>
      <w:r>
        <w:rPr>
          <w:rFonts w:cs="Calibri"/>
          <w:i w:val="0"/>
          <w:color w:val="5F6368"/>
        </w:rPr>
        <w:t>seeds</w:t>
      </w:r>
      <w:r w:rsidRPr="00467F1C">
        <w:rPr>
          <w:rFonts w:cs="Calibri"/>
          <w:i w:val="0"/>
          <w:color w:val="5F6368"/>
          <w:lang w:val="el-GR"/>
        </w:rPr>
        <w:t xml:space="preserve"> για </w:t>
      </w:r>
      <w:r>
        <w:rPr>
          <w:rFonts w:cs="Calibri"/>
          <w:i w:val="0"/>
          <w:color w:val="5F6368"/>
        </w:rPr>
        <w:t>non</w:t>
      </w:r>
      <w:r w:rsidRPr="00467F1C">
        <w:rPr>
          <w:rFonts w:cs="Calibri"/>
          <w:i w:val="0"/>
          <w:color w:val="5F6368"/>
          <w:lang w:val="el-GR"/>
        </w:rPr>
        <w:t>-</w:t>
      </w:r>
      <w:r>
        <w:rPr>
          <w:rFonts w:cs="Calibri"/>
          <w:i w:val="0"/>
          <w:color w:val="5F6368"/>
        </w:rPr>
        <w:t>IID</w:t>
      </w:r>
      <w:r w:rsidRPr="00467F1C">
        <w:rPr>
          <w:rFonts w:cs="Calibri"/>
          <w:i w:val="0"/>
          <w:color w:val="5F6368"/>
          <w:lang w:val="el-GR"/>
        </w:rPr>
        <w:t xml:space="preserve"> δεδομένα.</w:t>
      </w:r>
    </w:p>
    <w:tbl>
      <w:tblPr>
        <w:tblStyle w:val="TableGrid"/>
        <w:tblW w:w="9360" w:type="dxa"/>
        <w:jc w:val="center"/>
        <w:tblLayout w:type="fixed"/>
        <w:tblLook w:val="04A0" w:firstRow="1" w:lastRow="0" w:firstColumn="1" w:lastColumn="0" w:noHBand="0" w:noVBand="1"/>
      </w:tblPr>
      <w:tblGrid>
        <w:gridCol w:w="2400"/>
        <w:gridCol w:w="1800"/>
        <w:gridCol w:w="1800"/>
        <w:gridCol w:w="1400"/>
        <w:gridCol w:w="1960"/>
      </w:tblGrid>
      <w:tr w:rsidR="00270478" w14:paraId="7091EC39" w14:textId="77777777">
        <w:trPr>
          <w:tblHeader/>
          <w:jc w:val="center"/>
        </w:trPr>
        <w:tc>
          <w:tcPr>
            <w:tcW w:w="2400" w:type="dxa"/>
            <w:shd w:val="clear" w:color="auto" w:fill="E8EEF5"/>
            <w:tcMar>
              <w:top w:w="80" w:type="dxa"/>
              <w:left w:w="120" w:type="dxa"/>
              <w:bottom w:w="80" w:type="dxa"/>
              <w:right w:w="120" w:type="dxa"/>
            </w:tcMar>
            <w:vAlign w:val="center"/>
          </w:tcPr>
          <w:p w14:paraId="4C461A29" w14:textId="77777777" w:rsidR="00270478" w:rsidRDefault="00000000">
            <w:pPr>
              <w:spacing w:after="0"/>
              <w:jc w:val="center"/>
            </w:pPr>
            <w:r>
              <w:rPr>
                <w:rFonts w:cs="Calibri"/>
                <w:b/>
                <w:color w:val="17365D"/>
                <w:sz w:val="16"/>
              </w:rPr>
              <w:t>Μέθοδος</w:t>
            </w:r>
          </w:p>
        </w:tc>
        <w:tc>
          <w:tcPr>
            <w:tcW w:w="1800" w:type="dxa"/>
            <w:shd w:val="clear" w:color="auto" w:fill="E8EEF5"/>
            <w:tcMar>
              <w:top w:w="80" w:type="dxa"/>
              <w:left w:w="120" w:type="dxa"/>
              <w:bottom w:w="80" w:type="dxa"/>
              <w:right w:w="120" w:type="dxa"/>
            </w:tcMar>
            <w:vAlign w:val="center"/>
          </w:tcPr>
          <w:p w14:paraId="3866766E" w14:textId="77777777" w:rsidR="00270478" w:rsidRDefault="00000000">
            <w:pPr>
              <w:spacing w:after="0"/>
              <w:jc w:val="center"/>
            </w:pPr>
            <w:r>
              <w:rPr>
                <w:rFonts w:cs="Calibri"/>
                <w:b/>
                <w:color w:val="17365D"/>
                <w:sz w:val="16"/>
              </w:rPr>
              <w:t>Accuracy %</w:t>
            </w:r>
          </w:p>
        </w:tc>
        <w:tc>
          <w:tcPr>
            <w:tcW w:w="1800" w:type="dxa"/>
            <w:shd w:val="clear" w:color="auto" w:fill="E8EEF5"/>
            <w:tcMar>
              <w:top w:w="80" w:type="dxa"/>
              <w:left w:w="120" w:type="dxa"/>
              <w:bottom w:w="80" w:type="dxa"/>
              <w:right w:w="120" w:type="dxa"/>
            </w:tcMar>
            <w:vAlign w:val="center"/>
          </w:tcPr>
          <w:p w14:paraId="4DDA2424" w14:textId="77777777" w:rsidR="00270478" w:rsidRDefault="00000000">
            <w:pPr>
              <w:spacing w:after="0"/>
              <w:jc w:val="center"/>
            </w:pPr>
            <w:r>
              <w:rPr>
                <w:rFonts w:cs="Calibri"/>
                <w:b/>
                <w:color w:val="17365D"/>
                <w:sz w:val="16"/>
              </w:rPr>
              <w:t>Test loss</w:t>
            </w:r>
          </w:p>
        </w:tc>
        <w:tc>
          <w:tcPr>
            <w:tcW w:w="1400" w:type="dxa"/>
            <w:shd w:val="clear" w:color="auto" w:fill="E8EEF5"/>
            <w:tcMar>
              <w:top w:w="80" w:type="dxa"/>
              <w:left w:w="120" w:type="dxa"/>
              <w:bottom w:w="80" w:type="dxa"/>
              <w:right w:w="120" w:type="dxa"/>
            </w:tcMar>
            <w:vAlign w:val="center"/>
          </w:tcPr>
          <w:p w14:paraId="44A94C2C" w14:textId="77777777" w:rsidR="00270478" w:rsidRDefault="00000000">
            <w:pPr>
              <w:spacing w:after="0"/>
              <w:jc w:val="center"/>
            </w:pPr>
            <w:r>
              <w:rPr>
                <w:rFonts w:cs="Calibri"/>
                <w:b/>
                <w:color w:val="17365D"/>
                <w:sz w:val="16"/>
              </w:rPr>
              <w:t>MiB/γύρο</w:t>
            </w:r>
          </w:p>
        </w:tc>
        <w:tc>
          <w:tcPr>
            <w:tcW w:w="1960" w:type="dxa"/>
            <w:shd w:val="clear" w:color="auto" w:fill="E8EEF5"/>
            <w:tcMar>
              <w:top w:w="80" w:type="dxa"/>
              <w:left w:w="120" w:type="dxa"/>
              <w:bottom w:w="80" w:type="dxa"/>
              <w:right w:w="120" w:type="dxa"/>
            </w:tcMar>
            <w:vAlign w:val="center"/>
          </w:tcPr>
          <w:p w14:paraId="2DDC1EAF" w14:textId="77777777" w:rsidR="00270478" w:rsidRDefault="00000000">
            <w:pPr>
              <w:spacing w:after="0"/>
              <w:jc w:val="center"/>
            </w:pPr>
            <w:r>
              <w:rPr>
                <w:rFonts w:cs="Calibri"/>
                <w:b/>
                <w:color w:val="17365D"/>
                <w:sz w:val="16"/>
              </w:rPr>
              <w:t>Round time s</w:t>
            </w:r>
          </w:p>
        </w:tc>
      </w:tr>
      <w:tr w:rsidR="00270478" w14:paraId="3FCA1727" w14:textId="77777777">
        <w:trPr>
          <w:jc w:val="center"/>
        </w:trPr>
        <w:tc>
          <w:tcPr>
            <w:tcW w:w="2400" w:type="dxa"/>
            <w:tcMar>
              <w:top w:w="80" w:type="dxa"/>
              <w:left w:w="120" w:type="dxa"/>
              <w:bottom w:w="80" w:type="dxa"/>
              <w:right w:w="120" w:type="dxa"/>
            </w:tcMar>
            <w:vAlign w:val="center"/>
          </w:tcPr>
          <w:p w14:paraId="29203FF1" w14:textId="77777777" w:rsidR="00270478" w:rsidRDefault="00000000">
            <w:pPr>
              <w:spacing w:after="0"/>
              <w:jc w:val="left"/>
            </w:pPr>
            <w:r>
              <w:rPr>
                <w:rFonts w:cs="Calibri"/>
                <w:color w:val="202124"/>
                <w:sz w:val="16"/>
              </w:rPr>
              <w:t>Baseline</w:t>
            </w:r>
          </w:p>
        </w:tc>
        <w:tc>
          <w:tcPr>
            <w:tcW w:w="1800" w:type="dxa"/>
            <w:tcMar>
              <w:top w:w="80" w:type="dxa"/>
              <w:left w:w="120" w:type="dxa"/>
              <w:bottom w:w="80" w:type="dxa"/>
              <w:right w:w="120" w:type="dxa"/>
            </w:tcMar>
            <w:vAlign w:val="center"/>
          </w:tcPr>
          <w:p w14:paraId="5541D67E" w14:textId="77777777" w:rsidR="00270478" w:rsidRDefault="00000000">
            <w:pPr>
              <w:spacing w:after="0"/>
              <w:jc w:val="center"/>
            </w:pPr>
            <w:r>
              <w:rPr>
                <w:rFonts w:cs="Calibri"/>
                <w:color w:val="202124"/>
                <w:sz w:val="16"/>
              </w:rPr>
              <w:t>65,617 ± 2,100</w:t>
            </w:r>
          </w:p>
        </w:tc>
        <w:tc>
          <w:tcPr>
            <w:tcW w:w="1800" w:type="dxa"/>
            <w:tcMar>
              <w:top w:w="80" w:type="dxa"/>
              <w:left w:w="120" w:type="dxa"/>
              <w:bottom w:w="80" w:type="dxa"/>
              <w:right w:w="120" w:type="dxa"/>
            </w:tcMar>
            <w:vAlign w:val="center"/>
          </w:tcPr>
          <w:p w14:paraId="59CE86B9" w14:textId="77777777" w:rsidR="00270478" w:rsidRDefault="00000000">
            <w:pPr>
              <w:spacing w:after="0"/>
              <w:jc w:val="center"/>
            </w:pPr>
            <w:r>
              <w:rPr>
                <w:rFonts w:cs="Calibri"/>
                <w:color w:val="202124"/>
                <w:sz w:val="16"/>
              </w:rPr>
              <w:t>1,060 ± 0,048</w:t>
            </w:r>
          </w:p>
        </w:tc>
        <w:tc>
          <w:tcPr>
            <w:tcW w:w="1400" w:type="dxa"/>
            <w:tcMar>
              <w:top w:w="80" w:type="dxa"/>
              <w:left w:w="120" w:type="dxa"/>
              <w:bottom w:w="80" w:type="dxa"/>
              <w:right w:w="120" w:type="dxa"/>
            </w:tcMar>
            <w:vAlign w:val="center"/>
          </w:tcPr>
          <w:p w14:paraId="63135713" w14:textId="77777777" w:rsidR="00270478" w:rsidRDefault="00000000">
            <w:pPr>
              <w:spacing w:after="0"/>
              <w:jc w:val="center"/>
            </w:pPr>
            <w:r>
              <w:rPr>
                <w:rFonts w:cs="Calibri"/>
                <w:color w:val="202124"/>
                <w:sz w:val="16"/>
              </w:rPr>
              <w:t>3,882</w:t>
            </w:r>
          </w:p>
        </w:tc>
        <w:tc>
          <w:tcPr>
            <w:tcW w:w="1960" w:type="dxa"/>
            <w:tcMar>
              <w:top w:w="80" w:type="dxa"/>
              <w:left w:w="120" w:type="dxa"/>
              <w:bottom w:w="80" w:type="dxa"/>
              <w:right w:w="120" w:type="dxa"/>
            </w:tcMar>
            <w:vAlign w:val="center"/>
          </w:tcPr>
          <w:p w14:paraId="78005502" w14:textId="77777777" w:rsidR="00270478" w:rsidRDefault="00000000">
            <w:pPr>
              <w:spacing w:after="0"/>
              <w:jc w:val="center"/>
            </w:pPr>
            <w:r>
              <w:rPr>
                <w:rFonts w:cs="Calibri"/>
                <w:color w:val="202124"/>
                <w:sz w:val="16"/>
              </w:rPr>
              <w:t>7,298 ± 0,333</w:t>
            </w:r>
          </w:p>
        </w:tc>
      </w:tr>
      <w:tr w:rsidR="00270478" w14:paraId="504AF870" w14:textId="77777777">
        <w:trPr>
          <w:jc w:val="center"/>
        </w:trPr>
        <w:tc>
          <w:tcPr>
            <w:tcW w:w="2400" w:type="dxa"/>
            <w:shd w:val="clear" w:color="auto" w:fill="FAFBFC"/>
            <w:tcMar>
              <w:top w:w="80" w:type="dxa"/>
              <w:left w:w="120" w:type="dxa"/>
              <w:bottom w:w="80" w:type="dxa"/>
              <w:right w:w="120" w:type="dxa"/>
            </w:tcMar>
            <w:vAlign w:val="center"/>
          </w:tcPr>
          <w:p w14:paraId="46E6FC86" w14:textId="77777777" w:rsidR="00270478" w:rsidRDefault="00000000">
            <w:pPr>
              <w:spacing w:after="0"/>
              <w:jc w:val="left"/>
            </w:pPr>
            <w:r>
              <w:rPr>
                <w:rFonts w:cs="Calibri"/>
                <w:color w:val="202124"/>
                <w:sz w:val="16"/>
              </w:rPr>
              <w:t>Pairwise Masking</w:t>
            </w:r>
          </w:p>
        </w:tc>
        <w:tc>
          <w:tcPr>
            <w:tcW w:w="1800" w:type="dxa"/>
            <w:shd w:val="clear" w:color="auto" w:fill="FAFBFC"/>
            <w:tcMar>
              <w:top w:w="80" w:type="dxa"/>
              <w:left w:w="120" w:type="dxa"/>
              <w:bottom w:w="80" w:type="dxa"/>
              <w:right w:w="120" w:type="dxa"/>
            </w:tcMar>
            <w:vAlign w:val="center"/>
          </w:tcPr>
          <w:p w14:paraId="267273DA" w14:textId="77777777" w:rsidR="00270478" w:rsidRDefault="00000000">
            <w:pPr>
              <w:spacing w:after="0"/>
              <w:jc w:val="center"/>
            </w:pPr>
            <w:r>
              <w:rPr>
                <w:rFonts w:cs="Calibri"/>
                <w:color w:val="202124"/>
                <w:sz w:val="16"/>
              </w:rPr>
              <w:t>65,617 ± 2,100</w:t>
            </w:r>
          </w:p>
        </w:tc>
        <w:tc>
          <w:tcPr>
            <w:tcW w:w="1800" w:type="dxa"/>
            <w:shd w:val="clear" w:color="auto" w:fill="FAFBFC"/>
            <w:tcMar>
              <w:top w:w="80" w:type="dxa"/>
              <w:left w:w="120" w:type="dxa"/>
              <w:bottom w:w="80" w:type="dxa"/>
              <w:right w:w="120" w:type="dxa"/>
            </w:tcMar>
            <w:vAlign w:val="center"/>
          </w:tcPr>
          <w:p w14:paraId="0FD33D80" w14:textId="77777777" w:rsidR="00270478" w:rsidRDefault="00000000">
            <w:pPr>
              <w:spacing w:after="0"/>
              <w:jc w:val="center"/>
            </w:pPr>
            <w:r>
              <w:rPr>
                <w:rFonts w:cs="Calibri"/>
                <w:color w:val="202124"/>
                <w:sz w:val="16"/>
              </w:rPr>
              <w:t>1,060 ± 0,048</w:t>
            </w:r>
          </w:p>
        </w:tc>
        <w:tc>
          <w:tcPr>
            <w:tcW w:w="1400" w:type="dxa"/>
            <w:shd w:val="clear" w:color="auto" w:fill="FAFBFC"/>
            <w:tcMar>
              <w:top w:w="80" w:type="dxa"/>
              <w:left w:w="120" w:type="dxa"/>
              <w:bottom w:w="80" w:type="dxa"/>
              <w:right w:w="120" w:type="dxa"/>
            </w:tcMar>
            <w:vAlign w:val="center"/>
          </w:tcPr>
          <w:p w14:paraId="35EB2008" w14:textId="77777777" w:rsidR="00270478" w:rsidRDefault="00000000">
            <w:pPr>
              <w:spacing w:after="0"/>
              <w:jc w:val="center"/>
            </w:pPr>
            <w:r>
              <w:rPr>
                <w:rFonts w:cs="Calibri"/>
                <w:color w:val="202124"/>
                <w:sz w:val="16"/>
              </w:rPr>
              <w:t>3,883</w:t>
            </w:r>
          </w:p>
        </w:tc>
        <w:tc>
          <w:tcPr>
            <w:tcW w:w="1960" w:type="dxa"/>
            <w:shd w:val="clear" w:color="auto" w:fill="FAFBFC"/>
            <w:tcMar>
              <w:top w:w="80" w:type="dxa"/>
              <w:left w:w="120" w:type="dxa"/>
              <w:bottom w:w="80" w:type="dxa"/>
              <w:right w:w="120" w:type="dxa"/>
            </w:tcMar>
            <w:vAlign w:val="center"/>
          </w:tcPr>
          <w:p w14:paraId="1838A628" w14:textId="77777777" w:rsidR="00270478" w:rsidRDefault="00000000">
            <w:pPr>
              <w:spacing w:after="0"/>
              <w:jc w:val="center"/>
            </w:pPr>
            <w:r>
              <w:rPr>
                <w:rFonts w:cs="Calibri"/>
                <w:color w:val="202124"/>
                <w:sz w:val="16"/>
              </w:rPr>
              <w:t>7,290 ± 0,329</w:t>
            </w:r>
          </w:p>
        </w:tc>
      </w:tr>
      <w:tr w:rsidR="00270478" w14:paraId="7D01D8EA" w14:textId="77777777">
        <w:trPr>
          <w:jc w:val="center"/>
        </w:trPr>
        <w:tc>
          <w:tcPr>
            <w:tcW w:w="2400" w:type="dxa"/>
            <w:tcMar>
              <w:top w:w="80" w:type="dxa"/>
              <w:left w:w="120" w:type="dxa"/>
              <w:bottom w:w="80" w:type="dxa"/>
              <w:right w:w="120" w:type="dxa"/>
            </w:tcMar>
            <w:vAlign w:val="center"/>
          </w:tcPr>
          <w:p w14:paraId="6729CB75" w14:textId="77777777" w:rsidR="00270478" w:rsidRDefault="00000000">
            <w:pPr>
              <w:spacing w:after="0"/>
              <w:jc w:val="left"/>
            </w:pPr>
            <w:r>
              <w:rPr>
                <w:rFonts w:cs="Calibri"/>
                <w:color w:val="202124"/>
                <w:sz w:val="16"/>
              </w:rPr>
              <w:t>Selective HE</w:t>
            </w:r>
          </w:p>
        </w:tc>
        <w:tc>
          <w:tcPr>
            <w:tcW w:w="1800" w:type="dxa"/>
            <w:tcMar>
              <w:top w:w="80" w:type="dxa"/>
              <w:left w:w="120" w:type="dxa"/>
              <w:bottom w:w="80" w:type="dxa"/>
              <w:right w:w="120" w:type="dxa"/>
            </w:tcMar>
            <w:vAlign w:val="center"/>
          </w:tcPr>
          <w:p w14:paraId="496F417D" w14:textId="77777777" w:rsidR="00270478" w:rsidRDefault="00000000">
            <w:pPr>
              <w:spacing w:after="0"/>
              <w:jc w:val="center"/>
            </w:pPr>
            <w:r>
              <w:rPr>
                <w:rFonts w:cs="Calibri"/>
                <w:color w:val="202124"/>
                <w:sz w:val="16"/>
              </w:rPr>
              <w:t>65,617 ± 2,100</w:t>
            </w:r>
          </w:p>
        </w:tc>
        <w:tc>
          <w:tcPr>
            <w:tcW w:w="1800" w:type="dxa"/>
            <w:tcMar>
              <w:top w:w="80" w:type="dxa"/>
              <w:left w:w="120" w:type="dxa"/>
              <w:bottom w:w="80" w:type="dxa"/>
              <w:right w:w="120" w:type="dxa"/>
            </w:tcMar>
            <w:vAlign w:val="center"/>
          </w:tcPr>
          <w:p w14:paraId="4C302729" w14:textId="77777777" w:rsidR="00270478" w:rsidRDefault="00000000">
            <w:pPr>
              <w:spacing w:after="0"/>
              <w:jc w:val="center"/>
            </w:pPr>
            <w:r>
              <w:rPr>
                <w:rFonts w:cs="Calibri"/>
                <w:color w:val="202124"/>
                <w:sz w:val="16"/>
              </w:rPr>
              <w:t>1,060 ± 0,048</w:t>
            </w:r>
          </w:p>
        </w:tc>
        <w:tc>
          <w:tcPr>
            <w:tcW w:w="1400" w:type="dxa"/>
            <w:tcMar>
              <w:top w:w="80" w:type="dxa"/>
              <w:left w:w="120" w:type="dxa"/>
              <w:bottom w:w="80" w:type="dxa"/>
              <w:right w:w="120" w:type="dxa"/>
            </w:tcMar>
            <w:vAlign w:val="center"/>
          </w:tcPr>
          <w:p w14:paraId="6E5B260F" w14:textId="77777777" w:rsidR="00270478" w:rsidRDefault="00000000">
            <w:pPr>
              <w:spacing w:after="0"/>
              <w:jc w:val="center"/>
            </w:pPr>
            <w:r>
              <w:rPr>
                <w:rFonts w:cs="Calibri"/>
                <w:color w:val="202124"/>
                <w:sz w:val="16"/>
              </w:rPr>
              <w:t>7,021</w:t>
            </w:r>
          </w:p>
        </w:tc>
        <w:tc>
          <w:tcPr>
            <w:tcW w:w="1960" w:type="dxa"/>
            <w:tcMar>
              <w:top w:w="80" w:type="dxa"/>
              <w:left w:w="120" w:type="dxa"/>
              <w:bottom w:w="80" w:type="dxa"/>
              <w:right w:w="120" w:type="dxa"/>
            </w:tcMar>
            <w:vAlign w:val="center"/>
          </w:tcPr>
          <w:p w14:paraId="39D0094E" w14:textId="77777777" w:rsidR="00270478" w:rsidRDefault="00000000">
            <w:pPr>
              <w:spacing w:after="0"/>
              <w:jc w:val="center"/>
            </w:pPr>
            <w:r>
              <w:rPr>
                <w:rFonts w:cs="Calibri"/>
                <w:color w:val="202124"/>
                <w:sz w:val="16"/>
              </w:rPr>
              <w:t>7,440 ± 0,265</w:t>
            </w:r>
          </w:p>
        </w:tc>
      </w:tr>
      <w:tr w:rsidR="00270478" w14:paraId="583F67B8" w14:textId="77777777">
        <w:trPr>
          <w:jc w:val="center"/>
        </w:trPr>
        <w:tc>
          <w:tcPr>
            <w:tcW w:w="2400" w:type="dxa"/>
            <w:shd w:val="clear" w:color="auto" w:fill="FAFBFC"/>
            <w:tcMar>
              <w:top w:w="80" w:type="dxa"/>
              <w:left w:w="120" w:type="dxa"/>
              <w:bottom w:w="80" w:type="dxa"/>
              <w:right w:w="120" w:type="dxa"/>
            </w:tcMar>
            <w:vAlign w:val="center"/>
          </w:tcPr>
          <w:p w14:paraId="4AEB7235" w14:textId="77777777" w:rsidR="00270478" w:rsidRDefault="00000000">
            <w:pPr>
              <w:spacing w:after="0"/>
              <w:jc w:val="left"/>
            </w:pPr>
            <w:r>
              <w:rPr>
                <w:rFonts w:cs="Calibri"/>
                <w:color w:val="202124"/>
                <w:sz w:val="16"/>
              </w:rPr>
              <w:t>Adaptive Hybrid</w:t>
            </w:r>
          </w:p>
        </w:tc>
        <w:tc>
          <w:tcPr>
            <w:tcW w:w="1800" w:type="dxa"/>
            <w:shd w:val="clear" w:color="auto" w:fill="FAFBFC"/>
            <w:tcMar>
              <w:top w:w="80" w:type="dxa"/>
              <w:left w:w="120" w:type="dxa"/>
              <w:bottom w:w="80" w:type="dxa"/>
              <w:right w:w="120" w:type="dxa"/>
            </w:tcMar>
            <w:vAlign w:val="center"/>
          </w:tcPr>
          <w:p w14:paraId="458935FE" w14:textId="77777777" w:rsidR="00270478" w:rsidRDefault="00000000">
            <w:pPr>
              <w:spacing w:after="0"/>
              <w:jc w:val="center"/>
            </w:pPr>
            <w:r>
              <w:rPr>
                <w:rFonts w:cs="Calibri"/>
                <w:color w:val="202124"/>
                <w:sz w:val="16"/>
              </w:rPr>
              <w:t>65,617 ± 2,100</w:t>
            </w:r>
          </w:p>
        </w:tc>
        <w:tc>
          <w:tcPr>
            <w:tcW w:w="1800" w:type="dxa"/>
            <w:shd w:val="clear" w:color="auto" w:fill="FAFBFC"/>
            <w:tcMar>
              <w:top w:w="80" w:type="dxa"/>
              <w:left w:w="120" w:type="dxa"/>
              <w:bottom w:w="80" w:type="dxa"/>
              <w:right w:w="120" w:type="dxa"/>
            </w:tcMar>
            <w:vAlign w:val="center"/>
          </w:tcPr>
          <w:p w14:paraId="3BE929D7" w14:textId="77777777" w:rsidR="00270478" w:rsidRDefault="00000000">
            <w:pPr>
              <w:spacing w:after="0"/>
              <w:jc w:val="center"/>
            </w:pPr>
            <w:r>
              <w:rPr>
                <w:rFonts w:cs="Calibri"/>
                <w:color w:val="202124"/>
                <w:sz w:val="16"/>
              </w:rPr>
              <w:t>1,060 ± 0,048</w:t>
            </w:r>
          </w:p>
        </w:tc>
        <w:tc>
          <w:tcPr>
            <w:tcW w:w="1400" w:type="dxa"/>
            <w:shd w:val="clear" w:color="auto" w:fill="FAFBFC"/>
            <w:tcMar>
              <w:top w:w="80" w:type="dxa"/>
              <w:left w:w="120" w:type="dxa"/>
              <w:bottom w:w="80" w:type="dxa"/>
              <w:right w:w="120" w:type="dxa"/>
            </w:tcMar>
            <w:vAlign w:val="center"/>
          </w:tcPr>
          <w:p w14:paraId="7AF6EB67" w14:textId="77777777" w:rsidR="00270478" w:rsidRDefault="00000000">
            <w:pPr>
              <w:spacing w:after="0"/>
              <w:jc w:val="center"/>
            </w:pPr>
            <w:r>
              <w:rPr>
                <w:rFonts w:cs="Calibri"/>
                <w:color w:val="202124"/>
                <w:sz w:val="16"/>
              </w:rPr>
              <w:t>5,138</w:t>
            </w:r>
          </w:p>
        </w:tc>
        <w:tc>
          <w:tcPr>
            <w:tcW w:w="1960" w:type="dxa"/>
            <w:shd w:val="clear" w:color="auto" w:fill="FAFBFC"/>
            <w:tcMar>
              <w:top w:w="80" w:type="dxa"/>
              <w:left w:w="120" w:type="dxa"/>
              <w:bottom w:w="80" w:type="dxa"/>
              <w:right w:w="120" w:type="dxa"/>
            </w:tcMar>
            <w:vAlign w:val="center"/>
          </w:tcPr>
          <w:p w14:paraId="6DB1C780" w14:textId="77777777" w:rsidR="00270478" w:rsidRDefault="00000000">
            <w:pPr>
              <w:spacing w:after="0"/>
              <w:jc w:val="center"/>
            </w:pPr>
            <w:r>
              <w:rPr>
                <w:rFonts w:cs="Calibri"/>
                <w:color w:val="202124"/>
                <w:sz w:val="16"/>
              </w:rPr>
              <w:t>7,283 ± 0,164</w:t>
            </w:r>
          </w:p>
        </w:tc>
      </w:tr>
    </w:tbl>
    <w:p w14:paraId="137ADF2E" w14:textId="77777777" w:rsidR="00270478" w:rsidRDefault="00270478">
      <w:pPr>
        <w:spacing w:after="40"/>
      </w:pPr>
    </w:p>
    <w:p w14:paraId="6BD09950" w14:textId="77777777" w:rsidR="00270478" w:rsidRPr="00467F1C" w:rsidRDefault="00000000">
      <w:pPr>
        <w:spacing w:after="120" w:line="264" w:lineRule="auto"/>
        <w:rPr>
          <w:lang w:val="el-GR"/>
        </w:rPr>
      </w:pPr>
      <w:r w:rsidRPr="00467F1C">
        <w:rPr>
          <w:rFonts w:cs="Calibri"/>
          <w:color w:val="202124"/>
          <w:lang w:val="el-GR"/>
        </w:rPr>
        <w:t xml:space="preserve">Στο </w:t>
      </w:r>
      <w:r>
        <w:rPr>
          <w:rFonts w:cs="Calibri"/>
          <w:color w:val="202124"/>
        </w:rPr>
        <w:t>IID</w:t>
      </w:r>
      <w:r w:rsidRPr="00467F1C">
        <w:rPr>
          <w:rFonts w:cs="Calibri"/>
          <w:color w:val="202124"/>
          <w:lang w:val="el-GR"/>
        </w:rPr>
        <w:t xml:space="preserve">, οι μέσες </w:t>
      </w:r>
      <w:r>
        <w:rPr>
          <w:rFonts w:cs="Calibri"/>
          <w:color w:val="202124"/>
        </w:rPr>
        <w:t>accuracies</w:t>
      </w:r>
      <w:r w:rsidRPr="00467F1C">
        <w:rPr>
          <w:rFonts w:cs="Calibri"/>
          <w:color w:val="202124"/>
          <w:lang w:val="el-GR"/>
        </w:rPr>
        <w:t xml:space="preserve"> των τεσσάρων μεθόδων βρίσκονται μεταξύ 92,509% και 92,510%, με </w:t>
      </w:r>
      <w:r>
        <w:rPr>
          <w:rFonts w:cs="Calibri"/>
          <w:color w:val="202124"/>
        </w:rPr>
        <w:t>standard</w:t>
      </w:r>
      <w:r w:rsidRPr="00467F1C">
        <w:rPr>
          <w:rFonts w:cs="Calibri"/>
          <w:color w:val="202124"/>
          <w:lang w:val="el-GR"/>
        </w:rPr>
        <w:t xml:space="preserve"> </w:t>
      </w:r>
      <w:r>
        <w:rPr>
          <w:rFonts w:cs="Calibri"/>
          <w:color w:val="202124"/>
        </w:rPr>
        <w:t>deviation</w:t>
      </w:r>
      <w:r w:rsidRPr="00467F1C">
        <w:rPr>
          <w:rFonts w:cs="Calibri"/>
          <w:color w:val="202124"/>
          <w:lang w:val="el-GR"/>
        </w:rPr>
        <w:t xml:space="preserve"> περίπου 0,02 ποσοστιαίες μονάδες. Στο </w:t>
      </w:r>
      <w:r>
        <w:rPr>
          <w:rFonts w:cs="Calibri"/>
          <w:color w:val="202124"/>
        </w:rPr>
        <w:t>non</w:t>
      </w:r>
      <w:r w:rsidRPr="00467F1C">
        <w:rPr>
          <w:rFonts w:cs="Calibri"/>
          <w:color w:val="202124"/>
          <w:lang w:val="el-GR"/>
        </w:rPr>
        <w:t>-</w:t>
      </w:r>
      <w:r>
        <w:rPr>
          <w:rFonts w:cs="Calibri"/>
          <w:color w:val="202124"/>
        </w:rPr>
        <w:t>IID</w:t>
      </w:r>
      <w:r w:rsidRPr="00467F1C">
        <w:rPr>
          <w:rFonts w:cs="Calibri"/>
          <w:color w:val="202124"/>
          <w:lang w:val="el-GR"/>
        </w:rPr>
        <w:t xml:space="preserve">, όλες οι μέθοδοι έχουν μέση </w:t>
      </w:r>
      <w:r>
        <w:rPr>
          <w:rFonts w:cs="Calibri"/>
          <w:color w:val="202124"/>
        </w:rPr>
        <w:t>accuracy</w:t>
      </w:r>
      <w:r w:rsidRPr="00467F1C">
        <w:rPr>
          <w:rFonts w:cs="Calibri"/>
          <w:color w:val="202124"/>
          <w:lang w:val="el-GR"/>
        </w:rPr>
        <w:t xml:space="preserve"> 65,617% και </w:t>
      </w:r>
      <w:r>
        <w:rPr>
          <w:rFonts w:cs="Calibri"/>
          <w:color w:val="202124"/>
        </w:rPr>
        <w:t>standard</w:t>
      </w:r>
      <w:r w:rsidRPr="00467F1C">
        <w:rPr>
          <w:rFonts w:cs="Calibri"/>
          <w:color w:val="202124"/>
          <w:lang w:val="el-GR"/>
        </w:rPr>
        <w:t xml:space="preserve"> </w:t>
      </w:r>
      <w:r>
        <w:rPr>
          <w:rFonts w:cs="Calibri"/>
          <w:color w:val="202124"/>
        </w:rPr>
        <w:t>deviation</w:t>
      </w:r>
      <w:r w:rsidRPr="00467F1C">
        <w:rPr>
          <w:rFonts w:cs="Calibri"/>
          <w:color w:val="202124"/>
          <w:lang w:val="el-GR"/>
        </w:rPr>
        <w:t xml:space="preserve"> 2,100 ποσοστιαίες μονάδες. Άρα η σημαντική μεταβλητότητα συνδέεται με το </w:t>
      </w:r>
      <w:r>
        <w:rPr>
          <w:rFonts w:cs="Calibri"/>
          <w:color w:val="202124"/>
        </w:rPr>
        <w:t>heterogeneous</w:t>
      </w:r>
      <w:r w:rsidRPr="00467F1C">
        <w:rPr>
          <w:rFonts w:cs="Calibri"/>
          <w:color w:val="202124"/>
          <w:lang w:val="el-GR"/>
        </w:rPr>
        <w:t xml:space="preserve"> </w:t>
      </w:r>
      <w:r>
        <w:rPr>
          <w:rFonts w:cs="Calibri"/>
          <w:color w:val="202124"/>
        </w:rPr>
        <w:t>split</w:t>
      </w:r>
      <w:r w:rsidRPr="00467F1C">
        <w:rPr>
          <w:rFonts w:cs="Calibri"/>
          <w:color w:val="202124"/>
          <w:lang w:val="el-GR"/>
        </w:rPr>
        <w:t xml:space="preserve"> και όχι με τον </w:t>
      </w:r>
      <w:r>
        <w:rPr>
          <w:rFonts w:cs="Calibri"/>
          <w:color w:val="202124"/>
        </w:rPr>
        <w:t>security</w:t>
      </w:r>
      <w:r w:rsidRPr="00467F1C">
        <w:rPr>
          <w:rFonts w:cs="Calibri"/>
          <w:color w:val="202124"/>
          <w:lang w:val="el-GR"/>
        </w:rPr>
        <w:t xml:space="preserve"> μηχανισμό.</w:t>
      </w:r>
    </w:p>
    <w:p w14:paraId="3C967558" w14:textId="77777777" w:rsidR="00270478" w:rsidRDefault="00000000">
      <w:pPr>
        <w:keepNext/>
        <w:jc w:val="center"/>
      </w:pPr>
      <w:r>
        <w:rPr>
          <w:noProof/>
        </w:rPr>
        <w:drawing>
          <wp:inline distT="0" distB="0" distL="0" distR="0" wp14:anchorId="2E21E727" wp14:editId="65AD8FD1">
            <wp:extent cx="5440680" cy="33248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accuracy_by_method.png"/>
                    <pic:cNvPicPr/>
                  </pic:nvPicPr>
                  <pic:blipFill>
                    <a:blip r:embed="rId28"/>
                    <a:stretch>
                      <a:fillRect/>
                    </a:stretch>
                  </pic:blipFill>
                  <pic:spPr>
                    <a:xfrm>
                      <a:off x="0" y="0"/>
                      <a:ext cx="5440680" cy="3324860"/>
                    </a:xfrm>
                    <a:prstGeom prst="rect">
                      <a:avLst/>
                    </a:prstGeom>
                  </pic:spPr>
                </pic:pic>
              </a:graphicData>
            </a:graphic>
          </wp:inline>
        </w:drawing>
      </w:r>
    </w:p>
    <w:p w14:paraId="73207E5E" w14:textId="77777777" w:rsidR="00270478" w:rsidRDefault="00000000">
      <w:pPr>
        <w:pStyle w:val="FigureCaption"/>
        <w:spacing w:before="40"/>
      </w:pPr>
      <w:r>
        <w:rPr>
          <w:rFonts w:cs="Calibri"/>
          <w:i w:val="0"/>
          <w:color w:val="5F6368"/>
        </w:rPr>
        <w:t>Σχήμα 21: Μέση validation accuracy ανά security mode.</w:t>
      </w:r>
    </w:p>
    <w:p w14:paraId="409CCE57" w14:textId="77777777" w:rsidR="00270478" w:rsidRDefault="00000000">
      <w:pPr>
        <w:keepNext/>
        <w:jc w:val="center"/>
      </w:pPr>
      <w:r>
        <w:rPr>
          <w:noProof/>
        </w:rPr>
        <w:lastRenderedPageBreak/>
        <w:drawing>
          <wp:inline distT="0" distB="0" distL="0" distR="0" wp14:anchorId="4E733E29" wp14:editId="362480B0">
            <wp:extent cx="5440680" cy="296764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accuracy_distribution.png"/>
                    <pic:cNvPicPr/>
                  </pic:nvPicPr>
                  <pic:blipFill>
                    <a:blip r:embed="rId29"/>
                    <a:stretch>
                      <a:fillRect/>
                    </a:stretch>
                  </pic:blipFill>
                  <pic:spPr>
                    <a:xfrm>
                      <a:off x="0" y="0"/>
                      <a:ext cx="5440680" cy="2967644"/>
                    </a:xfrm>
                    <a:prstGeom prst="rect">
                      <a:avLst/>
                    </a:prstGeom>
                  </pic:spPr>
                </pic:pic>
              </a:graphicData>
            </a:graphic>
          </wp:inline>
        </w:drawing>
      </w:r>
    </w:p>
    <w:p w14:paraId="5AA4B28D" w14:textId="77777777" w:rsidR="00270478" w:rsidRDefault="00000000">
      <w:pPr>
        <w:pStyle w:val="FigureCaption"/>
        <w:spacing w:before="40"/>
      </w:pPr>
      <w:r>
        <w:rPr>
          <w:rFonts w:cs="Calibri"/>
          <w:i w:val="0"/>
          <w:color w:val="5F6368"/>
        </w:rPr>
        <w:t>Σχήμα 22: Κατανομή accuracy στα 24 validation runs.</w:t>
      </w:r>
    </w:p>
    <w:p w14:paraId="7B62A7FB" w14:textId="77777777" w:rsidR="00270478" w:rsidRDefault="00000000">
      <w:pPr>
        <w:keepNext/>
        <w:jc w:val="center"/>
      </w:pPr>
      <w:r>
        <w:rPr>
          <w:noProof/>
        </w:rPr>
        <w:drawing>
          <wp:inline distT="0" distB="0" distL="0" distR="0" wp14:anchorId="3169B8F4" wp14:editId="3FE93A63">
            <wp:extent cx="5440680" cy="33248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iid_vs_non_iid_accuracy.png"/>
                    <pic:cNvPicPr/>
                  </pic:nvPicPr>
                  <pic:blipFill>
                    <a:blip r:embed="rId30"/>
                    <a:stretch>
                      <a:fillRect/>
                    </a:stretch>
                  </pic:blipFill>
                  <pic:spPr>
                    <a:xfrm>
                      <a:off x="0" y="0"/>
                      <a:ext cx="5440680" cy="3324860"/>
                    </a:xfrm>
                    <a:prstGeom prst="rect">
                      <a:avLst/>
                    </a:prstGeom>
                  </pic:spPr>
                </pic:pic>
              </a:graphicData>
            </a:graphic>
          </wp:inline>
        </w:drawing>
      </w:r>
    </w:p>
    <w:p w14:paraId="12D34372" w14:textId="77777777" w:rsidR="00270478" w:rsidRDefault="00000000">
      <w:pPr>
        <w:pStyle w:val="FigureCaption"/>
        <w:spacing w:before="40"/>
      </w:pPr>
      <w:r>
        <w:rPr>
          <w:rFonts w:cs="Calibri"/>
          <w:i w:val="0"/>
          <w:color w:val="5F6368"/>
        </w:rPr>
        <w:t>Σχήμα 23: Σύγκριση IID και non-IID accuracy στη validation καμπάνια.</w:t>
      </w:r>
    </w:p>
    <w:p w14:paraId="4DCF183F" w14:textId="77777777" w:rsidR="00270478" w:rsidRDefault="00000000">
      <w:pPr>
        <w:keepNext/>
        <w:jc w:val="center"/>
      </w:pPr>
      <w:r>
        <w:rPr>
          <w:noProof/>
        </w:rPr>
        <w:lastRenderedPageBreak/>
        <w:drawing>
          <wp:inline distT="0" distB="0" distL="0" distR="0" wp14:anchorId="7171C852" wp14:editId="351EE242">
            <wp:extent cx="5440680" cy="33248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communication_by_method.png"/>
                    <pic:cNvPicPr/>
                  </pic:nvPicPr>
                  <pic:blipFill>
                    <a:blip r:embed="rId31"/>
                    <a:stretch>
                      <a:fillRect/>
                    </a:stretch>
                  </pic:blipFill>
                  <pic:spPr>
                    <a:xfrm>
                      <a:off x="0" y="0"/>
                      <a:ext cx="5440680" cy="3324860"/>
                    </a:xfrm>
                    <a:prstGeom prst="rect">
                      <a:avLst/>
                    </a:prstGeom>
                  </pic:spPr>
                </pic:pic>
              </a:graphicData>
            </a:graphic>
          </wp:inline>
        </w:drawing>
      </w:r>
    </w:p>
    <w:p w14:paraId="1CE20CB2" w14:textId="77777777" w:rsidR="00270478" w:rsidRDefault="00000000">
      <w:pPr>
        <w:pStyle w:val="FigureCaption"/>
        <w:spacing w:before="40"/>
      </w:pPr>
      <w:r>
        <w:rPr>
          <w:rFonts w:cs="Calibri"/>
          <w:i w:val="0"/>
          <w:color w:val="5F6368"/>
        </w:rPr>
        <w:t>Σχήμα 24: Communication cost ανά security mode στα validation runs.</w:t>
      </w:r>
    </w:p>
    <w:p w14:paraId="270DBA0B" w14:textId="77777777" w:rsidR="00270478" w:rsidRDefault="00000000">
      <w:pPr>
        <w:keepNext/>
        <w:jc w:val="center"/>
      </w:pPr>
      <w:r>
        <w:rPr>
          <w:noProof/>
        </w:rPr>
        <w:drawing>
          <wp:inline distT="0" distB="0" distL="0" distR="0" wp14:anchorId="7CDACA2D" wp14:editId="708B1622">
            <wp:extent cx="5440680" cy="33248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he_time_by_method.png"/>
                    <pic:cNvPicPr/>
                  </pic:nvPicPr>
                  <pic:blipFill>
                    <a:blip r:embed="rId32"/>
                    <a:stretch>
                      <a:fillRect/>
                    </a:stretch>
                  </pic:blipFill>
                  <pic:spPr>
                    <a:xfrm>
                      <a:off x="0" y="0"/>
                      <a:ext cx="5440680" cy="3324860"/>
                    </a:xfrm>
                    <a:prstGeom prst="rect">
                      <a:avLst/>
                    </a:prstGeom>
                  </pic:spPr>
                </pic:pic>
              </a:graphicData>
            </a:graphic>
          </wp:inline>
        </w:drawing>
      </w:r>
    </w:p>
    <w:p w14:paraId="54A7065F" w14:textId="77777777" w:rsidR="00270478" w:rsidRPr="00467F1C" w:rsidRDefault="00000000">
      <w:pPr>
        <w:pStyle w:val="FigureCaption"/>
        <w:spacing w:before="40"/>
        <w:rPr>
          <w:lang w:val="el-GR"/>
        </w:rPr>
      </w:pPr>
      <w:r w:rsidRPr="00467F1C">
        <w:rPr>
          <w:rFonts w:cs="Calibri"/>
          <w:i w:val="0"/>
          <w:color w:val="5F6368"/>
          <w:lang w:val="el-GR"/>
        </w:rPr>
        <w:t xml:space="preserve">Σχήμα 25: Μέσος ειδικός χρόνος </w:t>
      </w:r>
      <w:r>
        <w:rPr>
          <w:rFonts w:cs="Calibri"/>
          <w:i w:val="0"/>
          <w:color w:val="5F6368"/>
        </w:rPr>
        <w:t>HE</w:t>
      </w:r>
      <w:r w:rsidRPr="00467F1C">
        <w:rPr>
          <w:rFonts w:cs="Calibri"/>
          <w:i w:val="0"/>
          <w:color w:val="5F6368"/>
          <w:lang w:val="el-GR"/>
        </w:rPr>
        <w:t xml:space="preserve"> ανά </w:t>
      </w:r>
      <w:r>
        <w:rPr>
          <w:rFonts w:cs="Calibri"/>
          <w:i w:val="0"/>
          <w:color w:val="5F6368"/>
        </w:rPr>
        <w:t>security</w:t>
      </w:r>
      <w:r w:rsidRPr="00467F1C">
        <w:rPr>
          <w:rFonts w:cs="Calibri"/>
          <w:i w:val="0"/>
          <w:color w:val="5F6368"/>
          <w:lang w:val="el-GR"/>
        </w:rPr>
        <w:t xml:space="preserve"> </w:t>
      </w:r>
      <w:r>
        <w:rPr>
          <w:rFonts w:cs="Calibri"/>
          <w:i w:val="0"/>
          <w:color w:val="5F6368"/>
        </w:rPr>
        <w:t>mode</w:t>
      </w:r>
      <w:r w:rsidRPr="00467F1C">
        <w:rPr>
          <w:rFonts w:cs="Calibri"/>
          <w:i w:val="0"/>
          <w:color w:val="5F6368"/>
          <w:lang w:val="el-GR"/>
        </w:rPr>
        <w:t>.</w:t>
      </w:r>
    </w:p>
    <w:p w14:paraId="26AC4434" w14:textId="77777777" w:rsidR="00270478" w:rsidRDefault="00000000">
      <w:pPr>
        <w:keepNext/>
        <w:jc w:val="center"/>
      </w:pPr>
      <w:r>
        <w:rPr>
          <w:noProof/>
        </w:rPr>
        <w:lastRenderedPageBreak/>
        <w:drawing>
          <wp:inline distT="0" distB="0" distL="0" distR="0" wp14:anchorId="22DD04DF" wp14:editId="1410B5DB">
            <wp:extent cx="5440680" cy="36271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adaptive_vs_selective_tradeoff.png"/>
                    <pic:cNvPicPr/>
                  </pic:nvPicPr>
                  <pic:blipFill>
                    <a:blip r:embed="rId33"/>
                    <a:stretch>
                      <a:fillRect/>
                    </a:stretch>
                  </pic:blipFill>
                  <pic:spPr>
                    <a:xfrm>
                      <a:off x="0" y="0"/>
                      <a:ext cx="5440680" cy="3627120"/>
                    </a:xfrm>
                    <a:prstGeom prst="rect">
                      <a:avLst/>
                    </a:prstGeom>
                  </pic:spPr>
                </pic:pic>
              </a:graphicData>
            </a:graphic>
          </wp:inline>
        </w:drawing>
      </w:r>
    </w:p>
    <w:p w14:paraId="39C142A0" w14:textId="77777777" w:rsidR="00270478" w:rsidRDefault="00000000">
      <w:pPr>
        <w:pStyle w:val="FigureCaption"/>
        <w:spacing w:before="40"/>
      </w:pPr>
      <w:r>
        <w:rPr>
          <w:rFonts w:cs="Calibri"/>
          <w:i w:val="0"/>
          <w:color w:val="5F6368"/>
        </w:rPr>
        <w:t>Σχήμα 26: Trade-off Adaptive Hybrid έναντι Selective HE.</w:t>
      </w:r>
    </w:p>
    <w:p w14:paraId="4625D5C2" w14:textId="77777777" w:rsidR="00270478" w:rsidRPr="00467F1C" w:rsidRDefault="00000000">
      <w:pPr>
        <w:pStyle w:val="Heading2"/>
        <w:rPr>
          <w:lang w:val="el-GR"/>
        </w:rPr>
      </w:pPr>
      <w:r w:rsidRPr="00467F1C">
        <w:rPr>
          <w:lang w:val="el-GR"/>
        </w:rPr>
        <w:t>13.4 Υπολογιστική έκταση</w:t>
      </w:r>
    </w:p>
    <w:p w14:paraId="348640F4" w14:textId="77777777" w:rsidR="00270478" w:rsidRPr="00467F1C" w:rsidRDefault="00000000">
      <w:pPr>
        <w:spacing w:after="120" w:line="264" w:lineRule="auto"/>
        <w:rPr>
          <w:lang w:val="el-GR"/>
        </w:rPr>
      </w:pPr>
      <w:r w:rsidRPr="00467F1C">
        <w:rPr>
          <w:rFonts w:cs="Calibri"/>
          <w:color w:val="202124"/>
          <w:lang w:val="el-GR"/>
        </w:rPr>
        <w:t xml:space="preserve">Το άθροισμα των αποθηκευμένων </w:t>
      </w:r>
      <w:r>
        <w:rPr>
          <w:rFonts w:cs="Calibri"/>
          <w:color w:val="202124"/>
        </w:rPr>
        <w:t>average</w:t>
      </w:r>
      <w:r w:rsidRPr="00467F1C">
        <w:rPr>
          <w:rFonts w:cs="Calibri"/>
          <w:color w:val="202124"/>
          <w:lang w:val="el-GR"/>
        </w:rPr>
        <w:t xml:space="preserve"> </w:t>
      </w:r>
      <w:r>
        <w:rPr>
          <w:rFonts w:cs="Calibri"/>
          <w:color w:val="202124"/>
        </w:rPr>
        <w:t>round</w:t>
      </w:r>
      <w:r w:rsidRPr="00467F1C">
        <w:rPr>
          <w:rFonts w:cs="Calibri"/>
          <w:color w:val="202124"/>
          <w:lang w:val="el-GR"/>
        </w:rPr>
        <w:t xml:space="preserve"> </w:t>
      </w:r>
      <w:r>
        <w:rPr>
          <w:rFonts w:cs="Calibri"/>
          <w:color w:val="202124"/>
        </w:rPr>
        <w:t>times</w:t>
      </w:r>
      <w:r w:rsidRPr="00467F1C">
        <w:rPr>
          <w:rFonts w:cs="Calibri"/>
          <w:color w:val="202124"/>
          <w:lang w:val="el-GR"/>
        </w:rPr>
        <w:t xml:space="preserve"> για τους 480 γύρους είναι 58,67 λεπτά καθαρού καταγεγραμμένου </w:t>
      </w:r>
      <w:r>
        <w:rPr>
          <w:rFonts w:cs="Calibri"/>
          <w:color w:val="202124"/>
        </w:rPr>
        <w:t>round</w:t>
      </w:r>
      <w:r w:rsidRPr="00467F1C">
        <w:rPr>
          <w:rFonts w:cs="Calibri"/>
          <w:color w:val="202124"/>
          <w:lang w:val="el-GR"/>
        </w:rPr>
        <w:t xml:space="preserve"> </w:t>
      </w:r>
      <w:r>
        <w:rPr>
          <w:rFonts w:cs="Calibri"/>
          <w:color w:val="202124"/>
        </w:rPr>
        <w:t>time</w:t>
      </w:r>
      <w:r w:rsidRPr="00467F1C">
        <w:rPr>
          <w:rFonts w:cs="Calibri"/>
          <w:color w:val="202124"/>
          <w:lang w:val="el-GR"/>
        </w:rPr>
        <w:t xml:space="preserve">. Η πρακτική </w:t>
      </w:r>
      <w:r>
        <w:rPr>
          <w:rFonts w:cs="Calibri"/>
          <w:color w:val="202124"/>
        </w:rPr>
        <w:t>end</w:t>
      </w:r>
      <w:r w:rsidRPr="00467F1C">
        <w:rPr>
          <w:rFonts w:cs="Calibri"/>
          <w:color w:val="202124"/>
          <w:lang w:val="el-GR"/>
        </w:rPr>
        <w:t>-</w:t>
      </w:r>
      <w:r>
        <w:rPr>
          <w:rFonts w:cs="Calibri"/>
          <w:color w:val="202124"/>
        </w:rPr>
        <w:t>to</w:t>
      </w:r>
      <w:r w:rsidRPr="00467F1C">
        <w:rPr>
          <w:rFonts w:cs="Calibri"/>
          <w:color w:val="202124"/>
          <w:lang w:val="el-GR"/>
        </w:rPr>
        <w:t>-</w:t>
      </w:r>
      <w:r>
        <w:rPr>
          <w:rFonts w:cs="Calibri"/>
          <w:color w:val="202124"/>
        </w:rPr>
        <w:t>end</w:t>
      </w:r>
      <w:r w:rsidRPr="00467F1C">
        <w:rPr>
          <w:rFonts w:cs="Calibri"/>
          <w:color w:val="202124"/>
          <w:lang w:val="el-GR"/>
        </w:rPr>
        <w:t xml:space="preserve"> </w:t>
      </w:r>
      <w:r>
        <w:rPr>
          <w:rFonts w:cs="Calibri"/>
          <w:color w:val="202124"/>
        </w:rPr>
        <w:t>batch</w:t>
      </w:r>
      <w:r w:rsidRPr="00467F1C">
        <w:rPr>
          <w:rFonts w:cs="Calibri"/>
          <w:color w:val="202124"/>
          <w:lang w:val="el-GR"/>
        </w:rPr>
        <w:t xml:space="preserve"> εκτέλεση παρατηρήθηκε περίπου στις δύο ώρες, επειδή περιλάμβανε επιπλέον </w:t>
      </w:r>
      <w:r>
        <w:rPr>
          <w:rFonts w:cs="Calibri"/>
          <w:color w:val="202124"/>
        </w:rPr>
        <w:t>initialization</w:t>
      </w:r>
      <w:r w:rsidRPr="00467F1C">
        <w:rPr>
          <w:rFonts w:cs="Calibri"/>
          <w:color w:val="202124"/>
          <w:lang w:val="el-GR"/>
        </w:rPr>
        <w:t xml:space="preserve">, </w:t>
      </w:r>
      <w:r>
        <w:rPr>
          <w:rFonts w:cs="Calibri"/>
          <w:color w:val="202124"/>
        </w:rPr>
        <w:t>CUDA</w:t>
      </w:r>
      <w:r w:rsidRPr="00467F1C">
        <w:rPr>
          <w:rFonts w:cs="Calibri"/>
          <w:color w:val="202124"/>
          <w:lang w:val="el-GR"/>
        </w:rPr>
        <w:t xml:space="preserve"> </w:t>
      </w:r>
      <w:r>
        <w:rPr>
          <w:rFonts w:cs="Calibri"/>
          <w:color w:val="202124"/>
        </w:rPr>
        <w:t>setup</w:t>
      </w:r>
      <w:r w:rsidRPr="00467F1C">
        <w:rPr>
          <w:rFonts w:cs="Calibri"/>
          <w:color w:val="202124"/>
          <w:lang w:val="el-GR"/>
        </w:rPr>
        <w:t xml:space="preserve">, </w:t>
      </w:r>
      <w:r>
        <w:rPr>
          <w:rFonts w:cs="Calibri"/>
          <w:color w:val="202124"/>
        </w:rPr>
        <w:t>data</w:t>
      </w:r>
      <w:r w:rsidRPr="00467F1C">
        <w:rPr>
          <w:rFonts w:cs="Calibri"/>
          <w:color w:val="202124"/>
          <w:lang w:val="el-GR"/>
        </w:rPr>
        <w:t xml:space="preserve"> </w:t>
      </w:r>
      <w:r>
        <w:rPr>
          <w:rFonts w:cs="Calibri"/>
          <w:color w:val="202124"/>
        </w:rPr>
        <w:t>loading</w:t>
      </w:r>
      <w:r w:rsidRPr="00467F1C">
        <w:rPr>
          <w:rFonts w:cs="Calibri"/>
          <w:color w:val="202124"/>
          <w:lang w:val="el-GR"/>
        </w:rPr>
        <w:t xml:space="preserve">, δημιουργία </w:t>
      </w:r>
      <w:r>
        <w:rPr>
          <w:rFonts w:cs="Calibri"/>
          <w:color w:val="202124"/>
        </w:rPr>
        <w:t>CKKS</w:t>
      </w:r>
      <w:r w:rsidRPr="00467F1C">
        <w:rPr>
          <w:rFonts w:cs="Calibri"/>
          <w:color w:val="202124"/>
          <w:lang w:val="el-GR"/>
        </w:rPr>
        <w:t xml:space="preserve"> </w:t>
      </w:r>
      <w:r>
        <w:rPr>
          <w:rFonts w:cs="Calibri"/>
          <w:color w:val="202124"/>
        </w:rPr>
        <w:t>contexts</w:t>
      </w:r>
      <w:r w:rsidRPr="00467F1C">
        <w:rPr>
          <w:rFonts w:cs="Calibri"/>
          <w:color w:val="202124"/>
          <w:lang w:val="el-GR"/>
        </w:rPr>
        <w:t xml:space="preserve">, </w:t>
      </w:r>
      <w:r>
        <w:rPr>
          <w:rFonts w:cs="Calibri"/>
          <w:color w:val="202124"/>
        </w:rPr>
        <w:t>evaluation</w:t>
      </w:r>
      <w:r w:rsidRPr="00467F1C">
        <w:rPr>
          <w:rFonts w:cs="Calibri"/>
          <w:color w:val="202124"/>
          <w:lang w:val="el-GR"/>
        </w:rPr>
        <w:t xml:space="preserve">, </w:t>
      </w:r>
      <w:r>
        <w:rPr>
          <w:rFonts w:cs="Calibri"/>
          <w:color w:val="202124"/>
        </w:rPr>
        <w:t>serialization</w:t>
      </w:r>
      <w:r w:rsidRPr="00467F1C">
        <w:rPr>
          <w:rFonts w:cs="Calibri"/>
          <w:color w:val="202124"/>
          <w:lang w:val="el-GR"/>
        </w:rPr>
        <w:t xml:space="preserve">, </w:t>
      </w:r>
      <w:r>
        <w:rPr>
          <w:rFonts w:cs="Calibri"/>
          <w:color w:val="202124"/>
        </w:rPr>
        <w:t>CSV</w:t>
      </w:r>
      <w:r w:rsidRPr="00467F1C">
        <w:rPr>
          <w:rFonts w:cs="Calibri"/>
          <w:color w:val="202124"/>
          <w:lang w:val="el-GR"/>
        </w:rPr>
        <w:t xml:space="preserve"> </w:t>
      </w:r>
      <w:r>
        <w:rPr>
          <w:rFonts w:cs="Calibri"/>
          <w:color w:val="202124"/>
        </w:rPr>
        <w:t>exports</w:t>
      </w:r>
      <w:r w:rsidRPr="00467F1C">
        <w:rPr>
          <w:rFonts w:cs="Calibri"/>
          <w:color w:val="202124"/>
          <w:lang w:val="el-GR"/>
        </w:rPr>
        <w:t xml:space="preserve"> και παραγωγή </w:t>
      </w:r>
      <w:r>
        <w:rPr>
          <w:rFonts w:cs="Calibri"/>
          <w:color w:val="202124"/>
        </w:rPr>
        <w:t>plots</w:t>
      </w:r>
      <w:r w:rsidRPr="00467F1C">
        <w:rPr>
          <w:rFonts w:cs="Calibri"/>
          <w:color w:val="202124"/>
          <w:lang w:val="el-GR"/>
        </w:rPr>
        <w:t>. Η δεύτερη τιμή δηλώνεται ως παρατηρούμενος χρόνος και όχι ως αυτόματα καταγεγραμμένη μετρική.</w:t>
      </w:r>
    </w:p>
    <w:tbl>
      <w:tblPr>
        <w:tblStyle w:val="TableGrid"/>
        <w:tblW w:w="9360" w:type="dxa"/>
        <w:jc w:val="center"/>
        <w:tblLayout w:type="fixed"/>
        <w:tblLook w:val="04A0" w:firstRow="1" w:lastRow="0" w:firstColumn="1" w:lastColumn="0" w:noHBand="0" w:noVBand="1"/>
      </w:tblPr>
      <w:tblGrid>
        <w:gridCol w:w="9360"/>
      </w:tblGrid>
      <w:tr w:rsidR="00270478" w:rsidRPr="00467F1C" w14:paraId="6B68CE82" w14:textId="77777777">
        <w:trPr>
          <w:jc w:val="center"/>
        </w:trPr>
        <w:tc>
          <w:tcPr>
            <w:tcW w:w="9360" w:type="dxa"/>
            <w:shd w:val="clear" w:color="auto" w:fill="E8EEF5"/>
            <w:tcMar>
              <w:top w:w="140" w:type="dxa"/>
              <w:left w:w="170" w:type="dxa"/>
              <w:bottom w:w="140" w:type="dxa"/>
              <w:right w:w="170" w:type="dxa"/>
            </w:tcMar>
          </w:tcPr>
          <w:p w14:paraId="1D76A370" w14:textId="77777777" w:rsidR="00270478" w:rsidRPr="00467F1C" w:rsidRDefault="00000000">
            <w:pPr>
              <w:spacing w:after="0"/>
              <w:rPr>
                <w:lang w:val="el-GR"/>
              </w:rPr>
            </w:pPr>
            <w:r w:rsidRPr="00467F1C">
              <w:rPr>
                <w:rFonts w:cs="Calibri"/>
                <w:b/>
                <w:color w:val="17365D"/>
                <w:lang w:val="el-GR"/>
              </w:rPr>
              <w:t xml:space="preserve">Συμπέρασμα </w:t>
            </w:r>
            <w:r>
              <w:rPr>
                <w:rFonts w:cs="Calibri"/>
                <w:b/>
                <w:color w:val="17365D"/>
              </w:rPr>
              <w:t>validation</w:t>
            </w:r>
            <w:r w:rsidRPr="00467F1C">
              <w:rPr>
                <w:rFonts w:cs="Calibri"/>
                <w:b/>
                <w:color w:val="17365D"/>
                <w:lang w:val="el-GR"/>
              </w:rPr>
              <w:t xml:space="preserve">: </w:t>
            </w:r>
            <w:r w:rsidRPr="00467F1C">
              <w:rPr>
                <w:rFonts w:cs="Calibri"/>
                <w:color w:val="202124"/>
                <w:lang w:val="el-GR"/>
              </w:rPr>
              <w:t xml:space="preserve">Τα 24 </w:t>
            </w:r>
            <w:r>
              <w:rPr>
                <w:rFonts w:cs="Calibri"/>
                <w:color w:val="202124"/>
              </w:rPr>
              <w:t>runs</w:t>
            </w:r>
            <w:r w:rsidRPr="00467F1C">
              <w:rPr>
                <w:rFonts w:cs="Calibri"/>
                <w:color w:val="202124"/>
                <w:lang w:val="el-GR"/>
              </w:rPr>
              <w:t xml:space="preserve"> δεν δείχνουν απλώς ότι ο κώδικας εκτελείται. Δείχνουν ότι, για το ίδιο </w:t>
            </w:r>
            <w:r>
              <w:rPr>
                <w:rFonts w:cs="Calibri"/>
                <w:color w:val="202124"/>
              </w:rPr>
              <w:t>split</w:t>
            </w:r>
            <w:r w:rsidRPr="00467F1C">
              <w:rPr>
                <w:rFonts w:cs="Calibri"/>
                <w:color w:val="202124"/>
                <w:lang w:val="el-GR"/>
              </w:rPr>
              <w:t xml:space="preserve"> και </w:t>
            </w:r>
            <w:r>
              <w:rPr>
                <w:rFonts w:cs="Calibri"/>
                <w:color w:val="202124"/>
              </w:rPr>
              <w:t>seed</w:t>
            </w:r>
            <w:r w:rsidRPr="00467F1C">
              <w:rPr>
                <w:rFonts w:cs="Calibri"/>
                <w:color w:val="202124"/>
                <w:lang w:val="el-GR"/>
              </w:rPr>
              <w:t xml:space="preserve">, οι </w:t>
            </w:r>
            <w:r>
              <w:rPr>
                <w:rFonts w:cs="Calibri"/>
                <w:color w:val="202124"/>
              </w:rPr>
              <w:t>security</w:t>
            </w:r>
            <w:r w:rsidRPr="00467F1C">
              <w:rPr>
                <w:rFonts w:cs="Calibri"/>
                <w:color w:val="202124"/>
                <w:lang w:val="el-GR"/>
              </w:rPr>
              <w:t xml:space="preserve"> μέθοδοι διατηρούν πρακτικά την </w:t>
            </w:r>
            <w:r>
              <w:rPr>
                <w:rFonts w:cs="Calibri"/>
                <w:color w:val="202124"/>
              </w:rPr>
              <w:t>accuracy</w:t>
            </w:r>
            <w:r w:rsidRPr="00467F1C">
              <w:rPr>
                <w:rFonts w:cs="Calibri"/>
                <w:color w:val="202124"/>
                <w:lang w:val="el-GR"/>
              </w:rPr>
              <w:t xml:space="preserve"> του </w:t>
            </w:r>
            <w:r>
              <w:rPr>
                <w:rFonts w:cs="Calibri"/>
                <w:color w:val="202124"/>
              </w:rPr>
              <w:t>baseline</w:t>
            </w:r>
            <w:r w:rsidRPr="00467F1C">
              <w:rPr>
                <w:rFonts w:cs="Calibri"/>
                <w:color w:val="202124"/>
                <w:lang w:val="el-GR"/>
              </w:rPr>
              <w:t xml:space="preserve">, ενώ αλλάζουν με προβλέψιμο τρόπο την επικοινωνία και τον χρόνο </w:t>
            </w:r>
            <w:r>
              <w:rPr>
                <w:rFonts w:cs="Calibri"/>
                <w:color w:val="202124"/>
              </w:rPr>
              <w:t>HE</w:t>
            </w:r>
            <w:r w:rsidRPr="00467F1C">
              <w:rPr>
                <w:rFonts w:cs="Calibri"/>
                <w:color w:val="202124"/>
                <w:lang w:val="el-GR"/>
              </w:rPr>
              <w:t>.</w:t>
            </w:r>
          </w:p>
        </w:tc>
      </w:tr>
    </w:tbl>
    <w:p w14:paraId="2EC754BA" w14:textId="77777777" w:rsidR="00270478" w:rsidRPr="00467F1C" w:rsidRDefault="00270478">
      <w:pPr>
        <w:spacing w:after="40"/>
        <w:rPr>
          <w:lang w:val="el-GR"/>
        </w:rPr>
      </w:pPr>
    </w:p>
    <w:p w14:paraId="300A3505" w14:textId="77777777" w:rsidR="00270478" w:rsidRPr="00467F1C" w:rsidRDefault="00000000">
      <w:pPr>
        <w:rPr>
          <w:lang w:val="el-GR"/>
        </w:rPr>
      </w:pPr>
      <w:r w:rsidRPr="00467F1C">
        <w:rPr>
          <w:lang w:val="el-GR"/>
        </w:rPr>
        <w:br w:type="page"/>
      </w:r>
    </w:p>
    <w:p w14:paraId="12A0C54E" w14:textId="77777777" w:rsidR="00270478" w:rsidRPr="00467F1C" w:rsidRDefault="00000000">
      <w:pPr>
        <w:pStyle w:val="Heading1"/>
        <w:rPr>
          <w:lang w:val="el-GR"/>
        </w:rPr>
      </w:pPr>
      <w:r w:rsidRPr="00467F1C">
        <w:rPr>
          <w:lang w:val="el-GR"/>
        </w:rPr>
        <w:lastRenderedPageBreak/>
        <w:t xml:space="preserve">14. </w:t>
      </w:r>
      <w:r>
        <w:t>Lightweight</w:t>
      </w:r>
      <w:r w:rsidRPr="00467F1C">
        <w:rPr>
          <w:lang w:val="el-GR"/>
        </w:rPr>
        <w:t xml:space="preserve"> </w:t>
      </w:r>
      <w:r>
        <w:t>Blockchain</w:t>
      </w:r>
      <w:r w:rsidRPr="00467F1C">
        <w:rPr>
          <w:lang w:val="el-GR"/>
        </w:rPr>
        <w:t xml:space="preserve"> </w:t>
      </w:r>
      <w:r>
        <w:t>Audit</w:t>
      </w:r>
      <w:r w:rsidRPr="00467F1C">
        <w:rPr>
          <w:lang w:val="el-GR"/>
        </w:rPr>
        <w:t xml:space="preserve"> </w:t>
      </w:r>
      <w:r>
        <w:t>Layer</w:t>
      </w:r>
    </w:p>
    <w:p w14:paraId="3CBDF590" w14:textId="77777777" w:rsidR="00270478" w:rsidRPr="00467F1C" w:rsidRDefault="00000000">
      <w:pPr>
        <w:spacing w:after="120" w:line="264" w:lineRule="auto"/>
        <w:rPr>
          <w:lang w:val="el-GR"/>
        </w:rPr>
      </w:pPr>
      <w:r w:rsidRPr="00467F1C">
        <w:rPr>
          <w:rFonts w:cs="Calibri"/>
          <w:color w:val="202124"/>
          <w:lang w:val="el-GR"/>
        </w:rPr>
        <w:t xml:space="preserve">Το </w:t>
      </w:r>
      <w:r>
        <w:rPr>
          <w:rFonts w:cs="Calibri"/>
          <w:color w:val="202124"/>
        </w:rPr>
        <w:t>lightweight</w:t>
      </w:r>
      <w:r w:rsidRPr="00467F1C">
        <w:rPr>
          <w:rFonts w:cs="Calibri"/>
          <w:color w:val="202124"/>
          <w:lang w:val="el-GR"/>
        </w:rPr>
        <w:t xml:space="preserve"> </w:t>
      </w:r>
      <w:r>
        <w:rPr>
          <w:rFonts w:cs="Calibri"/>
          <w:color w:val="202124"/>
        </w:rPr>
        <w:t>blockchain</w:t>
      </w:r>
      <w:r w:rsidRPr="00467F1C">
        <w:rPr>
          <w:rFonts w:cs="Calibri"/>
          <w:color w:val="202124"/>
          <w:lang w:val="el-GR"/>
        </w:rPr>
        <w:t xml:space="preserve"> προστέθηκε ως προαιρετικό επίπεδο ακεραιότητας και ιχνηλασιμότητας. Δεν συμμετέχει στο </w:t>
      </w:r>
      <w:r>
        <w:rPr>
          <w:rFonts w:cs="Calibri"/>
          <w:color w:val="202124"/>
        </w:rPr>
        <w:t>aggregation</w:t>
      </w:r>
      <w:r w:rsidRPr="00467F1C">
        <w:rPr>
          <w:rFonts w:cs="Calibri"/>
          <w:color w:val="202124"/>
          <w:lang w:val="el-GR"/>
        </w:rPr>
        <w:t xml:space="preserve">, δεν αποθηκεύει τα </w:t>
      </w:r>
      <w:r>
        <w:rPr>
          <w:rFonts w:cs="Calibri"/>
          <w:color w:val="202124"/>
        </w:rPr>
        <w:t>model</w:t>
      </w:r>
      <w:r w:rsidRPr="00467F1C">
        <w:rPr>
          <w:rFonts w:cs="Calibri"/>
          <w:color w:val="202124"/>
          <w:lang w:val="el-GR"/>
        </w:rPr>
        <w:t xml:space="preserve"> </w:t>
      </w:r>
      <w:r>
        <w:rPr>
          <w:rFonts w:cs="Calibri"/>
          <w:color w:val="202124"/>
        </w:rPr>
        <w:t>tensors</w:t>
      </w:r>
      <w:r w:rsidRPr="00467F1C">
        <w:rPr>
          <w:rFonts w:cs="Calibri"/>
          <w:color w:val="202124"/>
          <w:lang w:val="el-GR"/>
        </w:rPr>
        <w:t xml:space="preserve"> και δεν αντικαθιστά τους μηχανισμούς </w:t>
      </w:r>
      <w:r>
        <w:rPr>
          <w:rFonts w:cs="Calibri"/>
          <w:color w:val="202124"/>
        </w:rPr>
        <w:t>privacy</w:t>
      </w:r>
      <w:r w:rsidRPr="00467F1C">
        <w:rPr>
          <w:rFonts w:cs="Calibri"/>
          <w:color w:val="202124"/>
          <w:lang w:val="el-GR"/>
        </w:rPr>
        <w:t xml:space="preserve">. Ο ρόλος του είναι να δημιουργεί ένα επαληθεύσιμο ιστορικό των </w:t>
      </w:r>
      <w:r>
        <w:rPr>
          <w:rFonts w:cs="Calibri"/>
          <w:color w:val="202124"/>
        </w:rPr>
        <w:t>communication</w:t>
      </w:r>
      <w:r w:rsidRPr="00467F1C">
        <w:rPr>
          <w:rFonts w:cs="Calibri"/>
          <w:color w:val="202124"/>
          <w:lang w:val="el-GR"/>
        </w:rPr>
        <w:t xml:space="preserve"> </w:t>
      </w:r>
      <w:r>
        <w:rPr>
          <w:rFonts w:cs="Calibri"/>
          <w:color w:val="202124"/>
        </w:rPr>
        <w:t>rounds</w:t>
      </w:r>
      <w:r w:rsidRPr="00467F1C">
        <w:rPr>
          <w:rFonts w:cs="Calibri"/>
          <w:color w:val="202124"/>
          <w:lang w:val="el-GR"/>
        </w:rPr>
        <w:t>.</w:t>
      </w:r>
    </w:p>
    <w:p w14:paraId="5E825FF1" w14:textId="77777777" w:rsidR="00270478" w:rsidRPr="00467F1C" w:rsidRDefault="00000000">
      <w:pPr>
        <w:pStyle w:val="Heading2"/>
        <w:rPr>
          <w:lang w:val="el-GR"/>
        </w:rPr>
      </w:pPr>
      <w:r w:rsidRPr="00467F1C">
        <w:rPr>
          <w:lang w:val="el-GR"/>
        </w:rPr>
        <w:t xml:space="preserve">14.1 Δομή και περιεχόμενο </w:t>
      </w:r>
      <w:r>
        <w:t>block</w:t>
      </w:r>
    </w:p>
    <w:p w14:paraId="4AA77718" w14:textId="77777777" w:rsidR="00270478" w:rsidRDefault="00000000">
      <w:pPr>
        <w:pStyle w:val="FigureCaption"/>
        <w:keepNext/>
        <w:spacing w:before="100" w:after="80"/>
      </w:pPr>
      <w:r w:rsidRPr="00467F1C">
        <w:rPr>
          <w:rFonts w:cs="Calibri"/>
          <w:i w:val="0"/>
          <w:color w:val="5F6368"/>
          <w:lang w:val="el-GR"/>
        </w:rPr>
        <w:t xml:space="preserve">Πίνακας 10. </w:t>
      </w:r>
      <w:r>
        <w:rPr>
          <w:rFonts w:cs="Calibri"/>
          <w:i w:val="0"/>
          <w:color w:val="5F6368"/>
        </w:rPr>
        <w:t>Βασικά πεδία του lightweight blockchain block.</w:t>
      </w:r>
    </w:p>
    <w:tbl>
      <w:tblPr>
        <w:tblStyle w:val="TableGrid"/>
        <w:tblW w:w="9360" w:type="dxa"/>
        <w:jc w:val="center"/>
        <w:tblLayout w:type="fixed"/>
        <w:tblLook w:val="04A0" w:firstRow="1" w:lastRow="0" w:firstColumn="1" w:lastColumn="0" w:noHBand="0" w:noVBand="1"/>
      </w:tblPr>
      <w:tblGrid>
        <w:gridCol w:w="3000"/>
        <w:gridCol w:w="6360"/>
      </w:tblGrid>
      <w:tr w:rsidR="00270478" w14:paraId="225EF6A2" w14:textId="77777777">
        <w:trPr>
          <w:tblHeader/>
          <w:jc w:val="center"/>
        </w:trPr>
        <w:tc>
          <w:tcPr>
            <w:tcW w:w="3000" w:type="dxa"/>
            <w:shd w:val="clear" w:color="auto" w:fill="E8EEF5"/>
            <w:tcMar>
              <w:top w:w="80" w:type="dxa"/>
              <w:left w:w="120" w:type="dxa"/>
              <w:bottom w:w="80" w:type="dxa"/>
              <w:right w:w="120" w:type="dxa"/>
            </w:tcMar>
            <w:vAlign w:val="center"/>
          </w:tcPr>
          <w:p w14:paraId="1590A5B1" w14:textId="77777777" w:rsidR="00270478" w:rsidRDefault="00000000">
            <w:pPr>
              <w:spacing w:after="0"/>
              <w:jc w:val="center"/>
            </w:pPr>
            <w:r>
              <w:rPr>
                <w:rFonts w:cs="Calibri"/>
                <w:b/>
                <w:color w:val="17365D"/>
                <w:sz w:val="18"/>
              </w:rPr>
              <w:t>Πεδίο</w:t>
            </w:r>
          </w:p>
        </w:tc>
        <w:tc>
          <w:tcPr>
            <w:tcW w:w="6360" w:type="dxa"/>
            <w:shd w:val="clear" w:color="auto" w:fill="E8EEF5"/>
            <w:tcMar>
              <w:top w:w="80" w:type="dxa"/>
              <w:left w:w="120" w:type="dxa"/>
              <w:bottom w:w="80" w:type="dxa"/>
              <w:right w:w="120" w:type="dxa"/>
            </w:tcMar>
            <w:vAlign w:val="center"/>
          </w:tcPr>
          <w:p w14:paraId="69314633" w14:textId="77777777" w:rsidR="00270478" w:rsidRDefault="00000000">
            <w:pPr>
              <w:spacing w:after="0"/>
              <w:jc w:val="center"/>
            </w:pPr>
            <w:r>
              <w:rPr>
                <w:rFonts w:cs="Calibri"/>
                <w:b/>
                <w:color w:val="17365D"/>
                <w:sz w:val="18"/>
              </w:rPr>
              <w:t>Ρόλος</w:t>
            </w:r>
          </w:p>
        </w:tc>
      </w:tr>
      <w:tr w:rsidR="00270478" w:rsidRPr="00467F1C" w14:paraId="28023538" w14:textId="77777777">
        <w:trPr>
          <w:jc w:val="center"/>
        </w:trPr>
        <w:tc>
          <w:tcPr>
            <w:tcW w:w="3000" w:type="dxa"/>
            <w:tcMar>
              <w:top w:w="80" w:type="dxa"/>
              <w:left w:w="120" w:type="dxa"/>
              <w:bottom w:w="80" w:type="dxa"/>
              <w:right w:w="120" w:type="dxa"/>
            </w:tcMar>
            <w:vAlign w:val="center"/>
          </w:tcPr>
          <w:p w14:paraId="3028721B" w14:textId="77777777" w:rsidR="00270478" w:rsidRDefault="00000000">
            <w:pPr>
              <w:spacing w:after="0"/>
              <w:jc w:val="left"/>
            </w:pPr>
            <w:r>
              <w:rPr>
                <w:rFonts w:cs="Calibri"/>
                <w:color w:val="202124"/>
                <w:sz w:val="18"/>
              </w:rPr>
              <w:t>round / timestamp</w:t>
            </w:r>
          </w:p>
        </w:tc>
        <w:tc>
          <w:tcPr>
            <w:tcW w:w="6360" w:type="dxa"/>
            <w:tcMar>
              <w:top w:w="80" w:type="dxa"/>
              <w:left w:w="120" w:type="dxa"/>
              <w:bottom w:w="80" w:type="dxa"/>
              <w:right w:w="120" w:type="dxa"/>
            </w:tcMar>
            <w:vAlign w:val="center"/>
          </w:tcPr>
          <w:p w14:paraId="1AAE33B4" w14:textId="77777777" w:rsidR="00270478" w:rsidRPr="00467F1C" w:rsidRDefault="00000000">
            <w:pPr>
              <w:spacing w:after="0"/>
              <w:jc w:val="center"/>
              <w:rPr>
                <w:lang w:val="el-GR"/>
              </w:rPr>
            </w:pPr>
            <w:r w:rsidRPr="00467F1C">
              <w:rPr>
                <w:rFonts w:cs="Calibri"/>
                <w:color w:val="202124"/>
                <w:sz w:val="18"/>
                <w:lang w:val="el-GR"/>
              </w:rPr>
              <w:t xml:space="preserve">Χρονική και λογική ταυτότητα του </w:t>
            </w:r>
            <w:r>
              <w:rPr>
                <w:rFonts w:cs="Calibri"/>
                <w:color w:val="202124"/>
                <w:sz w:val="18"/>
              </w:rPr>
              <w:t>block</w:t>
            </w:r>
          </w:p>
        </w:tc>
      </w:tr>
      <w:tr w:rsidR="00270478" w:rsidRPr="00467F1C" w14:paraId="3A1552A9" w14:textId="77777777">
        <w:trPr>
          <w:jc w:val="center"/>
        </w:trPr>
        <w:tc>
          <w:tcPr>
            <w:tcW w:w="3000" w:type="dxa"/>
            <w:shd w:val="clear" w:color="auto" w:fill="FAFBFC"/>
            <w:tcMar>
              <w:top w:w="80" w:type="dxa"/>
              <w:left w:w="120" w:type="dxa"/>
              <w:bottom w:w="80" w:type="dxa"/>
              <w:right w:w="120" w:type="dxa"/>
            </w:tcMar>
            <w:vAlign w:val="center"/>
          </w:tcPr>
          <w:p w14:paraId="77C05AFD" w14:textId="77777777" w:rsidR="00270478" w:rsidRDefault="00000000">
            <w:pPr>
              <w:spacing w:after="0"/>
              <w:jc w:val="left"/>
            </w:pPr>
            <w:r>
              <w:rPr>
                <w:rFonts w:cs="Calibri"/>
                <w:color w:val="202124"/>
                <w:sz w:val="18"/>
              </w:rPr>
              <w:t>previous_hash / hash</w:t>
            </w:r>
          </w:p>
        </w:tc>
        <w:tc>
          <w:tcPr>
            <w:tcW w:w="6360" w:type="dxa"/>
            <w:shd w:val="clear" w:color="auto" w:fill="FAFBFC"/>
            <w:tcMar>
              <w:top w:w="80" w:type="dxa"/>
              <w:left w:w="120" w:type="dxa"/>
              <w:bottom w:w="80" w:type="dxa"/>
              <w:right w:w="120" w:type="dxa"/>
            </w:tcMar>
            <w:vAlign w:val="center"/>
          </w:tcPr>
          <w:p w14:paraId="296F9E36" w14:textId="77777777" w:rsidR="00270478" w:rsidRPr="00467F1C" w:rsidRDefault="00000000">
            <w:pPr>
              <w:spacing w:after="0"/>
              <w:jc w:val="center"/>
              <w:rPr>
                <w:lang w:val="el-GR"/>
              </w:rPr>
            </w:pPr>
            <w:r>
              <w:rPr>
                <w:rFonts w:cs="Calibri"/>
                <w:color w:val="202124"/>
                <w:sz w:val="18"/>
              </w:rPr>
              <w:t>SHA</w:t>
            </w:r>
            <w:r w:rsidRPr="00467F1C">
              <w:rPr>
                <w:rFonts w:cs="Calibri"/>
                <w:color w:val="202124"/>
                <w:sz w:val="18"/>
                <w:lang w:val="el-GR"/>
              </w:rPr>
              <w:t xml:space="preserve">256 σύνδεση με το προηγούμενο </w:t>
            </w:r>
            <w:r>
              <w:rPr>
                <w:rFonts w:cs="Calibri"/>
                <w:color w:val="202124"/>
                <w:sz w:val="18"/>
              </w:rPr>
              <w:t>block</w:t>
            </w:r>
          </w:p>
        </w:tc>
      </w:tr>
      <w:tr w:rsidR="00270478" w14:paraId="63464BE8" w14:textId="77777777">
        <w:trPr>
          <w:jc w:val="center"/>
        </w:trPr>
        <w:tc>
          <w:tcPr>
            <w:tcW w:w="3000" w:type="dxa"/>
            <w:tcMar>
              <w:top w:w="80" w:type="dxa"/>
              <w:left w:w="120" w:type="dxa"/>
              <w:bottom w:w="80" w:type="dxa"/>
              <w:right w:w="120" w:type="dxa"/>
            </w:tcMar>
            <w:vAlign w:val="center"/>
          </w:tcPr>
          <w:p w14:paraId="5F10FD73" w14:textId="77777777" w:rsidR="00270478" w:rsidRDefault="00000000">
            <w:pPr>
              <w:spacing w:after="0"/>
              <w:jc w:val="left"/>
            </w:pPr>
            <w:r>
              <w:rPr>
                <w:rFonts w:cs="Calibri"/>
                <w:color w:val="202124"/>
                <w:sz w:val="18"/>
              </w:rPr>
              <w:t>model_hashes</w:t>
            </w:r>
          </w:p>
        </w:tc>
        <w:tc>
          <w:tcPr>
            <w:tcW w:w="6360" w:type="dxa"/>
            <w:tcMar>
              <w:top w:w="80" w:type="dxa"/>
              <w:left w:w="120" w:type="dxa"/>
              <w:bottom w:w="80" w:type="dxa"/>
              <w:right w:w="120" w:type="dxa"/>
            </w:tcMar>
            <w:vAlign w:val="center"/>
          </w:tcPr>
          <w:p w14:paraId="29D81FBD" w14:textId="77777777" w:rsidR="00270478" w:rsidRDefault="00000000">
            <w:pPr>
              <w:spacing w:after="0"/>
              <w:jc w:val="center"/>
            </w:pPr>
            <w:r>
              <w:rPr>
                <w:rFonts w:cs="Calibri"/>
                <w:color w:val="202124"/>
                <w:sz w:val="18"/>
              </w:rPr>
              <w:t>Hashes των client model states, όχι model parameters</w:t>
            </w:r>
          </w:p>
        </w:tc>
      </w:tr>
      <w:tr w:rsidR="00270478" w14:paraId="159098CA" w14:textId="77777777">
        <w:trPr>
          <w:jc w:val="center"/>
        </w:trPr>
        <w:tc>
          <w:tcPr>
            <w:tcW w:w="3000" w:type="dxa"/>
            <w:shd w:val="clear" w:color="auto" w:fill="FAFBFC"/>
            <w:tcMar>
              <w:top w:w="80" w:type="dxa"/>
              <w:left w:w="120" w:type="dxa"/>
              <w:bottom w:w="80" w:type="dxa"/>
              <w:right w:w="120" w:type="dxa"/>
            </w:tcMar>
            <w:vAlign w:val="center"/>
          </w:tcPr>
          <w:p w14:paraId="1ADAF09B" w14:textId="77777777" w:rsidR="00270478" w:rsidRDefault="00000000">
            <w:pPr>
              <w:spacing w:after="0"/>
              <w:jc w:val="left"/>
            </w:pPr>
            <w:r>
              <w:rPr>
                <w:rFonts w:cs="Calibri"/>
                <w:color w:val="202124"/>
                <w:sz w:val="18"/>
              </w:rPr>
              <w:t>client_signatures</w:t>
            </w:r>
          </w:p>
        </w:tc>
        <w:tc>
          <w:tcPr>
            <w:tcW w:w="6360" w:type="dxa"/>
            <w:shd w:val="clear" w:color="auto" w:fill="FAFBFC"/>
            <w:tcMar>
              <w:top w:w="80" w:type="dxa"/>
              <w:left w:w="120" w:type="dxa"/>
              <w:bottom w:w="80" w:type="dxa"/>
              <w:right w:w="120" w:type="dxa"/>
            </w:tcMar>
            <w:vAlign w:val="center"/>
          </w:tcPr>
          <w:p w14:paraId="5C4D1E4F" w14:textId="77777777" w:rsidR="00270478" w:rsidRDefault="00000000">
            <w:pPr>
              <w:spacing w:after="0"/>
              <w:jc w:val="center"/>
            </w:pPr>
            <w:r>
              <w:rPr>
                <w:rFonts w:cs="Calibri"/>
                <w:color w:val="202124"/>
                <w:sz w:val="18"/>
              </w:rPr>
              <w:t>Deterministic SHA256-based simulated signatures</w:t>
            </w:r>
          </w:p>
        </w:tc>
      </w:tr>
      <w:tr w:rsidR="00270478" w14:paraId="264B6261" w14:textId="77777777">
        <w:trPr>
          <w:jc w:val="center"/>
        </w:trPr>
        <w:tc>
          <w:tcPr>
            <w:tcW w:w="3000" w:type="dxa"/>
            <w:tcMar>
              <w:top w:w="80" w:type="dxa"/>
              <w:left w:w="120" w:type="dxa"/>
              <w:bottom w:w="80" w:type="dxa"/>
              <w:right w:w="120" w:type="dxa"/>
            </w:tcMar>
            <w:vAlign w:val="center"/>
          </w:tcPr>
          <w:p w14:paraId="674239EC" w14:textId="77777777" w:rsidR="00270478" w:rsidRDefault="00000000">
            <w:pPr>
              <w:spacing w:after="0"/>
              <w:jc w:val="left"/>
            </w:pPr>
            <w:r>
              <w:rPr>
                <w:rFonts w:cs="Calibri"/>
                <w:color w:val="202124"/>
                <w:sz w:val="18"/>
              </w:rPr>
              <w:t>security metadata</w:t>
            </w:r>
          </w:p>
        </w:tc>
        <w:tc>
          <w:tcPr>
            <w:tcW w:w="6360" w:type="dxa"/>
            <w:tcMar>
              <w:top w:w="80" w:type="dxa"/>
              <w:left w:w="120" w:type="dxa"/>
              <w:bottom w:w="80" w:type="dxa"/>
              <w:right w:w="120" w:type="dxa"/>
            </w:tcMar>
            <w:vAlign w:val="center"/>
          </w:tcPr>
          <w:p w14:paraId="72B509F1" w14:textId="77777777" w:rsidR="00270478" w:rsidRDefault="00000000">
            <w:pPr>
              <w:spacing w:after="0"/>
              <w:jc w:val="center"/>
            </w:pPr>
            <w:r>
              <w:rPr>
                <w:rFonts w:cs="Calibri"/>
                <w:color w:val="202124"/>
                <w:sz w:val="18"/>
              </w:rPr>
              <w:t>security_mode, clients, topology, split, adaptive policy</w:t>
            </w:r>
          </w:p>
        </w:tc>
      </w:tr>
      <w:tr w:rsidR="00270478" w14:paraId="37EF3423" w14:textId="77777777">
        <w:trPr>
          <w:jc w:val="center"/>
        </w:trPr>
        <w:tc>
          <w:tcPr>
            <w:tcW w:w="3000" w:type="dxa"/>
            <w:shd w:val="clear" w:color="auto" w:fill="FAFBFC"/>
            <w:tcMar>
              <w:top w:w="80" w:type="dxa"/>
              <w:left w:w="120" w:type="dxa"/>
              <w:bottom w:w="80" w:type="dxa"/>
              <w:right w:w="120" w:type="dxa"/>
            </w:tcMar>
            <w:vAlign w:val="center"/>
          </w:tcPr>
          <w:p w14:paraId="3509F895" w14:textId="77777777" w:rsidR="00270478" w:rsidRDefault="00000000">
            <w:pPr>
              <w:spacing w:after="0"/>
              <w:jc w:val="left"/>
            </w:pPr>
            <w:r>
              <w:rPr>
                <w:rFonts w:cs="Calibri"/>
                <w:color w:val="202124"/>
                <w:sz w:val="18"/>
              </w:rPr>
              <w:t>round metrics</w:t>
            </w:r>
          </w:p>
        </w:tc>
        <w:tc>
          <w:tcPr>
            <w:tcW w:w="6360" w:type="dxa"/>
            <w:shd w:val="clear" w:color="auto" w:fill="FAFBFC"/>
            <w:tcMar>
              <w:top w:w="80" w:type="dxa"/>
              <w:left w:w="120" w:type="dxa"/>
              <w:bottom w:w="80" w:type="dxa"/>
              <w:right w:w="120" w:type="dxa"/>
            </w:tcMar>
            <w:vAlign w:val="center"/>
          </w:tcPr>
          <w:p w14:paraId="5A9241B2" w14:textId="77777777" w:rsidR="00270478" w:rsidRDefault="00000000">
            <w:pPr>
              <w:spacing w:after="0"/>
              <w:jc w:val="center"/>
            </w:pPr>
            <w:r>
              <w:rPr>
                <w:rFonts w:cs="Calibri"/>
                <w:color w:val="202124"/>
                <w:sz w:val="18"/>
              </w:rPr>
              <w:t>accuracy, loss, communication και generation time</w:t>
            </w:r>
          </w:p>
        </w:tc>
      </w:tr>
      <w:tr w:rsidR="00270478" w:rsidRPr="00467F1C" w14:paraId="6D164235" w14:textId="77777777">
        <w:trPr>
          <w:jc w:val="center"/>
        </w:trPr>
        <w:tc>
          <w:tcPr>
            <w:tcW w:w="3000" w:type="dxa"/>
            <w:tcMar>
              <w:top w:w="80" w:type="dxa"/>
              <w:left w:w="120" w:type="dxa"/>
              <w:bottom w:w="80" w:type="dxa"/>
              <w:right w:w="120" w:type="dxa"/>
            </w:tcMar>
            <w:vAlign w:val="center"/>
          </w:tcPr>
          <w:p w14:paraId="6EB000D2" w14:textId="77777777" w:rsidR="00270478" w:rsidRDefault="00000000">
            <w:pPr>
              <w:spacing w:after="0"/>
              <w:jc w:val="left"/>
            </w:pPr>
            <w:r>
              <w:rPr>
                <w:rFonts w:cs="Calibri"/>
                <w:color w:val="202124"/>
                <w:sz w:val="18"/>
              </w:rPr>
              <w:t>verification_status</w:t>
            </w:r>
          </w:p>
        </w:tc>
        <w:tc>
          <w:tcPr>
            <w:tcW w:w="6360" w:type="dxa"/>
            <w:tcMar>
              <w:top w:w="80" w:type="dxa"/>
              <w:left w:w="120" w:type="dxa"/>
              <w:bottom w:w="80" w:type="dxa"/>
              <w:right w:w="120" w:type="dxa"/>
            </w:tcMar>
            <w:vAlign w:val="center"/>
          </w:tcPr>
          <w:p w14:paraId="711C7DE2" w14:textId="77777777" w:rsidR="00270478" w:rsidRPr="00467F1C" w:rsidRDefault="00000000">
            <w:pPr>
              <w:spacing w:after="0"/>
              <w:jc w:val="center"/>
              <w:rPr>
                <w:lang w:val="el-GR"/>
              </w:rPr>
            </w:pPr>
            <w:r>
              <w:rPr>
                <w:rFonts w:cs="Calibri"/>
                <w:color w:val="202124"/>
                <w:sz w:val="18"/>
              </w:rPr>
              <w:t>VALID</w:t>
            </w:r>
            <w:r w:rsidRPr="00467F1C">
              <w:rPr>
                <w:rFonts w:cs="Calibri"/>
                <w:color w:val="202124"/>
                <w:sz w:val="18"/>
                <w:lang w:val="el-GR"/>
              </w:rPr>
              <w:t xml:space="preserve"> ή συγκεκριμένη κατηγορία αποτυχίας</w:t>
            </w:r>
          </w:p>
        </w:tc>
      </w:tr>
    </w:tbl>
    <w:p w14:paraId="09F6D5E1" w14:textId="77777777" w:rsidR="00270478" w:rsidRPr="00467F1C" w:rsidRDefault="00270478">
      <w:pPr>
        <w:spacing w:after="40"/>
        <w:rPr>
          <w:lang w:val="el-GR"/>
        </w:rPr>
      </w:pPr>
    </w:p>
    <w:p w14:paraId="5D77DE7F" w14:textId="77777777" w:rsidR="00270478" w:rsidRPr="00467F1C" w:rsidRDefault="00000000">
      <w:pPr>
        <w:spacing w:after="120" w:line="264" w:lineRule="auto"/>
        <w:rPr>
          <w:lang w:val="el-GR"/>
        </w:rPr>
      </w:pPr>
      <w:r>
        <w:rPr>
          <w:rFonts w:cs="Calibri"/>
          <w:color w:val="202124"/>
        </w:rPr>
        <w:t xml:space="preserve">Κάθε client διαθέτει deterministic simulated private/public key identity. </w:t>
      </w:r>
      <w:r w:rsidRPr="00467F1C">
        <w:rPr>
          <w:rFonts w:cs="Calibri"/>
          <w:color w:val="202124"/>
          <w:lang w:val="el-GR"/>
        </w:rPr>
        <w:t xml:space="preserve">Η υπογραφή υπολογίζεται με </w:t>
      </w:r>
      <w:r>
        <w:rPr>
          <w:rFonts w:cs="Calibri"/>
          <w:color w:val="202124"/>
        </w:rPr>
        <w:t>SHA</w:t>
      </w:r>
      <w:r w:rsidRPr="00467F1C">
        <w:rPr>
          <w:rFonts w:cs="Calibri"/>
          <w:color w:val="202124"/>
          <w:lang w:val="el-GR"/>
        </w:rPr>
        <w:t xml:space="preserve">256 πάνω στα </w:t>
      </w:r>
      <w:r>
        <w:rPr>
          <w:rFonts w:cs="Calibri"/>
          <w:color w:val="202124"/>
        </w:rPr>
        <w:t>client</w:t>
      </w:r>
      <w:r w:rsidRPr="00467F1C">
        <w:rPr>
          <w:rFonts w:cs="Calibri"/>
          <w:color w:val="202124"/>
          <w:lang w:val="el-GR"/>
        </w:rPr>
        <w:t>_</w:t>
      </w:r>
      <w:r>
        <w:rPr>
          <w:rFonts w:cs="Calibri"/>
          <w:color w:val="202124"/>
        </w:rPr>
        <w:t>id</w:t>
      </w:r>
      <w:r w:rsidRPr="00467F1C">
        <w:rPr>
          <w:rFonts w:cs="Calibri"/>
          <w:color w:val="202124"/>
          <w:lang w:val="el-GR"/>
        </w:rPr>
        <w:t xml:space="preserve">, </w:t>
      </w:r>
      <w:r>
        <w:rPr>
          <w:rFonts w:cs="Calibri"/>
          <w:color w:val="202124"/>
        </w:rPr>
        <w:t>round</w:t>
      </w:r>
      <w:r w:rsidRPr="00467F1C">
        <w:rPr>
          <w:rFonts w:cs="Calibri"/>
          <w:color w:val="202124"/>
          <w:lang w:val="el-GR"/>
        </w:rPr>
        <w:t xml:space="preserve"> και </w:t>
      </w:r>
      <w:r>
        <w:rPr>
          <w:rFonts w:cs="Calibri"/>
          <w:color w:val="202124"/>
        </w:rPr>
        <w:t>model</w:t>
      </w:r>
      <w:r w:rsidRPr="00467F1C">
        <w:rPr>
          <w:rFonts w:cs="Calibri"/>
          <w:color w:val="202124"/>
          <w:lang w:val="el-GR"/>
        </w:rPr>
        <w:t>_</w:t>
      </w:r>
      <w:r>
        <w:rPr>
          <w:rFonts w:cs="Calibri"/>
          <w:color w:val="202124"/>
        </w:rPr>
        <w:t>hash</w:t>
      </w:r>
      <w:r w:rsidRPr="00467F1C">
        <w:rPr>
          <w:rFonts w:cs="Calibri"/>
          <w:color w:val="202124"/>
          <w:lang w:val="el-GR"/>
        </w:rPr>
        <w:t xml:space="preserve"> και αποθηκεύεται μαζί με </w:t>
      </w:r>
      <w:r>
        <w:rPr>
          <w:rFonts w:cs="Calibri"/>
          <w:color w:val="202124"/>
        </w:rPr>
        <w:t>public</w:t>
      </w:r>
      <w:r w:rsidRPr="00467F1C">
        <w:rPr>
          <w:rFonts w:cs="Calibri"/>
          <w:color w:val="202124"/>
          <w:lang w:val="el-GR"/>
        </w:rPr>
        <w:t>_</w:t>
      </w:r>
      <w:r>
        <w:rPr>
          <w:rFonts w:cs="Calibri"/>
          <w:color w:val="202124"/>
        </w:rPr>
        <w:t>key</w:t>
      </w:r>
      <w:r w:rsidRPr="00467F1C">
        <w:rPr>
          <w:rFonts w:cs="Calibri"/>
          <w:color w:val="202124"/>
          <w:lang w:val="el-GR"/>
        </w:rPr>
        <w:t>_</w:t>
      </w:r>
      <w:r>
        <w:rPr>
          <w:rFonts w:cs="Calibri"/>
          <w:color w:val="202124"/>
        </w:rPr>
        <w:t>id</w:t>
      </w:r>
      <w:r w:rsidRPr="00467F1C">
        <w:rPr>
          <w:rFonts w:cs="Calibri"/>
          <w:color w:val="202124"/>
          <w:lang w:val="el-GR"/>
        </w:rPr>
        <w:t xml:space="preserve">. Η επιλογή είναι σκόπιμα εκπαιδευτική: επιτρέπει διάκριση </w:t>
      </w:r>
      <w:r>
        <w:rPr>
          <w:rFonts w:cs="Calibri"/>
          <w:color w:val="202124"/>
        </w:rPr>
        <w:t>INVALID</w:t>
      </w:r>
      <w:r w:rsidRPr="00467F1C">
        <w:rPr>
          <w:rFonts w:cs="Calibri"/>
          <w:color w:val="202124"/>
          <w:lang w:val="el-GR"/>
        </w:rPr>
        <w:t>_</w:t>
      </w:r>
      <w:r>
        <w:rPr>
          <w:rFonts w:cs="Calibri"/>
          <w:color w:val="202124"/>
        </w:rPr>
        <w:t>SIGNATURE</w:t>
      </w:r>
      <w:r w:rsidRPr="00467F1C">
        <w:rPr>
          <w:rFonts w:cs="Calibri"/>
          <w:color w:val="202124"/>
          <w:lang w:val="el-GR"/>
        </w:rPr>
        <w:t xml:space="preserve"> από </w:t>
      </w:r>
      <w:r>
        <w:rPr>
          <w:rFonts w:cs="Calibri"/>
          <w:color w:val="202124"/>
        </w:rPr>
        <w:t>INVALID</w:t>
      </w:r>
      <w:r w:rsidRPr="00467F1C">
        <w:rPr>
          <w:rFonts w:cs="Calibri"/>
          <w:color w:val="202124"/>
          <w:lang w:val="el-GR"/>
        </w:rPr>
        <w:t>_</w:t>
      </w:r>
      <w:r>
        <w:rPr>
          <w:rFonts w:cs="Calibri"/>
          <w:color w:val="202124"/>
        </w:rPr>
        <w:t>HASH</w:t>
      </w:r>
      <w:r w:rsidRPr="00467F1C">
        <w:rPr>
          <w:rFonts w:cs="Calibri"/>
          <w:color w:val="202124"/>
          <w:lang w:val="el-GR"/>
        </w:rPr>
        <w:t>_</w:t>
      </w:r>
      <w:r>
        <w:rPr>
          <w:rFonts w:cs="Calibri"/>
          <w:color w:val="202124"/>
        </w:rPr>
        <w:t>CHAIN</w:t>
      </w:r>
      <w:r w:rsidRPr="00467F1C">
        <w:rPr>
          <w:rFonts w:cs="Calibri"/>
          <w:color w:val="202124"/>
          <w:lang w:val="el-GR"/>
        </w:rPr>
        <w:t>, αλλά δεν παρουσιάζεται ως πραγματική ασύμμετρη κρυπτογραφική υπογραφή.</w:t>
      </w:r>
    </w:p>
    <w:p w14:paraId="5A9F8C18" w14:textId="77777777" w:rsidR="00270478" w:rsidRPr="00467F1C" w:rsidRDefault="00000000">
      <w:pPr>
        <w:pStyle w:val="Heading2"/>
        <w:rPr>
          <w:lang w:val="el-GR"/>
        </w:rPr>
      </w:pPr>
      <w:r w:rsidRPr="00467F1C">
        <w:rPr>
          <w:lang w:val="el-GR"/>
        </w:rPr>
        <w:t xml:space="preserve">14.2 </w:t>
      </w:r>
      <w:r>
        <w:t>Export</w:t>
      </w:r>
      <w:r w:rsidRPr="00467F1C">
        <w:rPr>
          <w:lang w:val="el-GR"/>
        </w:rPr>
        <w:t>, επαναφόρτωση και επαλήθευση</w:t>
      </w:r>
    </w:p>
    <w:p w14:paraId="35CE6C61" w14:textId="77777777" w:rsidR="00270478" w:rsidRPr="00467F1C" w:rsidRDefault="00000000">
      <w:pPr>
        <w:spacing w:after="120" w:line="264" w:lineRule="auto"/>
        <w:rPr>
          <w:lang w:val="el-GR"/>
        </w:rPr>
      </w:pPr>
      <w:r w:rsidRPr="00467F1C">
        <w:rPr>
          <w:rFonts w:cs="Calibri"/>
          <w:color w:val="202124"/>
          <w:lang w:val="el-GR"/>
        </w:rPr>
        <w:t xml:space="preserve">Η αλυσίδα εξάγεται σε </w:t>
      </w:r>
      <w:r>
        <w:rPr>
          <w:rFonts w:cs="Calibri"/>
          <w:color w:val="202124"/>
        </w:rPr>
        <w:t>JSON</w:t>
      </w:r>
      <w:r w:rsidRPr="00467F1C">
        <w:rPr>
          <w:rFonts w:cs="Calibri"/>
          <w:color w:val="202124"/>
          <w:lang w:val="el-GR"/>
        </w:rPr>
        <w:t xml:space="preserve"> και </w:t>
      </w:r>
      <w:r>
        <w:rPr>
          <w:rFonts w:cs="Calibri"/>
          <w:color w:val="202124"/>
        </w:rPr>
        <w:t>CSV</w:t>
      </w:r>
      <w:r w:rsidRPr="00467F1C">
        <w:rPr>
          <w:rFonts w:cs="Calibri"/>
          <w:color w:val="202124"/>
          <w:lang w:val="el-GR"/>
        </w:rPr>
        <w:t xml:space="preserve">. Μετά το </w:t>
      </w:r>
      <w:r>
        <w:rPr>
          <w:rFonts w:cs="Calibri"/>
          <w:color w:val="202124"/>
        </w:rPr>
        <w:t>export</w:t>
      </w:r>
      <w:r w:rsidRPr="00467F1C">
        <w:rPr>
          <w:rFonts w:cs="Calibri"/>
          <w:color w:val="202124"/>
          <w:lang w:val="el-GR"/>
        </w:rPr>
        <w:t xml:space="preserve">, το </w:t>
      </w:r>
      <w:r>
        <w:rPr>
          <w:rFonts w:cs="Calibri"/>
          <w:color w:val="202124"/>
        </w:rPr>
        <w:t>JSON</w:t>
      </w:r>
      <w:r w:rsidRPr="00467F1C">
        <w:rPr>
          <w:rFonts w:cs="Calibri"/>
          <w:color w:val="202124"/>
          <w:lang w:val="el-GR"/>
        </w:rPr>
        <w:t xml:space="preserve"> επαναφορτώνεται, ανακατασκευάζεται η αλυσίδα και επαναλαμβάνεται ο πλήρης έλεγχος. Έτσι δεν αρκεί να είναι έγκυρο το </w:t>
      </w:r>
      <w:r>
        <w:rPr>
          <w:rFonts w:cs="Calibri"/>
          <w:color w:val="202124"/>
        </w:rPr>
        <w:t>in</w:t>
      </w:r>
      <w:r w:rsidRPr="00467F1C">
        <w:rPr>
          <w:rFonts w:cs="Calibri"/>
          <w:color w:val="202124"/>
          <w:lang w:val="el-GR"/>
        </w:rPr>
        <w:t>-</w:t>
      </w:r>
      <w:r>
        <w:rPr>
          <w:rFonts w:cs="Calibri"/>
          <w:color w:val="202124"/>
        </w:rPr>
        <w:t>memory</w:t>
      </w:r>
      <w:r w:rsidRPr="00467F1C">
        <w:rPr>
          <w:rFonts w:cs="Calibri"/>
          <w:color w:val="202124"/>
          <w:lang w:val="el-GR"/>
        </w:rPr>
        <w:t xml:space="preserve"> </w:t>
      </w:r>
      <w:r>
        <w:rPr>
          <w:rFonts w:cs="Calibri"/>
          <w:color w:val="202124"/>
        </w:rPr>
        <w:t>object</w:t>
      </w:r>
      <w:r w:rsidRPr="00467F1C">
        <w:rPr>
          <w:rFonts w:cs="Calibri"/>
          <w:color w:val="202124"/>
          <w:lang w:val="el-GR"/>
        </w:rPr>
        <w:t xml:space="preserve">: ελέγχεται ότι και το αποθηκευμένο </w:t>
      </w:r>
      <w:r>
        <w:rPr>
          <w:rFonts w:cs="Calibri"/>
          <w:color w:val="202124"/>
        </w:rPr>
        <w:t>artifact</w:t>
      </w:r>
      <w:r w:rsidRPr="00467F1C">
        <w:rPr>
          <w:rFonts w:cs="Calibri"/>
          <w:color w:val="202124"/>
          <w:lang w:val="el-GR"/>
        </w:rPr>
        <w:t xml:space="preserve"> μπορεί να επαληθευτεί ανεξάρτητα.</w:t>
      </w:r>
    </w:p>
    <w:p w14:paraId="4B20A226" w14:textId="77777777" w:rsidR="00270478" w:rsidRPr="00467F1C" w:rsidRDefault="00000000">
      <w:pPr>
        <w:pStyle w:val="FigureCaption"/>
        <w:keepNext/>
        <w:spacing w:before="100" w:after="80"/>
        <w:rPr>
          <w:lang w:val="el-GR"/>
        </w:rPr>
      </w:pPr>
      <w:r w:rsidRPr="00467F1C">
        <w:rPr>
          <w:rFonts w:cs="Calibri"/>
          <w:i w:val="0"/>
          <w:color w:val="5F6368"/>
          <w:lang w:val="el-GR"/>
        </w:rPr>
        <w:t xml:space="preserve">Πίνακας 11. Αποτελέσματα επαλήθευσης του </w:t>
      </w:r>
      <w:r>
        <w:rPr>
          <w:rFonts w:cs="Calibri"/>
          <w:i w:val="0"/>
          <w:color w:val="5F6368"/>
        </w:rPr>
        <w:t>blockchain</w:t>
      </w:r>
      <w:r w:rsidRPr="00467F1C">
        <w:rPr>
          <w:rFonts w:cs="Calibri"/>
          <w:i w:val="0"/>
          <w:color w:val="5F6368"/>
          <w:lang w:val="el-GR"/>
        </w:rPr>
        <w:t>_</w:t>
      </w:r>
      <w:r>
        <w:rPr>
          <w:rFonts w:cs="Calibri"/>
          <w:i w:val="0"/>
          <w:color w:val="5F6368"/>
        </w:rPr>
        <w:t>polish</w:t>
      </w:r>
      <w:r w:rsidRPr="00467F1C">
        <w:rPr>
          <w:rFonts w:cs="Calibri"/>
          <w:i w:val="0"/>
          <w:color w:val="5F6368"/>
          <w:lang w:val="el-GR"/>
        </w:rPr>
        <w:t>_3</w:t>
      </w:r>
      <w:r>
        <w:rPr>
          <w:rFonts w:cs="Calibri"/>
          <w:i w:val="0"/>
          <w:color w:val="5F6368"/>
        </w:rPr>
        <w:t>r</w:t>
      </w:r>
      <w:r w:rsidRPr="00467F1C">
        <w:rPr>
          <w:rFonts w:cs="Calibri"/>
          <w:i w:val="0"/>
          <w:color w:val="5F6368"/>
          <w:lang w:val="el-GR"/>
        </w:rPr>
        <w:t>.</w:t>
      </w:r>
    </w:p>
    <w:tbl>
      <w:tblPr>
        <w:tblStyle w:val="TableGrid"/>
        <w:tblW w:w="9360" w:type="dxa"/>
        <w:jc w:val="center"/>
        <w:tblLayout w:type="fixed"/>
        <w:tblLook w:val="04A0" w:firstRow="1" w:lastRow="0" w:firstColumn="1" w:lastColumn="0" w:noHBand="0" w:noVBand="1"/>
      </w:tblPr>
      <w:tblGrid>
        <w:gridCol w:w="4200"/>
        <w:gridCol w:w="5160"/>
      </w:tblGrid>
      <w:tr w:rsidR="00270478" w14:paraId="5ECCCF4D" w14:textId="77777777">
        <w:trPr>
          <w:tblHeader/>
          <w:jc w:val="center"/>
        </w:trPr>
        <w:tc>
          <w:tcPr>
            <w:tcW w:w="4200" w:type="dxa"/>
            <w:shd w:val="clear" w:color="auto" w:fill="E8EEF5"/>
            <w:tcMar>
              <w:top w:w="80" w:type="dxa"/>
              <w:left w:w="120" w:type="dxa"/>
              <w:bottom w:w="80" w:type="dxa"/>
              <w:right w:w="120" w:type="dxa"/>
            </w:tcMar>
            <w:vAlign w:val="center"/>
          </w:tcPr>
          <w:p w14:paraId="3DF96EA3" w14:textId="77777777" w:rsidR="00270478" w:rsidRDefault="00000000">
            <w:pPr>
              <w:spacing w:after="0"/>
              <w:jc w:val="center"/>
            </w:pPr>
            <w:r>
              <w:rPr>
                <w:rFonts w:cs="Calibri"/>
                <w:b/>
                <w:color w:val="17365D"/>
                <w:sz w:val="18"/>
              </w:rPr>
              <w:t>Έλεγχος</w:t>
            </w:r>
          </w:p>
        </w:tc>
        <w:tc>
          <w:tcPr>
            <w:tcW w:w="5160" w:type="dxa"/>
            <w:shd w:val="clear" w:color="auto" w:fill="E8EEF5"/>
            <w:tcMar>
              <w:top w:w="80" w:type="dxa"/>
              <w:left w:w="120" w:type="dxa"/>
              <w:bottom w:w="80" w:type="dxa"/>
              <w:right w:w="120" w:type="dxa"/>
            </w:tcMar>
            <w:vAlign w:val="center"/>
          </w:tcPr>
          <w:p w14:paraId="25162D19" w14:textId="77777777" w:rsidR="00270478" w:rsidRDefault="00000000">
            <w:pPr>
              <w:spacing w:after="0"/>
              <w:jc w:val="center"/>
            </w:pPr>
            <w:r>
              <w:rPr>
                <w:rFonts w:cs="Calibri"/>
                <w:b/>
                <w:color w:val="17365D"/>
                <w:sz w:val="18"/>
              </w:rPr>
              <w:t>Αποτέλεσμα</w:t>
            </w:r>
          </w:p>
        </w:tc>
      </w:tr>
      <w:tr w:rsidR="00270478" w14:paraId="4EF9979B" w14:textId="77777777">
        <w:trPr>
          <w:jc w:val="center"/>
        </w:trPr>
        <w:tc>
          <w:tcPr>
            <w:tcW w:w="4200" w:type="dxa"/>
            <w:tcMar>
              <w:top w:w="80" w:type="dxa"/>
              <w:left w:w="120" w:type="dxa"/>
              <w:bottom w:w="80" w:type="dxa"/>
              <w:right w:w="120" w:type="dxa"/>
            </w:tcMar>
            <w:vAlign w:val="center"/>
          </w:tcPr>
          <w:p w14:paraId="7239B827" w14:textId="77777777" w:rsidR="00270478" w:rsidRDefault="00000000">
            <w:pPr>
              <w:spacing w:after="0"/>
              <w:jc w:val="left"/>
            </w:pPr>
            <w:r>
              <w:rPr>
                <w:rFonts w:cs="Calibri"/>
                <w:color w:val="202124"/>
                <w:sz w:val="18"/>
              </w:rPr>
              <w:t>Experiment</w:t>
            </w:r>
          </w:p>
        </w:tc>
        <w:tc>
          <w:tcPr>
            <w:tcW w:w="5160" w:type="dxa"/>
            <w:tcMar>
              <w:top w:w="80" w:type="dxa"/>
              <w:left w:w="120" w:type="dxa"/>
              <w:bottom w:w="80" w:type="dxa"/>
              <w:right w:w="120" w:type="dxa"/>
            </w:tcMar>
            <w:vAlign w:val="center"/>
          </w:tcPr>
          <w:p w14:paraId="2B5AA1B0" w14:textId="77777777" w:rsidR="00270478" w:rsidRDefault="00000000">
            <w:pPr>
              <w:spacing w:after="0"/>
              <w:jc w:val="center"/>
            </w:pPr>
            <w:r>
              <w:rPr>
                <w:rFonts w:cs="Calibri"/>
                <w:color w:val="202124"/>
                <w:sz w:val="18"/>
              </w:rPr>
              <w:t>blockchain_polish_3r</w:t>
            </w:r>
          </w:p>
        </w:tc>
      </w:tr>
      <w:tr w:rsidR="00270478" w14:paraId="15DBF124" w14:textId="77777777">
        <w:trPr>
          <w:jc w:val="center"/>
        </w:trPr>
        <w:tc>
          <w:tcPr>
            <w:tcW w:w="4200" w:type="dxa"/>
            <w:shd w:val="clear" w:color="auto" w:fill="FAFBFC"/>
            <w:tcMar>
              <w:top w:w="80" w:type="dxa"/>
              <w:left w:w="120" w:type="dxa"/>
              <w:bottom w:w="80" w:type="dxa"/>
              <w:right w:w="120" w:type="dxa"/>
            </w:tcMar>
            <w:vAlign w:val="center"/>
          </w:tcPr>
          <w:p w14:paraId="5839F7C3" w14:textId="77777777" w:rsidR="00270478" w:rsidRDefault="00000000">
            <w:pPr>
              <w:spacing w:after="0"/>
              <w:jc w:val="left"/>
            </w:pPr>
            <w:r>
              <w:rPr>
                <w:rFonts w:cs="Calibri"/>
                <w:color w:val="202124"/>
                <w:sz w:val="18"/>
              </w:rPr>
              <w:t>Blocks</w:t>
            </w:r>
          </w:p>
        </w:tc>
        <w:tc>
          <w:tcPr>
            <w:tcW w:w="5160" w:type="dxa"/>
            <w:shd w:val="clear" w:color="auto" w:fill="FAFBFC"/>
            <w:tcMar>
              <w:top w:w="80" w:type="dxa"/>
              <w:left w:w="120" w:type="dxa"/>
              <w:bottom w:w="80" w:type="dxa"/>
              <w:right w:w="120" w:type="dxa"/>
            </w:tcMar>
            <w:vAlign w:val="center"/>
          </w:tcPr>
          <w:p w14:paraId="42E2E79B" w14:textId="77777777" w:rsidR="00270478" w:rsidRDefault="00000000">
            <w:pPr>
              <w:spacing w:after="0"/>
              <w:jc w:val="center"/>
            </w:pPr>
            <w:r>
              <w:rPr>
                <w:rFonts w:cs="Calibri"/>
                <w:color w:val="202124"/>
                <w:sz w:val="18"/>
              </w:rPr>
              <w:t>4: genesis + 3 round blocks</w:t>
            </w:r>
          </w:p>
        </w:tc>
      </w:tr>
      <w:tr w:rsidR="00270478" w14:paraId="4E62516D" w14:textId="77777777">
        <w:trPr>
          <w:jc w:val="center"/>
        </w:trPr>
        <w:tc>
          <w:tcPr>
            <w:tcW w:w="4200" w:type="dxa"/>
            <w:tcMar>
              <w:top w:w="80" w:type="dxa"/>
              <w:left w:w="120" w:type="dxa"/>
              <w:bottom w:w="80" w:type="dxa"/>
              <w:right w:w="120" w:type="dxa"/>
            </w:tcMar>
            <w:vAlign w:val="center"/>
          </w:tcPr>
          <w:p w14:paraId="31BE9EA9" w14:textId="77777777" w:rsidR="00270478" w:rsidRDefault="00000000">
            <w:pPr>
              <w:spacing w:after="0"/>
              <w:jc w:val="left"/>
            </w:pPr>
            <w:r>
              <w:rPr>
                <w:rFonts w:cs="Calibri"/>
                <w:color w:val="202124"/>
                <w:sz w:val="18"/>
              </w:rPr>
              <w:t>In-memory verification</w:t>
            </w:r>
          </w:p>
        </w:tc>
        <w:tc>
          <w:tcPr>
            <w:tcW w:w="5160" w:type="dxa"/>
            <w:tcMar>
              <w:top w:w="80" w:type="dxa"/>
              <w:left w:w="120" w:type="dxa"/>
              <w:bottom w:w="80" w:type="dxa"/>
              <w:right w:w="120" w:type="dxa"/>
            </w:tcMar>
            <w:vAlign w:val="center"/>
          </w:tcPr>
          <w:p w14:paraId="78D99627" w14:textId="77777777" w:rsidR="00270478" w:rsidRDefault="00000000">
            <w:pPr>
              <w:spacing w:after="0"/>
              <w:jc w:val="center"/>
            </w:pPr>
            <w:r>
              <w:rPr>
                <w:rFonts w:cs="Calibri"/>
                <w:color w:val="202124"/>
                <w:sz w:val="18"/>
              </w:rPr>
              <w:t>VALID</w:t>
            </w:r>
          </w:p>
        </w:tc>
      </w:tr>
      <w:tr w:rsidR="00270478" w14:paraId="6A79DFF6" w14:textId="77777777">
        <w:trPr>
          <w:jc w:val="center"/>
        </w:trPr>
        <w:tc>
          <w:tcPr>
            <w:tcW w:w="4200" w:type="dxa"/>
            <w:shd w:val="clear" w:color="auto" w:fill="FAFBFC"/>
            <w:tcMar>
              <w:top w:w="80" w:type="dxa"/>
              <w:left w:w="120" w:type="dxa"/>
              <w:bottom w:w="80" w:type="dxa"/>
              <w:right w:w="120" w:type="dxa"/>
            </w:tcMar>
            <w:vAlign w:val="center"/>
          </w:tcPr>
          <w:p w14:paraId="2CDA94CC" w14:textId="77777777" w:rsidR="00270478" w:rsidRDefault="00000000">
            <w:pPr>
              <w:spacing w:after="0"/>
              <w:jc w:val="left"/>
            </w:pPr>
            <w:r>
              <w:rPr>
                <w:rFonts w:cs="Calibri"/>
                <w:color w:val="202124"/>
                <w:sz w:val="18"/>
              </w:rPr>
              <w:t>Reloaded export verification</w:t>
            </w:r>
          </w:p>
        </w:tc>
        <w:tc>
          <w:tcPr>
            <w:tcW w:w="5160" w:type="dxa"/>
            <w:shd w:val="clear" w:color="auto" w:fill="FAFBFC"/>
            <w:tcMar>
              <w:top w:w="80" w:type="dxa"/>
              <w:left w:w="120" w:type="dxa"/>
              <w:bottom w:w="80" w:type="dxa"/>
              <w:right w:w="120" w:type="dxa"/>
            </w:tcMar>
            <w:vAlign w:val="center"/>
          </w:tcPr>
          <w:p w14:paraId="588B138D" w14:textId="77777777" w:rsidR="00270478" w:rsidRDefault="00000000">
            <w:pPr>
              <w:spacing w:after="0"/>
              <w:jc w:val="center"/>
            </w:pPr>
            <w:r>
              <w:rPr>
                <w:rFonts w:cs="Calibri"/>
                <w:color w:val="202124"/>
                <w:sz w:val="18"/>
              </w:rPr>
              <w:t>VALID</w:t>
            </w:r>
          </w:p>
        </w:tc>
      </w:tr>
      <w:tr w:rsidR="00270478" w14:paraId="5A02603C" w14:textId="77777777">
        <w:trPr>
          <w:jc w:val="center"/>
        </w:trPr>
        <w:tc>
          <w:tcPr>
            <w:tcW w:w="4200" w:type="dxa"/>
            <w:tcMar>
              <w:top w:w="80" w:type="dxa"/>
              <w:left w:w="120" w:type="dxa"/>
              <w:bottom w:w="80" w:type="dxa"/>
              <w:right w:w="120" w:type="dxa"/>
            </w:tcMar>
            <w:vAlign w:val="center"/>
          </w:tcPr>
          <w:p w14:paraId="6091D51B" w14:textId="77777777" w:rsidR="00270478" w:rsidRDefault="00000000">
            <w:pPr>
              <w:spacing w:after="0"/>
              <w:jc w:val="left"/>
            </w:pPr>
            <w:r>
              <w:rPr>
                <w:rFonts w:cs="Calibri"/>
                <w:color w:val="202124"/>
                <w:sz w:val="18"/>
              </w:rPr>
              <w:t>Genesis</w:t>
            </w:r>
          </w:p>
        </w:tc>
        <w:tc>
          <w:tcPr>
            <w:tcW w:w="5160" w:type="dxa"/>
            <w:tcMar>
              <w:top w:w="80" w:type="dxa"/>
              <w:left w:w="120" w:type="dxa"/>
              <w:bottom w:w="80" w:type="dxa"/>
              <w:right w:w="120" w:type="dxa"/>
            </w:tcMar>
            <w:vAlign w:val="center"/>
          </w:tcPr>
          <w:p w14:paraId="55A9467F" w14:textId="77777777" w:rsidR="00270478" w:rsidRDefault="00000000">
            <w:pPr>
              <w:spacing w:after="0"/>
              <w:jc w:val="center"/>
            </w:pPr>
            <w:r>
              <w:rPr>
                <w:rFonts w:cs="Calibri"/>
                <w:color w:val="202124"/>
                <w:sz w:val="18"/>
              </w:rPr>
              <w:t>OK</w:t>
            </w:r>
          </w:p>
        </w:tc>
      </w:tr>
      <w:tr w:rsidR="00270478" w14:paraId="5572177B" w14:textId="77777777">
        <w:trPr>
          <w:jc w:val="center"/>
        </w:trPr>
        <w:tc>
          <w:tcPr>
            <w:tcW w:w="4200" w:type="dxa"/>
            <w:shd w:val="clear" w:color="auto" w:fill="FAFBFC"/>
            <w:tcMar>
              <w:top w:w="80" w:type="dxa"/>
              <w:left w:w="120" w:type="dxa"/>
              <w:bottom w:w="80" w:type="dxa"/>
              <w:right w:w="120" w:type="dxa"/>
            </w:tcMar>
            <w:vAlign w:val="center"/>
          </w:tcPr>
          <w:p w14:paraId="2832BF6E" w14:textId="77777777" w:rsidR="00270478" w:rsidRDefault="00000000">
            <w:pPr>
              <w:spacing w:after="0"/>
              <w:jc w:val="left"/>
            </w:pPr>
            <w:r>
              <w:rPr>
                <w:rFonts w:cs="Calibri"/>
                <w:color w:val="202124"/>
                <w:sz w:val="18"/>
              </w:rPr>
              <w:lastRenderedPageBreak/>
              <w:t>Hash continuity</w:t>
            </w:r>
          </w:p>
        </w:tc>
        <w:tc>
          <w:tcPr>
            <w:tcW w:w="5160" w:type="dxa"/>
            <w:shd w:val="clear" w:color="auto" w:fill="FAFBFC"/>
            <w:tcMar>
              <w:top w:w="80" w:type="dxa"/>
              <w:left w:w="120" w:type="dxa"/>
              <w:bottom w:w="80" w:type="dxa"/>
              <w:right w:w="120" w:type="dxa"/>
            </w:tcMar>
            <w:vAlign w:val="center"/>
          </w:tcPr>
          <w:p w14:paraId="3DE6AC70" w14:textId="77777777" w:rsidR="00270478" w:rsidRDefault="00000000">
            <w:pPr>
              <w:spacing w:after="0"/>
              <w:jc w:val="center"/>
            </w:pPr>
            <w:r>
              <w:rPr>
                <w:rFonts w:cs="Calibri"/>
                <w:color w:val="202124"/>
                <w:sz w:val="18"/>
              </w:rPr>
              <w:t>OK</w:t>
            </w:r>
          </w:p>
        </w:tc>
      </w:tr>
      <w:tr w:rsidR="00270478" w14:paraId="7080D92D" w14:textId="77777777">
        <w:trPr>
          <w:jc w:val="center"/>
        </w:trPr>
        <w:tc>
          <w:tcPr>
            <w:tcW w:w="4200" w:type="dxa"/>
            <w:tcMar>
              <w:top w:w="80" w:type="dxa"/>
              <w:left w:w="120" w:type="dxa"/>
              <w:bottom w:w="80" w:type="dxa"/>
              <w:right w:w="120" w:type="dxa"/>
            </w:tcMar>
            <w:vAlign w:val="center"/>
          </w:tcPr>
          <w:p w14:paraId="14FBBEE0" w14:textId="77777777" w:rsidR="00270478" w:rsidRDefault="00000000">
            <w:pPr>
              <w:spacing w:after="0"/>
              <w:jc w:val="left"/>
            </w:pPr>
            <w:r>
              <w:rPr>
                <w:rFonts w:cs="Calibri"/>
                <w:color w:val="202124"/>
                <w:sz w:val="18"/>
              </w:rPr>
              <w:t>Simulated signatures</w:t>
            </w:r>
          </w:p>
        </w:tc>
        <w:tc>
          <w:tcPr>
            <w:tcW w:w="5160" w:type="dxa"/>
            <w:tcMar>
              <w:top w:w="80" w:type="dxa"/>
              <w:left w:w="120" w:type="dxa"/>
              <w:bottom w:w="80" w:type="dxa"/>
              <w:right w:w="120" w:type="dxa"/>
            </w:tcMar>
            <w:vAlign w:val="center"/>
          </w:tcPr>
          <w:p w14:paraId="18D64E26" w14:textId="77777777" w:rsidR="00270478" w:rsidRDefault="00000000">
            <w:pPr>
              <w:spacing w:after="0"/>
              <w:jc w:val="center"/>
            </w:pPr>
            <w:r>
              <w:rPr>
                <w:rFonts w:cs="Calibri"/>
                <w:color w:val="202124"/>
                <w:sz w:val="18"/>
              </w:rPr>
              <w:t>OK</w:t>
            </w:r>
          </w:p>
        </w:tc>
      </w:tr>
      <w:tr w:rsidR="00270478" w14:paraId="7B4D04C7" w14:textId="77777777">
        <w:trPr>
          <w:jc w:val="center"/>
        </w:trPr>
        <w:tc>
          <w:tcPr>
            <w:tcW w:w="4200" w:type="dxa"/>
            <w:shd w:val="clear" w:color="auto" w:fill="FAFBFC"/>
            <w:tcMar>
              <w:top w:w="80" w:type="dxa"/>
              <w:left w:w="120" w:type="dxa"/>
              <w:bottom w:w="80" w:type="dxa"/>
              <w:right w:w="120" w:type="dxa"/>
            </w:tcMar>
            <w:vAlign w:val="center"/>
          </w:tcPr>
          <w:p w14:paraId="1A18773B" w14:textId="77777777" w:rsidR="00270478" w:rsidRDefault="00000000">
            <w:pPr>
              <w:spacing w:after="0"/>
              <w:jc w:val="left"/>
            </w:pPr>
            <w:r>
              <w:rPr>
                <w:rFonts w:cs="Calibri"/>
                <w:color w:val="202124"/>
                <w:sz w:val="18"/>
              </w:rPr>
              <w:t>Broken blocks</w:t>
            </w:r>
          </w:p>
        </w:tc>
        <w:tc>
          <w:tcPr>
            <w:tcW w:w="5160" w:type="dxa"/>
            <w:shd w:val="clear" w:color="auto" w:fill="FAFBFC"/>
            <w:tcMar>
              <w:top w:w="80" w:type="dxa"/>
              <w:left w:w="120" w:type="dxa"/>
              <w:bottom w:w="80" w:type="dxa"/>
              <w:right w:w="120" w:type="dxa"/>
            </w:tcMar>
            <w:vAlign w:val="center"/>
          </w:tcPr>
          <w:p w14:paraId="37A2CADB" w14:textId="77777777" w:rsidR="00270478" w:rsidRDefault="00000000">
            <w:pPr>
              <w:spacing w:after="0"/>
              <w:jc w:val="center"/>
            </w:pPr>
            <w:r>
              <w:rPr>
                <w:rFonts w:cs="Calibri"/>
                <w:color w:val="202124"/>
                <w:sz w:val="18"/>
              </w:rPr>
              <w:t>None</w:t>
            </w:r>
          </w:p>
        </w:tc>
      </w:tr>
    </w:tbl>
    <w:p w14:paraId="54BD4299" w14:textId="77777777" w:rsidR="00270478" w:rsidRDefault="00270478">
      <w:pPr>
        <w:spacing w:after="40"/>
      </w:pPr>
    </w:p>
    <w:p w14:paraId="7BB0CE9B" w14:textId="77777777" w:rsidR="00270478" w:rsidRDefault="00000000">
      <w:pPr>
        <w:pStyle w:val="Heading2"/>
      </w:pPr>
      <w:r>
        <w:t>14.3 Round-level αποτελέσματα</w:t>
      </w:r>
    </w:p>
    <w:p w14:paraId="48F30725" w14:textId="77777777" w:rsidR="00270478" w:rsidRPr="00467F1C" w:rsidRDefault="00000000">
      <w:pPr>
        <w:pStyle w:val="FigureCaption"/>
        <w:keepNext/>
        <w:spacing w:before="100" w:after="80"/>
        <w:rPr>
          <w:lang w:val="el-GR"/>
        </w:rPr>
      </w:pPr>
      <w:r w:rsidRPr="00467F1C">
        <w:rPr>
          <w:rFonts w:cs="Calibri"/>
          <w:i w:val="0"/>
          <w:color w:val="5F6368"/>
          <w:lang w:val="el-GR"/>
        </w:rPr>
        <w:t xml:space="preserve">Πίνακας 12. Περιεχόμενο και κατάσταση των τεσσάρων </w:t>
      </w:r>
      <w:r>
        <w:rPr>
          <w:rFonts w:cs="Calibri"/>
          <w:i w:val="0"/>
          <w:color w:val="5F6368"/>
        </w:rPr>
        <w:t>blocks</w:t>
      </w:r>
      <w:r w:rsidRPr="00467F1C">
        <w:rPr>
          <w:rFonts w:cs="Calibri"/>
          <w:i w:val="0"/>
          <w:color w:val="5F6368"/>
          <w:lang w:val="el-GR"/>
        </w:rPr>
        <w:t>.</w:t>
      </w:r>
    </w:p>
    <w:tbl>
      <w:tblPr>
        <w:tblStyle w:val="TableGrid"/>
        <w:tblW w:w="9360" w:type="dxa"/>
        <w:jc w:val="center"/>
        <w:tblLayout w:type="fixed"/>
        <w:tblLook w:val="04A0" w:firstRow="1" w:lastRow="0" w:firstColumn="1" w:lastColumn="0" w:noHBand="0" w:noVBand="1"/>
      </w:tblPr>
      <w:tblGrid>
        <w:gridCol w:w="750"/>
        <w:gridCol w:w="750"/>
        <w:gridCol w:w="1350"/>
        <w:gridCol w:w="1200"/>
        <w:gridCol w:w="1900"/>
        <w:gridCol w:w="1600"/>
        <w:gridCol w:w="1810"/>
      </w:tblGrid>
      <w:tr w:rsidR="00270478" w14:paraId="3024D3EE" w14:textId="77777777">
        <w:trPr>
          <w:tblHeader/>
          <w:jc w:val="center"/>
        </w:trPr>
        <w:tc>
          <w:tcPr>
            <w:tcW w:w="750" w:type="dxa"/>
            <w:shd w:val="clear" w:color="auto" w:fill="E8EEF5"/>
            <w:tcMar>
              <w:top w:w="80" w:type="dxa"/>
              <w:left w:w="120" w:type="dxa"/>
              <w:bottom w:w="80" w:type="dxa"/>
              <w:right w:w="120" w:type="dxa"/>
            </w:tcMar>
            <w:vAlign w:val="center"/>
          </w:tcPr>
          <w:p w14:paraId="2E65F394" w14:textId="77777777" w:rsidR="00270478" w:rsidRDefault="00000000">
            <w:pPr>
              <w:spacing w:after="0"/>
              <w:jc w:val="center"/>
            </w:pPr>
            <w:r>
              <w:rPr>
                <w:rFonts w:cs="Calibri"/>
                <w:b/>
                <w:color w:val="17365D"/>
                <w:sz w:val="15"/>
              </w:rPr>
              <w:t>Block</w:t>
            </w:r>
          </w:p>
        </w:tc>
        <w:tc>
          <w:tcPr>
            <w:tcW w:w="750" w:type="dxa"/>
            <w:shd w:val="clear" w:color="auto" w:fill="E8EEF5"/>
            <w:tcMar>
              <w:top w:w="80" w:type="dxa"/>
              <w:left w:w="120" w:type="dxa"/>
              <w:bottom w:w="80" w:type="dxa"/>
              <w:right w:w="120" w:type="dxa"/>
            </w:tcMar>
            <w:vAlign w:val="center"/>
          </w:tcPr>
          <w:p w14:paraId="183E4624" w14:textId="77777777" w:rsidR="00270478" w:rsidRDefault="00000000">
            <w:pPr>
              <w:spacing w:after="0"/>
              <w:jc w:val="center"/>
            </w:pPr>
            <w:r>
              <w:rPr>
                <w:rFonts w:cs="Calibri"/>
                <w:b/>
                <w:color w:val="17365D"/>
                <w:sz w:val="15"/>
              </w:rPr>
              <w:t>Round</w:t>
            </w:r>
          </w:p>
        </w:tc>
        <w:tc>
          <w:tcPr>
            <w:tcW w:w="1350" w:type="dxa"/>
            <w:shd w:val="clear" w:color="auto" w:fill="E8EEF5"/>
            <w:tcMar>
              <w:top w:w="80" w:type="dxa"/>
              <w:left w:w="120" w:type="dxa"/>
              <w:bottom w:w="80" w:type="dxa"/>
              <w:right w:w="120" w:type="dxa"/>
            </w:tcMar>
            <w:vAlign w:val="center"/>
          </w:tcPr>
          <w:p w14:paraId="28159099" w14:textId="77777777" w:rsidR="00270478" w:rsidRDefault="00000000">
            <w:pPr>
              <w:spacing w:after="0"/>
              <w:jc w:val="center"/>
            </w:pPr>
            <w:r>
              <w:rPr>
                <w:rFonts w:cs="Calibri"/>
                <w:b/>
                <w:color w:val="17365D"/>
                <w:sz w:val="15"/>
              </w:rPr>
              <w:t>Accuracy %</w:t>
            </w:r>
          </w:p>
        </w:tc>
        <w:tc>
          <w:tcPr>
            <w:tcW w:w="1200" w:type="dxa"/>
            <w:shd w:val="clear" w:color="auto" w:fill="E8EEF5"/>
            <w:tcMar>
              <w:top w:w="80" w:type="dxa"/>
              <w:left w:w="120" w:type="dxa"/>
              <w:bottom w:w="80" w:type="dxa"/>
              <w:right w:w="120" w:type="dxa"/>
            </w:tcMar>
            <w:vAlign w:val="center"/>
          </w:tcPr>
          <w:p w14:paraId="5E58F5ED" w14:textId="77777777" w:rsidR="00270478" w:rsidRDefault="00000000">
            <w:pPr>
              <w:spacing w:after="0"/>
              <w:jc w:val="center"/>
            </w:pPr>
            <w:r>
              <w:rPr>
                <w:rFonts w:cs="Calibri"/>
                <w:b/>
                <w:color w:val="17365D"/>
                <w:sz w:val="15"/>
              </w:rPr>
              <w:t>Loss</w:t>
            </w:r>
          </w:p>
        </w:tc>
        <w:tc>
          <w:tcPr>
            <w:tcW w:w="1900" w:type="dxa"/>
            <w:shd w:val="clear" w:color="auto" w:fill="E8EEF5"/>
            <w:tcMar>
              <w:top w:w="80" w:type="dxa"/>
              <w:left w:w="120" w:type="dxa"/>
              <w:bottom w:w="80" w:type="dxa"/>
              <w:right w:w="120" w:type="dxa"/>
            </w:tcMar>
            <w:vAlign w:val="center"/>
          </w:tcPr>
          <w:p w14:paraId="15DF75B8" w14:textId="77777777" w:rsidR="00270478" w:rsidRDefault="00000000">
            <w:pPr>
              <w:spacing w:after="0"/>
              <w:jc w:val="center"/>
            </w:pPr>
            <w:r>
              <w:rPr>
                <w:rFonts w:cs="Calibri"/>
                <w:b/>
                <w:color w:val="17365D"/>
                <w:sz w:val="15"/>
              </w:rPr>
              <w:t>Comm. bytes</w:t>
            </w:r>
          </w:p>
        </w:tc>
        <w:tc>
          <w:tcPr>
            <w:tcW w:w="1600" w:type="dxa"/>
            <w:shd w:val="clear" w:color="auto" w:fill="E8EEF5"/>
            <w:tcMar>
              <w:top w:w="80" w:type="dxa"/>
              <w:left w:w="120" w:type="dxa"/>
              <w:bottom w:w="80" w:type="dxa"/>
              <w:right w:w="120" w:type="dxa"/>
            </w:tcMar>
            <w:vAlign w:val="center"/>
          </w:tcPr>
          <w:p w14:paraId="38B3C78C" w14:textId="77777777" w:rsidR="00270478" w:rsidRDefault="00000000">
            <w:pPr>
              <w:spacing w:after="0"/>
              <w:jc w:val="center"/>
            </w:pPr>
            <w:r>
              <w:rPr>
                <w:rFonts w:cs="Calibri"/>
                <w:b/>
                <w:color w:val="17365D"/>
                <w:sz w:val="15"/>
              </w:rPr>
              <w:t>Gen. s</w:t>
            </w:r>
          </w:p>
        </w:tc>
        <w:tc>
          <w:tcPr>
            <w:tcW w:w="1810" w:type="dxa"/>
            <w:shd w:val="clear" w:color="auto" w:fill="E8EEF5"/>
            <w:tcMar>
              <w:top w:w="80" w:type="dxa"/>
              <w:left w:w="120" w:type="dxa"/>
              <w:bottom w:w="80" w:type="dxa"/>
              <w:right w:w="120" w:type="dxa"/>
            </w:tcMar>
            <w:vAlign w:val="center"/>
          </w:tcPr>
          <w:p w14:paraId="63FB0612" w14:textId="77777777" w:rsidR="00270478" w:rsidRDefault="00000000">
            <w:pPr>
              <w:spacing w:after="0"/>
              <w:jc w:val="center"/>
            </w:pPr>
            <w:r>
              <w:rPr>
                <w:rFonts w:cs="Calibri"/>
                <w:b/>
                <w:color w:val="17365D"/>
                <w:sz w:val="15"/>
              </w:rPr>
              <w:t>Status</w:t>
            </w:r>
          </w:p>
        </w:tc>
      </w:tr>
      <w:tr w:rsidR="00270478" w14:paraId="30DCEC7D" w14:textId="77777777">
        <w:trPr>
          <w:jc w:val="center"/>
        </w:trPr>
        <w:tc>
          <w:tcPr>
            <w:tcW w:w="750" w:type="dxa"/>
            <w:tcMar>
              <w:top w:w="80" w:type="dxa"/>
              <w:left w:w="120" w:type="dxa"/>
              <w:bottom w:w="80" w:type="dxa"/>
              <w:right w:w="120" w:type="dxa"/>
            </w:tcMar>
            <w:vAlign w:val="center"/>
          </w:tcPr>
          <w:p w14:paraId="0FE320D0" w14:textId="77777777" w:rsidR="00270478" w:rsidRDefault="00000000">
            <w:pPr>
              <w:spacing w:after="0"/>
              <w:jc w:val="left"/>
            </w:pPr>
            <w:r>
              <w:rPr>
                <w:rFonts w:cs="Calibri"/>
                <w:color w:val="202124"/>
                <w:sz w:val="15"/>
              </w:rPr>
              <w:t>0</w:t>
            </w:r>
          </w:p>
        </w:tc>
        <w:tc>
          <w:tcPr>
            <w:tcW w:w="750" w:type="dxa"/>
            <w:tcMar>
              <w:top w:w="80" w:type="dxa"/>
              <w:left w:w="120" w:type="dxa"/>
              <w:bottom w:w="80" w:type="dxa"/>
              <w:right w:w="120" w:type="dxa"/>
            </w:tcMar>
            <w:vAlign w:val="center"/>
          </w:tcPr>
          <w:p w14:paraId="176E8CC1" w14:textId="77777777" w:rsidR="00270478" w:rsidRDefault="00000000">
            <w:pPr>
              <w:spacing w:after="0"/>
              <w:jc w:val="center"/>
            </w:pPr>
            <w:r>
              <w:rPr>
                <w:rFonts w:cs="Calibri"/>
                <w:color w:val="202124"/>
                <w:sz w:val="15"/>
              </w:rPr>
              <w:t>0</w:t>
            </w:r>
          </w:p>
        </w:tc>
        <w:tc>
          <w:tcPr>
            <w:tcW w:w="1350" w:type="dxa"/>
            <w:tcMar>
              <w:top w:w="80" w:type="dxa"/>
              <w:left w:w="120" w:type="dxa"/>
              <w:bottom w:w="80" w:type="dxa"/>
              <w:right w:w="120" w:type="dxa"/>
            </w:tcMar>
            <w:vAlign w:val="center"/>
          </w:tcPr>
          <w:p w14:paraId="071A7CA4" w14:textId="77777777" w:rsidR="00270478" w:rsidRDefault="00000000">
            <w:pPr>
              <w:spacing w:after="0"/>
              <w:jc w:val="center"/>
            </w:pPr>
            <w:r>
              <w:rPr>
                <w:rFonts w:cs="Calibri"/>
                <w:color w:val="202124"/>
                <w:sz w:val="15"/>
              </w:rPr>
              <w:t>0,00</w:t>
            </w:r>
          </w:p>
        </w:tc>
        <w:tc>
          <w:tcPr>
            <w:tcW w:w="1200" w:type="dxa"/>
            <w:tcMar>
              <w:top w:w="80" w:type="dxa"/>
              <w:left w:w="120" w:type="dxa"/>
              <w:bottom w:w="80" w:type="dxa"/>
              <w:right w:w="120" w:type="dxa"/>
            </w:tcMar>
            <w:vAlign w:val="center"/>
          </w:tcPr>
          <w:p w14:paraId="1E2C5FB8" w14:textId="77777777" w:rsidR="00270478" w:rsidRDefault="00000000">
            <w:pPr>
              <w:spacing w:after="0"/>
              <w:jc w:val="center"/>
            </w:pPr>
            <w:r>
              <w:rPr>
                <w:rFonts w:cs="Calibri"/>
                <w:color w:val="202124"/>
                <w:sz w:val="15"/>
              </w:rPr>
              <w:t>0,000</w:t>
            </w:r>
          </w:p>
        </w:tc>
        <w:tc>
          <w:tcPr>
            <w:tcW w:w="1900" w:type="dxa"/>
            <w:tcMar>
              <w:top w:w="80" w:type="dxa"/>
              <w:left w:w="120" w:type="dxa"/>
              <w:bottom w:w="80" w:type="dxa"/>
              <w:right w:w="120" w:type="dxa"/>
            </w:tcMar>
            <w:vAlign w:val="center"/>
          </w:tcPr>
          <w:p w14:paraId="2760DBE7" w14:textId="77777777" w:rsidR="00270478" w:rsidRDefault="00000000">
            <w:pPr>
              <w:spacing w:after="0"/>
              <w:jc w:val="center"/>
            </w:pPr>
            <w:r>
              <w:rPr>
                <w:rFonts w:cs="Calibri"/>
                <w:color w:val="202124"/>
                <w:sz w:val="15"/>
              </w:rPr>
              <w:t>0</w:t>
            </w:r>
          </w:p>
        </w:tc>
        <w:tc>
          <w:tcPr>
            <w:tcW w:w="1600" w:type="dxa"/>
            <w:tcMar>
              <w:top w:w="80" w:type="dxa"/>
              <w:left w:w="120" w:type="dxa"/>
              <w:bottom w:w="80" w:type="dxa"/>
              <w:right w:w="120" w:type="dxa"/>
            </w:tcMar>
            <w:vAlign w:val="center"/>
          </w:tcPr>
          <w:p w14:paraId="49E10063" w14:textId="77777777" w:rsidR="00270478" w:rsidRDefault="00000000">
            <w:pPr>
              <w:spacing w:after="0"/>
              <w:jc w:val="center"/>
            </w:pPr>
            <w:r>
              <w:rPr>
                <w:rFonts w:cs="Calibri"/>
                <w:color w:val="202124"/>
                <w:sz w:val="15"/>
              </w:rPr>
              <w:t>0,022966</w:t>
            </w:r>
          </w:p>
        </w:tc>
        <w:tc>
          <w:tcPr>
            <w:tcW w:w="1810" w:type="dxa"/>
            <w:tcMar>
              <w:top w:w="80" w:type="dxa"/>
              <w:left w:w="120" w:type="dxa"/>
              <w:bottom w:w="80" w:type="dxa"/>
              <w:right w:w="120" w:type="dxa"/>
            </w:tcMar>
            <w:vAlign w:val="center"/>
          </w:tcPr>
          <w:p w14:paraId="57D8BD24" w14:textId="77777777" w:rsidR="00270478" w:rsidRDefault="00000000">
            <w:pPr>
              <w:spacing w:after="0"/>
              <w:jc w:val="center"/>
            </w:pPr>
            <w:r>
              <w:rPr>
                <w:rFonts w:cs="Calibri"/>
                <w:color w:val="202124"/>
                <w:sz w:val="15"/>
              </w:rPr>
              <w:t>VALID</w:t>
            </w:r>
          </w:p>
        </w:tc>
      </w:tr>
      <w:tr w:rsidR="00270478" w14:paraId="5EC312C7" w14:textId="77777777">
        <w:trPr>
          <w:jc w:val="center"/>
        </w:trPr>
        <w:tc>
          <w:tcPr>
            <w:tcW w:w="750" w:type="dxa"/>
            <w:shd w:val="clear" w:color="auto" w:fill="FAFBFC"/>
            <w:tcMar>
              <w:top w:w="80" w:type="dxa"/>
              <w:left w:w="120" w:type="dxa"/>
              <w:bottom w:w="80" w:type="dxa"/>
              <w:right w:w="120" w:type="dxa"/>
            </w:tcMar>
            <w:vAlign w:val="center"/>
          </w:tcPr>
          <w:p w14:paraId="26694C28" w14:textId="77777777" w:rsidR="00270478" w:rsidRDefault="00000000">
            <w:pPr>
              <w:spacing w:after="0"/>
              <w:jc w:val="left"/>
            </w:pPr>
            <w:r>
              <w:rPr>
                <w:rFonts w:cs="Calibri"/>
                <w:color w:val="202124"/>
                <w:sz w:val="15"/>
              </w:rPr>
              <w:t>1</w:t>
            </w:r>
          </w:p>
        </w:tc>
        <w:tc>
          <w:tcPr>
            <w:tcW w:w="750" w:type="dxa"/>
            <w:shd w:val="clear" w:color="auto" w:fill="FAFBFC"/>
            <w:tcMar>
              <w:top w:w="80" w:type="dxa"/>
              <w:left w:w="120" w:type="dxa"/>
              <w:bottom w:w="80" w:type="dxa"/>
              <w:right w:w="120" w:type="dxa"/>
            </w:tcMar>
            <w:vAlign w:val="center"/>
          </w:tcPr>
          <w:p w14:paraId="309B5EB8" w14:textId="77777777" w:rsidR="00270478" w:rsidRDefault="00000000">
            <w:pPr>
              <w:spacing w:after="0"/>
              <w:jc w:val="center"/>
            </w:pPr>
            <w:r>
              <w:rPr>
                <w:rFonts w:cs="Calibri"/>
                <w:color w:val="202124"/>
                <w:sz w:val="15"/>
              </w:rPr>
              <w:t>1</w:t>
            </w:r>
          </w:p>
        </w:tc>
        <w:tc>
          <w:tcPr>
            <w:tcW w:w="1350" w:type="dxa"/>
            <w:shd w:val="clear" w:color="auto" w:fill="FAFBFC"/>
            <w:tcMar>
              <w:top w:w="80" w:type="dxa"/>
              <w:left w:w="120" w:type="dxa"/>
              <w:bottom w:w="80" w:type="dxa"/>
              <w:right w:w="120" w:type="dxa"/>
            </w:tcMar>
            <w:vAlign w:val="center"/>
          </w:tcPr>
          <w:p w14:paraId="538D778F" w14:textId="77777777" w:rsidR="00270478" w:rsidRDefault="00000000">
            <w:pPr>
              <w:spacing w:after="0"/>
              <w:jc w:val="center"/>
            </w:pPr>
            <w:r>
              <w:rPr>
                <w:rFonts w:cs="Calibri"/>
                <w:color w:val="202124"/>
                <w:sz w:val="15"/>
              </w:rPr>
              <w:t>78,54</w:t>
            </w:r>
          </w:p>
        </w:tc>
        <w:tc>
          <w:tcPr>
            <w:tcW w:w="1200" w:type="dxa"/>
            <w:shd w:val="clear" w:color="auto" w:fill="FAFBFC"/>
            <w:tcMar>
              <w:top w:w="80" w:type="dxa"/>
              <w:left w:w="120" w:type="dxa"/>
              <w:bottom w:w="80" w:type="dxa"/>
              <w:right w:w="120" w:type="dxa"/>
            </w:tcMar>
            <w:vAlign w:val="center"/>
          </w:tcPr>
          <w:p w14:paraId="7530840F" w14:textId="77777777" w:rsidR="00270478" w:rsidRDefault="00000000">
            <w:pPr>
              <w:spacing w:after="0"/>
              <w:jc w:val="center"/>
            </w:pPr>
            <w:r>
              <w:rPr>
                <w:rFonts w:cs="Calibri"/>
                <w:color w:val="202124"/>
                <w:sz w:val="15"/>
              </w:rPr>
              <w:t>1,212</w:t>
            </w:r>
          </w:p>
        </w:tc>
        <w:tc>
          <w:tcPr>
            <w:tcW w:w="1900" w:type="dxa"/>
            <w:shd w:val="clear" w:color="auto" w:fill="FAFBFC"/>
            <w:tcMar>
              <w:top w:w="80" w:type="dxa"/>
              <w:left w:w="120" w:type="dxa"/>
              <w:bottom w:w="80" w:type="dxa"/>
              <w:right w:w="120" w:type="dxa"/>
            </w:tcMar>
            <w:vAlign w:val="center"/>
          </w:tcPr>
          <w:p w14:paraId="61472EDB" w14:textId="77777777" w:rsidR="00270478" w:rsidRDefault="00000000">
            <w:pPr>
              <w:spacing w:after="0"/>
              <w:jc w:val="center"/>
            </w:pPr>
            <w:r>
              <w:rPr>
                <w:rFonts w:cs="Calibri"/>
                <w:color w:val="202124"/>
                <w:sz w:val="15"/>
              </w:rPr>
              <w:t>5388365</w:t>
            </w:r>
          </w:p>
        </w:tc>
        <w:tc>
          <w:tcPr>
            <w:tcW w:w="1600" w:type="dxa"/>
            <w:shd w:val="clear" w:color="auto" w:fill="FAFBFC"/>
            <w:tcMar>
              <w:top w:w="80" w:type="dxa"/>
              <w:left w:w="120" w:type="dxa"/>
              <w:bottom w:w="80" w:type="dxa"/>
              <w:right w:w="120" w:type="dxa"/>
            </w:tcMar>
            <w:vAlign w:val="center"/>
          </w:tcPr>
          <w:p w14:paraId="02DD67B2" w14:textId="77777777" w:rsidR="00270478" w:rsidRDefault="00000000">
            <w:pPr>
              <w:spacing w:after="0"/>
              <w:jc w:val="center"/>
            </w:pPr>
            <w:r>
              <w:rPr>
                <w:rFonts w:cs="Calibri"/>
                <w:color w:val="202124"/>
                <w:sz w:val="15"/>
              </w:rPr>
              <w:t>0,000874</w:t>
            </w:r>
          </w:p>
        </w:tc>
        <w:tc>
          <w:tcPr>
            <w:tcW w:w="1810" w:type="dxa"/>
            <w:shd w:val="clear" w:color="auto" w:fill="FAFBFC"/>
            <w:tcMar>
              <w:top w:w="80" w:type="dxa"/>
              <w:left w:w="120" w:type="dxa"/>
              <w:bottom w:w="80" w:type="dxa"/>
              <w:right w:w="120" w:type="dxa"/>
            </w:tcMar>
            <w:vAlign w:val="center"/>
          </w:tcPr>
          <w:p w14:paraId="02DFCCDE" w14:textId="77777777" w:rsidR="00270478" w:rsidRDefault="00000000">
            <w:pPr>
              <w:spacing w:after="0"/>
              <w:jc w:val="center"/>
            </w:pPr>
            <w:r>
              <w:rPr>
                <w:rFonts w:cs="Calibri"/>
                <w:color w:val="202124"/>
                <w:sz w:val="15"/>
              </w:rPr>
              <w:t>VALID</w:t>
            </w:r>
          </w:p>
        </w:tc>
      </w:tr>
      <w:tr w:rsidR="00270478" w14:paraId="1854C4BF" w14:textId="77777777">
        <w:trPr>
          <w:jc w:val="center"/>
        </w:trPr>
        <w:tc>
          <w:tcPr>
            <w:tcW w:w="750" w:type="dxa"/>
            <w:tcMar>
              <w:top w:w="80" w:type="dxa"/>
              <w:left w:w="120" w:type="dxa"/>
              <w:bottom w:w="80" w:type="dxa"/>
              <w:right w:w="120" w:type="dxa"/>
            </w:tcMar>
            <w:vAlign w:val="center"/>
          </w:tcPr>
          <w:p w14:paraId="7CB43A9F" w14:textId="77777777" w:rsidR="00270478" w:rsidRDefault="00000000">
            <w:pPr>
              <w:spacing w:after="0"/>
              <w:jc w:val="left"/>
            </w:pPr>
            <w:r>
              <w:rPr>
                <w:rFonts w:cs="Calibri"/>
                <w:color w:val="202124"/>
                <w:sz w:val="15"/>
              </w:rPr>
              <w:t>2</w:t>
            </w:r>
          </w:p>
        </w:tc>
        <w:tc>
          <w:tcPr>
            <w:tcW w:w="750" w:type="dxa"/>
            <w:tcMar>
              <w:top w:w="80" w:type="dxa"/>
              <w:left w:w="120" w:type="dxa"/>
              <w:bottom w:w="80" w:type="dxa"/>
              <w:right w:w="120" w:type="dxa"/>
            </w:tcMar>
            <w:vAlign w:val="center"/>
          </w:tcPr>
          <w:p w14:paraId="2939D242" w14:textId="77777777" w:rsidR="00270478" w:rsidRDefault="00000000">
            <w:pPr>
              <w:spacing w:after="0"/>
              <w:jc w:val="center"/>
            </w:pPr>
            <w:r>
              <w:rPr>
                <w:rFonts w:cs="Calibri"/>
                <w:color w:val="202124"/>
                <w:sz w:val="15"/>
              </w:rPr>
              <w:t>2</w:t>
            </w:r>
          </w:p>
        </w:tc>
        <w:tc>
          <w:tcPr>
            <w:tcW w:w="1350" w:type="dxa"/>
            <w:tcMar>
              <w:top w:w="80" w:type="dxa"/>
              <w:left w:w="120" w:type="dxa"/>
              <w:bottom w:w="80" w:type="dxa"/>
              <w:right w:w="120" w:type="dxa"/>
            </w:tcMar>
            <w:vAlign w:val="center"/>
          </w:tcPr>
          <w:p w14:paraId="2A44086B" w14:textId="77777777" w:rsidR="00270478" w:rsidRDefault="00000000">
            <w:pPr>
              <w:spacing w:after="0"/>
              <w:jc w:val="center"/>
            </w:pPr>
            <w:r>
              <w:rPr>
                <w:rFonts w:cs="Calibri"/>
                <w:color w:val="202124"/>
                <w:sz w:val="15"/>
              </w:rPr>
              <w:t>84,71</w:t>
            </w:r>
          </w:p>
        </w:tc>
        <w:tc>
          <w:tcPr>
            <w:tcW w:w="1200" w:type="dxa"/>
            <w:tcMar>
              <w:top w:w="80" w:type="dxa"/>
              <w:left w:w="120" w:type="dxa"/>
              <w:bottom w:w="80" w:type="dxa"/>
              <w:right w:w="120" w:type="dxa"/>
            </w:tcMar>
            <w:vAlign w:val="center"/>
          </w:tcPr>
          <w:p w14:paraId="0F03AD91" w14:textId="77777777" w:rsidR="00270478" w:rsidRDefault="00000000">
            <w:pPr>
              <w:spacing w:after="0"/>
              <w:jc w:val="center"/>
            </w:pPr>
            <w:r>
              <w:rPr>
                <w:rFonts w:cs="Calibri"/>
                <w:color w:val="202124"/>
                <w:sz w:val="15"/>
              </w:rPr>
              <w:t>0,684</w:t>
            </w:r>
          </w:p>
        </w:tc>
        <w:tc>
          <w:tcPr>
            <w:tcW w:w="1900" w:type="dxa"/>
            <w:tcMar>
              <w:top w:w="80" w:type="dxa"/>
              <w:left w:w="120" w:type="dxa"/>
              <w:bottom w:w="80" w:type="dxa"/>
              <w:right w:w="120" w:type="dxa"/>
            </w:tcMar>
            <w:vAlign w:val="center"/>
          </w:tcPr>
          <w:p w14:paraId="1B264C19" w14:textId="77777777" w:rsidR="00270478" w:rsidRDefault="00000000">
            <w:pPr>
              <w:spacing w:after="0"/>
              <w:jc w:val="center"/>
            </w:pPr>
            <w:r>
              <w:rPr>
                <w:rFonts w:cs="Calibri"/>
                <w:color w:val="202124"/>
                <w:sz w:val="15"/>
              </w:rPr>
              <w:t>5388067</w:t>
            </w:r>
          </w:p>
        </w:tc>
        <w:tc>
          <w:tcPr>
            <w:tcW w:w="1600" w:type="dxa"/>
            <w:tcMar>
              <w:top w:w="80" w:type="dxa"/>
              <w:left w:w="120" w:type="dxa"/>
              <w:bottom w:w="80" w:type="dxa"/>
              <w:right w:w="120" w:type="dxa"/>
            </w:tcMar>
            <w:vAlign w:val="center"/>
          </w:tcPr>
          <w:p w14:paraId="27422C4E" w14:textId="77777777" w:rsidR="00270478" w:rsidRDefault="00000000">
            <w:pPr>
              <w:spacing w:after="0"/>
              <w:jc w:val="center"/>
            </w:pPr>
            <w:r>
              <w:rPr>
                <w:rFonts w:cs="Calibri"/>
                <w:color w:val="202124"/>
                <w:sz w:val="15"/>
              </w:rPr>
              <w:t>0,000712</w:t>
            </w:r>
          </w:p>
        </w:tc>
        <w:tc>
          <w:tcPr>
            <w:tcW w:w="1810" w:type="dxa"/>
            <w:tcMar>
              <w:top w:w="80" w:type="dxa"/>
              <w:left w:w="120" w:type="dxa"/>
              <w:bottom w:w="80" w:type="dxa"/>
              <w:right w:w="120" w:type="dxa"/>
            </w:tcMar>
            <w:vAlign w:val="center"/>
          </w:tcPr>
          <w:p w14:paraId="30AA8248" w14:textId="77777777" w:rsidR="00270478" w:rsidRDefault="00000000">
            <w:pPr>
              <w:spacing w:after="0"/>
              <w:jc w:val="center"/>
            </w:pPr>
            <w:r>
              <w:rPr>
                <w:rFonts w:cs="Calibri"/>
                <w:color w:val="202124"/>
                <w:sz w:val="15"/>
              </w:rPr>
              <w:t>VALID</w:t>
            </w:r>
          </w:p>
        </w:tc>
      </w:tr>
      <w:tr w:rsidR="00270478" w14:paraId="531607ED" w14:textId="77777777">
        <w:trPr>
          <w:jc w:val="center"/>
        </w:trPr>
        <w:tc>
          <w:tcPr>
            <w:tcW w:w="750" w:type="dxa"/>
            <w:shd w:val="clear" w:color="auto" w:fill="FAFBFC"/>
            <w:tcMar>
              <w:top w:w="80" w:type="dxa"/>
              <w:left w:w="120" w:type="dxa"/>
              <w:bottom w:w="80" w:type="dxa"/>
              <w:right w:w="120" w:type="dxa"/>
            </w:tcMar>
            <w:vAlign w:val="center"/>
          </w:tcPr>
          <w:p w14:paraId="070C9CE5" w14:textId="77777777" w:rsidR="00270478" w:rsidRDefault="00000000">
            <w:pPr>
              <w:spacing w:after="0"/>
              <w:jc w:val="left"/>
            </w:pPr>
            <w:r>
              <w:rPr>
                <w:rFonts w:cs="Calibri"/>
                <w:color w:val="202124"/>
                <w:sz w:val="15"/>
              </w:rPr>
              <w:t>3</w:t>
            </w:r>
          </w:p>
        </w:tc>
        <w:tc>
          <w:tcPr>
            <w:tcW w:w="750" w:type="dxa"/>
            <w:shd w:val="clear" w:color="auto" w:fill="FAFBFC"/>
            <w:tcMar>
              <w:top w:w="80" w:type="dxa"/>
              <w:left w:w="120" w:type="dxa"/>
              <w:bottom w:w="80" w:type="dxa"/>
              <w:right w:w="120" w:type="dxa"/>
            </w:tcMar>
            <w:vAlign w:val="center"/>
          </w:tcPr>
          <w:p w14:paraId="09EBB7F0" w14:textId="77777777" w:rsidR="00270478" w:rsidRDefault="00000000">
            <w:pPr>
              <w:spacing w:after="0"/>
              <w:jc w:val="center"/>
            </w:pPr>
            <w:r>
              <w:rPr>
                <w:rFonts w:cs="Calibri"/>
                <w:color w:val="202124"/>
                <w:sz w:val="15"/>
              </w:rPr>
              <w:t>3</w:t>
            </w:r>
          </w:p>
        </w:tc>
        <w:tc>
          <w:tcPr>
            <w:tcW w:w="1350" w:type="dxa"/>
            <w:shd w:val="clear" w:color="auto" w:fill="FAFBFC"/>
            <w:tcMar>
              <w:top w:w="80" w:type="dxa"/>
              <w:left w:w="120" w:type="dxa"/>
              <w:bottom w:w="80" w:type="dxa"/>
              <w:right w:w="120" w:type="dxa"/>
            </w:tcMar>
            <w:vAlign w:val="center"/>
          </w:tcPr>
          <w:p w14:paraId="32FC3540" w14:textId="77777777" w:rsidR="00270478" w:rsidRDefault="00000000">
            <w:pPr>
              <w:spacing w:after="0"/>
              <w:jc w:val="center"/>
            </w:pPr>
            <w:r>
              <w:rPr>
                <w:rFonts w:cs="Calibri"/>
                <w:color w:val="202124"/>
                <w:sz w:val="15"/>
              </w:rPr>
              <w:t>87,35</w:t>
            </w:r>
          </w:p>
        </w:tc>
        <w:tc>
          <w:tcPr>
            <w:tcW w:w="1200" w:type="dxa"/>
            <w:shd w:val="clear" w:color="auto" w:fill="FAFBFC"/>
            <w:tcMar>
              <w:top w:w="80" w:type="dxa"/>
              <w:left w:w="120" w:type="dxa"/>
              <w:bottom w:w="80" w:type="dxa"/>
              <w:right w:w="120" w:type="dxa"/>
            </w:tcMar>
            <w:vAlign w:val="center"/>
          </w:tcPr>
          <w:p w14:paraId="1093A188" w14:textId="77777777" w:rsidR="00270478" w:rsidRDefault="00000000">
            <w:pPr>
              <w:spacing w:after="0"/>
              <w:jc w:val="center"/>
            </w:pPr>
            <w:r>
              <w:rPr>
                <w:rFonts w:cs="Calibri"/>
                <w:color w:val="202124"/>
                <w:sz w:val="15"/>
              </w:rPr>
              <w:t>0,522</w:t>
            </w:r>
          </w:p>
        </w:tc>
        <w:tc>
          <w:tcPr>
            <w:tcW w:w="1900" w:type="dxa"/>
            <w:shd w:val="clear" w:color="auto" w:fill="FAFBFC"/>
            <w:tcMar>
              <w:top w:w="80" w:type="dxa"/>
              <w:left w:w="120" w:type="dxa"/>
              <w:bottom w:w="80" w:type="dxa"/>
              <w:right w:w="120" w:type="dxa"/>
            </w:tcMar>
            <w:vAlign w:val="center"/>
          </w:tcPr>
          <w:p w14:paraId="0AA8AA9D" w14:textId="77777777" w:rsidR="00270478" w:rsidRDefault="00000000">
            <w:pPr>
              <w:spacing w:after="0"/>
              <w:jc w:val="center"/>
            </w:pPr>
            <w:r>
              <w:rPr>
                <w:rFonts w:cs="Calibri"/>
                <w:color w:val="202124"/>
                <w:sz w:val="15"/>
              </w:rPr>
              <w:t>5387903</w:t>
            </w:r>
          </w:p>
        </w:tc>
        <w:tc>
          <w:tcPr>
            <w:tcW w:w="1600" w:type="dxa"/>
            <w:shd w:val="clear" w:color="auto" w:fill="FAFBFC"/>
            <w:tcMar>
              <w:top w:w="80" w:type="dxa"/>
              <w:left w:w="120" w:type="dxa"/>
              <w:bottom w:w="80" w:type="dxa"/>
              <w:right w:w="120" w:type="dxa"/>
            </w:tcMar>
            <w:vAlign w:val="center"/>
          </w:tcPr>
          <w:p w14:paraId="03A5F21A" w14:textId="77777777" w:rsidR="00270478" w:rsidRDefault="00000000">
            <w:pPr>
              <w:spacing w:after="0"/>
              <w:jc w:val="center"/>
            </w:pPr>
            <w:r>
              <w:rPr>
                <w:rFonts w:cs="Calibri"/>
                <w:color w:val="202124"/>
                <w:sz w:val="15"/>
              </w:rPr>
              <w:t>0,000776</w:t>
            </w:r>
          </w:p>
        </w:tc>
        <w:tc>
          <w:tcPr>
            <w:tcW w:w="1810" w:type="dxa"/>
            <w:shd w:val="clear" w:color="auto" w:fill="FAFBFC"/>
            <w:tcMar>
              <w:top w:w="80" w:type="dxa"/>
              <w:left w:w="120" w:type="dxa"/>
              <w:bottom w:w="80" w:type="dxa"/>
              <w:right w:w="120" w:type="dxa"/>
            </w:tcMar>
            <w:vAlign w:val="center"/>
          </w:tcPr>
          <w:p w14:paraId="1045713E" w14:textId="77777777" w:rsidR="00270478" w:rsidRDefault="00000000">
            <w:pPr>
              <w:spacing w:after="0"/>
              <w:jc w:val="center"/>
            </w:pPr>
            <w:r>
              <w:rPr>
                <w:rFonts w:cs="Calibri"/>
                <w:color w:val="202124"/>
                <w:sz w:val="15"/>
              </w:rPr>
              <w:t>VALID</w:t>
            </w:r>
          </w:p>
        </w:tc>
      </w:tr>
    </w:tbl>
    <w:p w14:paraId="0F3AF5FA" w14:textId="77777777" w:rsidR="00270478" w:rsidRDefault="00270478">
      <w:pPr>
        <w:spacing w:after="40"/>
      </w:pPr>
    </w:p>
    <w:p w14:paraId="63FB3A5B" w14:textId="77777777" w:rsidR="00270478" w:rsidRDefault="00000000">
      <w:pPr>
        <w:spacing w:after="120" w:line="264" w:lineRule="auto"/>
      </w:pPr>
      <w:r>
        <w:rPr>
          <w:rFonts w:cs="Calibri"/>
          <w:color w:val="202124"/>
        </w:rPr>
        <w:t>Το αποθηκευμένο statistics report καταγράφει μέσο block size 2.020,75 bytes, μέσο hash length 64 χαρακτήρες και συνολικό generation time 0,025328 s. Το μεγαλύτερο μέρος του χρόνου αφορά το genesis/configuration block, ενώ τα round blocks δημιουργούνται σε λιγότερο από ένα millisecond.</w:t>
      </w:r>
    </w:p>
    <w:p w14:paraId="37FA9A4A" w14:textId="77777777" w:rsidR="00270478" w:rsidRDefault="00000000">
      <w:pPr>
        <w:keepNext/>
        <w:jc w:val="center"/>
      </w:pPr>
      <w:r>
        <w:rPr>
          <w:noProof/>
        </w:rPr>
        <w:lastRenderedPageBreak/>
        <w:drawing>
          <wp:inline distT="0" distB="0" distL="0" distR="0" wp14:anchorId="601D5A0A" wp14:editId="61141669">
            <wp:extent cx="5440680" cy="40805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vs_block.png"/>
                    <pic:cNvPicPr/>
                  </pic:nvPicPr>
                  <pic:blipFill>
                    <a:blip r:embed="rId34"/>
                    <a:stretch>
                      <a:fillRect/>
                    </a:stretch>
                  </pic:blipFill>
                  <pic:spPr>
                    <a:xfrm>
                      <a:off x="0" y="0"/>
                      <a:ext cx="5440680" cy="4080510"/>
                    </a:xfrm>
                    <a:prstGeom prst="rect">
                      <a:avLst/>
                    </a:prstGeom>
                  </pic:spPr>
                </pic:pic>
              </a:graphicData>
            </a:graphic>
          </wp:inline>
        </w:drawing>
      </w:r>
    </w:p>
    <w:p w14:paraId="23FDCB92" w14:textId="77777777" w:rsidR="00270478" w:rsidRDefault="00000000">
      <w:pPr>
        <w:pStyle w:val="FigureCaption"/>
        <w:spacing w:before="40"/>
      </w:pPr>
      <w:r>
        <w:rPr>
          <w:rFonts w:cs="Calibri"/>
          <w:i w:val="0"/>
          <w:color w:val="5F6368"/>
        </w:rPr>
        <w:t>Σχήμα 27: Accuracy που καταγράφηκε ανά blockchain round.</w:t>
      </w:r>
    </w:p>
    <w:p w14:paraId="5A776CD7" w14:textId="77777777" w:rsidR="00270478" w:rsidRDefault="00000000">
      <w:pPr>
        <w:keepNext/>
        <w:jc w:val="center"/>
      </w:pPr>
      <w:r>
        <w:rPr>
          <w:noProof/>
        </w:rPr>
        <w:lastRenderedPageBreak/>
        <w:drawing>
          <wp:inline distT="0" distB="0" distL="0" distR="0" wp14:anchorId="5AAC9FBF" wp14:editId="2B7947EB">
            <wp:extent cx="5440680" cy="40805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cation_vs_block.png"/>
                    <pic:cNvPicPr/>
                  </pic:nvPicPr>
                  <pic:blipFill>
                    <a:blip r:embed="rId35"/>
                    <a:stretch>
                      <a:fillRect/>
                    </a:stretch>
                  </pic:blipFill>
                  <pic:spPr>
                    <a:xfrm>
                      <a:off x="0" y="0"/>
                      <a:ext cx="5440680" cy="4080510"/>
                    </a:xfrm>
                    <a:prstGeom prst="rect">
                      <a:avLst/>
                    </a:prstGeom>
                  </pic:spPr>
                </pic:pic>
              </a:graphicData>
            </a:graphic>
          </wp:inline>
        </w:drawing>
      </w:r>
    </w:p>
    <w:p w14:paraId="329754EA" w14:textId="77777777" w:rsidR="00270478" w:rsidRDefault="00000000">
      <w:pPr>
        <w:pStyle w:val="FigureCaption"/>
        <w:spacing w:before="40"/>
      </w:pPr>
      <w:r>
        <w:rPr>
          <w:rFonts w:cs="Calibri"/>
          <w:i w:val="0"/>
          <w:color w:val="5F6368"/>
        </w:rPr>
        <w:t>Σχήμα 28: Communication bytes ανά blockchain round.</w:t>
      </w:r>
    </w:p>
    <w:p w14:paraId="72A1628E" w14:textId="77777777" w:rsidR="00270478" w:rsidRDefault="00000000">
      <w:pPr>
        <w:keepNext/>
        <w:jc w:val="center"/>
      </w:pPr>
      <w:r>
        <w:rPr>
          <w:noProof/>
        </w:rPr>
        <w:lastRenderedPageBreak/>
        <w:drawing>
          <wp:inline distT="0" distB="0" distL="0" distR="0" wp14:anchorId="66C8BA91" wp14:editId="3DAA2F5B">
            <wp:extent cx="5440680" cy="40805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generation_time.png"/>
                    <pic:cNvPicPr/>
                  </pic:nvPicPr>
                  <pic:blipFill>
                    <a:blip r:embed="rId36"/>
                    <a:stretch>
                      <a:fillRect/>
                    </a:stretch>
                  </pic:blipFill>
                  <pic:spPr>
                    <a:xfrm>
                      <a:off x="0" y="0"/>
                      <a:ext cx="5440680" cy="4080510"/>
                    </a:xfrm>
                    <a:prstGeom prst="rect">
                      <a:avLst/>
                    </a:prstGeom>
                  </pic:spPr>
                </pic:pic>
              </a:graphicData>
            </a:graphic>
          </wp:inline>
        </w:drawing>
      </w:r>
    </w:p>
    <w:p w14:paraId="344EE1B7" w14:textId="77777777" w:rsidR="00270478" w:rsidRDefault="00000000">
      <w:pPr>
        <w:pStyle w:val="FigureCaption"/>
        <w:spacing w:before="40"/>
      </w:pPr>
      <w:r>
        <w:rPr>
          <w:rFonts w:cs="Calibri"/>
          <w:i w:val="0"/>
          <w:color w:val="5F6368"/>
        </w:rPr>
        <w:t>Σχήμα 29: Χρόνος δημιουργίας block.</w:t>
      </w:r>
    </w:p>
    <w:p w14:paraId="5135F455" w14:textId="77777777" w:rsidR="00270478" w:rsidRDefault="00000000">
      <w:pPr>
        <w:keepNext/>
        <w:jc w:val="center"/>
      </w:pPr>
      <w:r>
        <w:rPr>
          <w:noProof/>
        </w:rPr>
        <w:lastRenderedPageBreak/>
        <w:drawing>
          <wp:inline distT="0" distB="0" distL="0" distR="0" wp14:anchorId="44E7985D" wp14:editId="03CD0D9E">
            <wp:extent cx="5440680" cy="40805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ck_size_by_round.png"/>
                    <pic:cNvPicPr/>
                  </pic:nvPicPr>
                  <pic:blipFill>
                    <a:blip r:embed="rId37"/>
                    <a:stretch>
                      <a:fillRect/>
                    </a:stretch>
                  </pic:blipFill>
                  <pic:spPr>
                    <a:xfrm>
                      <a:off x="0" y="0"/>
                      <a:ext cx="5440680" cy="4080510"/>
                    </a:xfrm>
                    <a:prstGeom prst="rect">
                      <a:avLst/>
                    </a:prstGeom>
                  </pic:spPr>
                </pic:pic>
              </a:graphicData>
            </a:graphic>
          </wp:inline>
        </w:drawing>
      </w:r>
    </w:p>
    <w:p w14:paraId="1DEB4C54" w14:textId="77777777" w:rsidR="00270478" w:rsidRPr="00467F1C" w:rsidRDefault="00000000">
      <w:pPr>
        <w:pStyle w:val="FigureCaption"/>
        <w:spacing w:before="40"/>
        <w:rPr>
          <w:lang w:val="el-GR"/>
        </w:rPr>
      </w:pPr>
      <w:r w:rsidRPr="00467F1C">
        <w:rPr>
          <w:rFonts w:cs="Calibri"/>
          <w:i w:val="0"/>
          <w:color w:val="5F6368"/>
          <w:lang w:val="el-GR"/>
        </w:rPr>
        <w:t xml:space="preserve">Σχήμα 30: Μέγεθος </w:t>
      </w:r>
      <w:r>
        <w:rPr>
          <w:rFonts w:cs="Calibri"/>
          <w:i w:val="0"/>
          <w:color w:val="5F6368"/>
        </w:rPr>
        <w:t>block</w:t>
      </w:r>
      <w:r w:rsidRPr="00467F1C">
        <w:rPr>
          <w:rFonts w:cs="Calibri"/>
          <w:i w:val="0"/>
          <w:color w:val="5F6368"/>
          <w:lang w:val="el-GR"/>
        </w:rPr>
        <w:t xml:space="preserve"> ανά </w:t>
      </w:r>
      <w:r>
        <w:rPr>
          <w:rFonts w:cs="Calibri"/>
          <w:i w:val="0"/>
          <w:color w:val="5F6368"/>
        </w:rPr>
        <w:t>round</w:t>
      </w:r>
      <w:r w:rsidRPr="00467F1C">
        <w:rPr>
          <w:rFonts w:cs="Calibri"/>
          <w:i w:val="0"/>
          <w:color w:val="5F6368"/>
          <w:lang w:val="el-GR"/>
        </w:rPr>
        <w:t>.</w:t>
      </w:r>
    </w:p>
    <w:p w14:paraId="66DBF81F" w14:textId="77777777" w:rsidR="00270478" w:rsidRDefault="00000000">
      <w:pPr>
        <w:keepNext/>
        <w:jc w:val="center"/>
      </w:pPr>
      <w:r>
        <w:rPr>
          <w:noProof/>
        </w:rPr>
        <w:lastRenderedPageBreak/>
        <w:drawing>
          <wp:inline distT="0" distB="0" distL="0" distR="0" wp14:anchorId="6C90141A" wp14:editId="6E602201">
            <wp:extent cx="5440680" cy="40805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sh_prefix_distribution.png"/>
                    <pic:cNvPicPr/>
                  </pic:nvPicPr>
                  <pic:blipFill>
                    <a:blip r:embed="rId38"/>
                    <a:stretch>
                      <a:fillRect/>
                    </a:stretch>
                  </pic:blipFill>
                  <pic:spPr>
                    <a:xfrm>
                      <a:off x="0" y="0"/>
                      <a:ext cx="5440680" cy="4080510"/>
                    </a:xfrm>
                    <a:prstGeom prst="rect">
                      <a:avLst/>
                    </a:prstGeom>
                  </pic:spPr>
                </pic:pic>
              </a:graphicData>
            </a:graphic>
          </wp:inline>
        </w:drawing>
      </w:r>
    </w:p>
    <w:p w14:paraId="1FCAB3A7" w14:textId="77777777" w:rsidR="00270478" w:rsidRPr="00467F1C" w:rsidRDefault="00000000">
      <w:pPr>
        <w:pStyle w:val="FigureCaption"/>
        <w:spacing w:before="40"/>
        <w:rPr>
          <w:lang w:val="el-GR"/>
        </w:rPr>
      </w:pPr>
      <w:r w:rsidRPr="00467F1C">
        <w:rPr>
          <w:rFonts w:cs="Calibri"/>
          <w:i w:val="0"/>
          <w:color w:val="5F6368"/>
          <w:lang w:val="el-GR"/>
        </w:rPr>
        <w:t xml:space="preserve">Σχήμα 31: Κατανομή των </w:t>
      </w:r>
      <w:r>
        <w:rPr>
          <w:rFonts w:cs="Calibri"/>
          <w:i w:val="0"/>
          <w:color w:val="5F6368"/>
        </w:rPr>
        <w:t>hash</w:t>
      </w:r>
      <w:r w:rsidRPr="00467F1C">
        <w:rPr>
          <w:rFonts w:cs="Calibri"/>
          <w:i w:val="0"/>
          <w:color w:val="5F6368"/>
          <w:lang w:val="el-GR"/>
        </w:rPr>
        <w:t xml:space="preserve"> </w:t>
      </w:r>
      <w:r>
        <w:rPr>
          <w:rFonts w:cs="Calibri"/>
          <w:i w:val="0"/>
          <w:color w:val="5F6368"/>
        </w:rPr>
        <w:t>prefixes</w:t>
      </w:r>
      <w:r w:rsidRPr="00467F1C">
        <w:rPr>
          <w:rFonts w:cs="Calibri"/>
          <w:i w:val="0"/>
          <w:color w:val="5F6368"/>
          <w:lang w:val="el-GR"/>
        </w:rPr>
        <w:t>.</w:t>
      </w:r>
    </w:p>
    <w:p w14:paraId="3E5AC0D8" w14:textId="77777777" w:rsidR="00270478" w:rsidRDefault="00000000">
      <w:pPr>
        <w:keepNext/>
        <w:jc w:val="center"/>
      </w:pPr>
      <w:r>
        <w:rPr>
          <w:noProof/>
        </w:rPr>
        <w:lastRenderedPageBreak/>
        <w:drawing>
          <wp:inline distT="0" distB="0" distL="0" distR="0" wp14:anchorId="7905643D" wp14:editId="5EE37D4E">
            <wp:extent cx="5029200" cy="37719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_status.png"/>
                    <pic:cNvPicPr/>
                  </pic:nvPicPr>
                  <pic:blipFill>
                    <a:blip r:embed="rId39"/>
                    <a:stretch>
                      <a:fillRect/>
                    </a:stretch>
                  </pic:blipFill>
                  <pic:spPr>
                    <a:xfrm>
                      <a:off x="0" y="0"/>
                      <a:ext cx="5029200" cy="3771900"/>
                    </a:xfrm>
                    <a:prstGeom prst="rect">
                      <a:avLst/>
                    </a:prstGeom>
                  </pic:spPr>
                </pic:pic>
              </a:graphicData>
            </a:graphic>
          </wp:inline>
        </w:drawing>
      </w:r>
    </w:p>
    <w:p w14:paraId="3AA4FAA2" w14:textId="77777777" w:rsidR="00270478" w:rsidRPr="00467F1C" w:rsidRDefault="00000000">
      <w:pPr>
        <w:pStyle w:val="FigureCaption"/>
        <w:spacing w:before="40"/>
        <w:rPr>
          <w:lang w:val="el-GR"/>
        </w:rPr>
      </w:pPr>
      <w:r w:rsidRPr="00467F1C">
        <w:rPr>
          <w:rFonts w:cs="Calibri"/>
          <w:i w:val="0"/>
          <w:color w:val="5F6368"/>
          <w:lang w:val="el-GR"/>
        </w:rPr>
        <w:t xml:space="preserve">Σχήμα 32: Συνολική κατάσταση </w:t>
      </w:r>
      <w:r>
        <w:rPr>
          <w:rFonts w:cs="Calibri"/>
          <w:i w:val="0"/>
          <w:color w:val="5F6368"/>
        </w:rPr>
        <w:t>blockchain</w:t>
      </w:r>
      <w:r w:rsidRPr="00467F1C">
        <w:rPr>
          <w:rFonts w:cs="Calibri"/>
          <w:i w:val="0"/>
          <w:color w:val="5F6368"/>
          <w:lang w:val="el-GR"/>
        </w:rPr>
        <w:t xml:space="preserve"> </w:t>
      </w:r>
      <w:r>
        <w:rPr>
          <w:rFonts w:cs="Calibri"/>
          <w:i w:val="0"/>
          <w:color w:val="5F6368"/>
        </w:rPr>
        <w:t>verification</w:t>
      </w:r>
      <w:r w:rsidRPr="00467F1C">
        <w:rPr>
          <w:rFonts w:cs="Calibri"/>
          <w:i w:val="0"/>
          <w:color w:val="5F6368"/>
          <w:lang w:val="el-GR"/>
        </w:rPr>
        <w:t>.</w:t>
      </w:r>
    </w:p>
    <w:p w14:paraId="662FDC5C" w14:textId="77777777" w:rsidR="00270478" w:rsidRDefault="00000000">
      <w:pPr>
        <w:pStyle w:val="Heading2"/>
      </w:pPr>
      <w:r>
        <w:t>14.4 Threat model και περιορισμοί</w:t>
      </w:r>
    </w:p>
    <w:p w14:paraId="5525A883" w14:textId="77777777" w:rsidR="00270478" w:rsidRDefault="00000000">
      <w:pPr>
        <w:spacing w:after="120" w:line="264" w:lineRule="auto"/>
      </w:pPr>
      <w:r>
        <w:rPr>
          <w:rFonts w:cs="Calibri"/>
          <w:color w:val="202124"/>
        </w:rPr>
        <w:t>Το layer εντοπίζει μεταβολές σε exported records, model hashes, previous hashes και simulated signatures. Δεν προστατεύει από πλήρως compromised host που μπορεί να αναδημιουργήσει ολόκληρη την αλυσίδα και δεν υλοποιεί consensus, peer-to-peer replication, wallets, mining ή smart contracts. Επομένως ο σωστός όρος είναι lightweight educational blockchain audit layer και όχι production blockchain.</w:t>
      </w:r>
    </w:p>
    <w:p w14:paraId="20BE836E" w14:textId="77777777" w:rsidR="00270478" w:rsidRDefault="00000000">
      <w:r>
        <w:br w:type="page"/>
      </w:r>
    </w:p>
    <w:p w14:paraId="47C4E4A2" w14:textId="77777777" w:rsidR="00270478" w:rsidRDefault="00000000">
      <w:pPr>
        <w:pStyle w:val="Heading1"/>
      </w:pPr>
      <w:r>
        <w:lastRenderedPageBreak/>
        <w:t>15. Advanced Audit Layer με Ed25519 και Merkle proofs</w:t>
      </w:r>
    </w:p>
    <w:p w14:paraId="6783F43D" w14:textId="77777777" w:rsidR="00270478" w:rsidRPr="00467F1C" w:rsidRDefault="00000000">
      <w:pPr>
        <w:spacing w:after="120" w:line="264" w:lineRule="auto"/>
        <w:rPr>
          <w:lang w:val="el-GR"/>
        </w:rPr>
      </w:pPr>
      <w:r w:rsidRPr="00467F1C">
        <w:rPr>
          <w:rFonts w:cs="Calibri"/>
          <w:color w:val="202124"/>
          <w:lang w:val="el-GR"/>
        </w:rPr>
        <w:t xml:space="preserve">Το </w:t>
      </w:r>
      <w:r>
        <w:rPr>
          <w:rFonts w:cs="Calibri"/>
          <w:color w:val="202124"/>
        </w:rPr>
        <w:t>Advanced</w:t>
      </w:r>
      <w:r w:rsidRPr="00467F1C">
        <w:rPr>
          <w:rFonts w:cs="Calibri"/>
          <w:color w:val="202124"/>
          <w:lang w:val="el-GR"/>
        </w:rPr>
        <w:t xml:space="preserve"> </w:t>
      </w:r>
      <w:r>
        <w:rPr>
          <w:rFonts w:cs="Calibri"/>
          <w:color w:val="202124"/>
        </w:rPr>
        <w:t>Audit</w:t>
      </w:r>
      <w:r w:rsidRPr="00467F1C">
        <w:rPr>
          <w:rFonts w:cs="Calibri"/>
          <w:color w:val="202124"/>
          <w:lang w:val="el-GR"/>
        </w:rPr>
        <w:t xml:space="preserve"> </w:t>
      </w:r>
      <w:r>
        <w:rPr>
          <w:rFonts w:cs="Calibri"/>
          <w:color w:val="202124"/>
        </w:rPr>
        <w:t>Layer</w:t>
      </w:r>
      <w:r w:rsidRPr="00467F1C">
        <w:rPr>
          <w:rFonts w:cs="Calibri"/>
          <w:color w:val="202124"/>
          <w:lang w:val="el-GR"/>
        </w:rPr>
        <w:t xml:space="preserve"> υλοποιήθηκε για να ξεπεράσει τους σκόπιμους περιορισμούς του </w:t>
      </w:r>
      <w:r>
        <w:rPr>
          <w:rFonts w:cs="Calibri"/>
          <w:color w:val="202124"/>
        </w:rPr>
        <w:t>simulated</w:t>
      </w:r>
      <w:r w:rsidRPr="00467F1C">
        <w:rPr>
          <w:rFonts w:cs="Calibri"/>
          <w:color w:val="202124"/>
          <w:lang w:val="el-GR"/>
        </w:rPr>
        <w:t xml:space="preserve"> </w:t>
      </w:r>
      <w:r>
        <w:rPr>
          <w:rFonts w:cs="Calibri"/>
          <w:color w:val="202124"/>
        </w:rPr>
        <w:t>blockchain</w:t>
      </w:r>
      <w:r w:rsidRPr="00467F1C">
        <w:rPr>
          <w:rFonts w:cs="Calibri"/>
          <w:color w:val="202124"/>
          <w:lang w:val="el-GR"/>
        </w:rPr>
        <w:t xml:space="preserve">. Παραμένει ανεξάρτητο από το </w:t>
      </w:r>
      <w:r>
        <w:rPr>
          <w:rFonts w:cs="Calibri"/>
          <w:color w:val="202124"/>
        </w:rPr>
        <w:t>training</w:t>
      </w:r>
      <w:r w:rsidRPr="00467F1C">
        <w:rPr>
          <w:rFonts w:cs="Calibri"/>
          <w:color w:val="202124"/>
          <w:lang w:val="el-GR"/>
        </w:rPr>
        <w:t xml:space="preserve"> </w:t>
      </w:r>
      <w:r>
        <w:rPr>
          <w:rFonts w:cs="Calibri"/>
          <w:color w:val="202124"/>
        </w:rPr>
        <w:t>pipeline</w:t>
      </w:r>
      <w:r w:rsidRPr="00467F1C">
        <w:rPr>
          <w:rFonts w:cs="Calibri"/>
          <w:color w:val="202124"/>
          <w:lang w:val="el-GR"/>
        </w:rPr>
        <w:t xml:space="preserve">, αλλά χρησιμοποιεί πραγματικές </w:t>
      </w:r>
      <w:r>
        <w:rPr>
          <w:rFonts w:cs="Calibri"/>
          <w:color w:val="202124"/>
        </w:rPr>
        <w:t>Ed</w:t>
      </w:r>
      <w:r w:rsidRPr="00467F1C">
        <w:rPr>
          <w:rFonts w:cs="Calibri"/>
          <w:color w:val="202124"/>
          <w:lang w:val="el-GR"/>
        </w:rPr>
        <w:t xml:space="preserve">25519 ψηφιακές υπογραφές, </w:t>
      </w:r>
      <w:r>
        <w:rPr>
          <w:rFonts w:cs="Calibri"/>
          <w:color w:val="202124"/>
        </w:rPr>
        <w:t>public</w:t>
      </w:r>
      <w:r w:rsidRPr="00467F1C">
        <w:rPr>
          <w:rFonts w:cs="Calibri"/>
          <w:color w:val="202124"/>
          <w:lang w:val="el-GR"/>
        </w:rPr>
        <w:t>-</w:t>
      </w:r>
      <w:r>
        <w:rPr>
          <w:rFonts w:cs="Calibri"/>
          <w:color w:val="202124"/>
        </w:rPr>
        <w:t>key</w:t>
      </w:r>
      <w:r w:rsidRPr="00467F1C">
        <w:rPr>
          <w:rFonts w:cs="Calibri"/>
          <w:color w:val="202124"/>
          <w:lang w:val="el-GR"/>
        </w:rPr>
        <w:t xml:space="preserve"> </w:t>
      </w:r>
      <w:r>
        <w:rPr>
          <w:rFonts w:cs="Calibri"/>
          <w:color w:val="202124"/>
        </w:rPr>
        <w:t>manifest</w:t>
      </w:r>
      <w:r w:rsidRPr="00467F1C">
        <w:rPr>
          <w:rFonts w:cs="Calibri"/>
          <w:color w:val="202124"/>
          <w:lang w:val="el-GR"/>
        </w:rPr>
        <w:t xml:space="preserve">, </w:t>
      </w:r>
      <w:r>
        <w:rPr>
          <w:rFonts w:cs="Calibri"/>
          <w:color w:val="202124"/>
        </w:rPr>
        <w:t>Merkle</w:t>
      </w:r>
      <w:r w:rsidRPr="00467F1C">
        <w:rPr>
          <w:rFonts w:cs="Calibri"/>
          <w:color w:val="202124"/>
          <w:lang w:val="el-GR"/>
        </w:rPr>
        <w:t xml:space="preserve"> </w:t>
      </w:r>
      <w:r>
        <w:rPr>
          <w:rFonts w:cs="Calibri"/>
          <w:color w:val="202124"/>
        </w:rPr>
        <w:t>tree</w:t>
      </w:r>
      <w:r w:rsidRPr="00467F1C">
        <w:rPr>
          <w:rFonts w:cs="Calibri"/>
          <w:color w:val="202124"/>
          <w:lang w:val="el-GR"/>
        </w:rPr>
        <w:t xml:space="preserve"> και </w:t>
      </w:r>
      <w:r>
        <w:rPr>
          <w:rFonts w:cs="Calibri"/>
          <w:color w:val="202124"/>
        </w:rPr>
        <w:t>append</w:t>
      </w:r>
      <w:r w:rsidRPr="00467F1C">
        <w:rPr>
          <w:rFonts w:cs="Calibri"/>
          <w:color w:val="202124"/>
          <w:lang w:val="el-GR"/>
        </w:rPr>
        <w:t>-</w:t>
      </w:r>
      <w:r>
        <w:rPr>
          <w:rFonts w:cs="Calibri"/>
          <w:color w:val="202124"/>
        </w:rPr>
        <w:t>only</w:t>
      </w:r>
      <w:r w:rsidRPr="00467F1C">
        <w:rPr>
          <w:rFonts w:cs="Calibri"/>
          <w:color w:val="202124"/>
          <w:lang w:val="el-GR"/>
        </w:rPr>
        <w:t xml:space="preserve"> </w:t>
      </w:r>
      <w:r>
        <w:rPr>
          <w:rFonts w:cs="Calibri"/>
          <w:color w:val="202124"/>
        </w:rPr>
        <w:t>JSONL</w:t>
      </w:r>
      <w:r w:rsidRPr="00467F1C">
        <w:rPr>
          <w:rFonts w:cs="Calibri"/>
          <w:color w:val="202124"/>
          <w:lang w:val="el-GR"/>
        </w:rPr>
        <w:t xml:space="preserve"> </w:t>
      </w:r>
      <w:r>
        <w:rPr>
          <w:rFonts w:cs="Calibri"/>
          <w:color w:val="202124"/>
        </w:rPr>
        <w:t>ledger</w:t>
      </w:r>
      <w:r w:rsidRPr="00467F1C">
        <w:rPr>
          <w:rFonts w:cs="Calibri"/>
          <w:color w:val="202124"/>
          <w:lang w:val="el-GR"/>
        </w:rPr>
        <w:t>.</w:t>
      </w:r>
    </w:p>
    <w:p w14:paraId="4C3DBCC0" w14:textId="77777777" w:rsidR="00270478" w:rsidRDefault="00000000">
      <w:pPr>
        <w:pStyle w:val="Heading2"/>
      </w:pPr>
      <w:r>
        <w:t>15.1 Αρχιτεκτονική και modules</w:t>
      </w:r>
    </w:p>
    <w:p w14:paraId="777EDD80" w14:textId="77777777" w:rsidR="00270478" w:rsidRDefault="00000000">
      <w:pPr>
        <w:pStyle w:val="FigureCaption"/>
        <w:keepNext/>
        <w:spacing w:before="100" w:after="80"/>
      </w:pPr>
      <w:r>
        <w:rPr>
          <w:rFonts w:cs="Calibri"/>
          <w:i w:val="0"/>
          <w:color w:val="5F6368"/>
        </w:rPr>
        <w:t>Πίνακας 13. Modules του Advanced Audit Layer.</w:t>
      </w:r>
    </w:p>
    <w:tbl>
      <w:tblPr>
        <w:tblStyle w:val="TableGrid"/>
        <w:tblW w:w="9360" w:type="dxa"/>
        <w:jc w:val="center"/>
        <w:tblLayout w:type="fixed"/>
        <w:tblLook w:val="04A0" w:firstRow="1" w:lastRow="0" w:firstColumn="1" w:lastColumn="0" w:noHBand="0" w:noVBand="1"/>
      </w:tblPr>
      <w:tblGrid>
        <w:gridCol w:w="3000"/>
        <w:gridCol w:w="6360"/>
      </w:tblGrid>
      <w:tr w:rsidR="00270478" w14:paraId="2925A72C" w14:textId="77777777">
        <w:trPr>
          <w:tblHeader/>
          <w:jc w:val="center"/>
        </w:trPr>
        <w:tc>
          <w:tcPr>
            <w:tcW w:w="3000" w:type="dxa"/>
            <w:shd w:val="clear" w:color="auto" w:fill="E8EEF5"/>
            <w:tcMar>
              <w:top w:w="80" w:type="dxa"/>
              <w:left w:w="120" w:type="dxa"/>
              <w:bottom w:w="80" w:type="dxa"/>
              <w:right w:w="120" w:type="dxa"/>
            </w:tcMar>
            <w:vAlign w:val="center"/>
          </w:tcPr>
          <w:p w14:paraId="590469D7" w14:textId="77777777" w:rsidR="00270478" w:rsidRDefault="00000000">
            <w:pPr>
              <w:spacing w:after="0"/>
              <w:jc w:val="center"/>
            </w:pPr>
            <w:r>
              <w:rPr>
                <w:rFonts w:cs="Calibri"/>
                <w:b/>
                <w:color w:val="17365D"/>
                <w:sz w:val="17"/>
              </w:rPr>
              <w:t>Module</w:t>
            </w:r>
          </w:p>
        </w:tc>
        <w:tc>
          <w:tcPr>
            <w:tcW w:w="6360" w:type="dxa"/>
            <w:shd w:val="clear" w:color="auto" w:fill="E8EEF5"/>
            <w:tcMar>
              <w:top w:w="80" w:type="dxa"/>
              <w:left w:w="120" w:type="dxa"/>
              <w:bottom w:w="80" w:type="dxa"/>
              <w:right w:w="120" w:type="dxa"/>
            </w:tcMar>
            <w:vAlign w:val="center"/>
          </w:tcPr>
          <w:p w14:paraId="195D3E24" w14:textId="77777777" w:rsidR="00270478" w:rsidRDefault="00000000">
            <w:pPr>
              <w:spacing w:after="0"/>
              <w:jc w:val="center"/>
            </w:pPr>
            <w:r>
              <w:rPr>
                <w:rFonts w:cs="Calibri"/>
                <w:b/>
                <w:color w:val="17365D"/>
                <w:sz w:val="17"/>
              </w:rPr>
              <w:t>Ρόλος</w:t>
            </w:r>
          </w:p>
        </w:tc>
      </w:tr>
      <w:tr w:rsidR="00270478" w14:paraId="5A1A4BB1" w14:textId="77777777">
        <w:trPr>
          <w:jc w:val="center"/>
        </w:trPr>
        <w:tc>
          <w:tcPr>
            <w:tcW w:w="3000" w:type="dxa"/>
            <w:tcMar>
              <w:top w:w="80" w:type="dxa"/>
              <w:left w:w="120" w:type="dxa"/>
              <w:bottom w:w="80" w:type="dxa"/>
              <w:right w:w="120" w:type="dxa"/>
            </w:tcMar>
            <w:vAlign w:val="center"/>
          </w:tcPr>
          <w:p w14:paraId="248B1063" w14:textId="77777777" w:rsidR="00270478" w:rsidRDefault="00000000">
            <w:pPr>
              <w:spacing w:after="0"/>
              <w:jc w:val="left"/>
            </w:pPr>
            <w:r>
              <w:rPr>
                <w:rFonts w:cs="Calibri"/>
                <w:color w:val="202124"/>
                <w:sz w:val="17"/>
              </w:rPr>
              <w:t>src/audit/signing.py</w:t>
            </w:r>
          </w:p>
        </w:tc>
        <w:tc>
          <w:tcPr>
            <w:tcW w:w="6360" w:type="dxa"/>
            <w:tcMar>
              <w:top w:w="80" w:type="dxa"/>
              <w:left w:w="120" w:type="dxa"/>
              <w:bottom w:w="80" w:type="dxa"/>
              <w:right w:w="120" w:type="dxa"/>
            </w:tcMar>
            <w:vAlign w:val="center"/>
          </w:tcPr>
          <w:p w14:paraId="060071CC" w14:textId="77777777" w:rsidR="00270478" w:rsidRDefault="00000000">
            <w:pPr>
              <w:spacing w:after="0"/>
              <w:jc w:val="center"/>
            </w:pPr>
            <w:r>
              <w:rPr>
                <w:rFonts w:cs="Calibri"/>
                <w:color w:val="202124"/>
                <w:sz w:val="17"/>
              </w:rPr>
              <w:t>Deterministic Ed25519 key pairs, payload signing και verification</w:t>
            </w:r>
          </w:p>
        </w:tc>
      </w:tr>
      <w:tr w:rsidR="00270478" w14:paraId="136B35E1" w14:textId="77777777">
        <w:trPr>
          <w:jc w:val="center"/>
        </w:trPr>
        <w:tc>
          <w:tcPr>
            <w:tcW w:w="3000" w:type="dxa"/>
            <w:shd w:val="clear" w:color="auto" w:fill="FAFBFC"/>
            <w:tcMar>
              <w:top w:w="80" w:type="dxa"/>
              <w:left w:w="120" w:type="dxa"/>
              <w:bottom w:w="80" w:type="dxa"/>
              <w:right w:w="120" w:type="dxa"/>
            </w:tcMar>
            <w:vAlign w:val="center"/>
          </w:tcPr>
          <w:p w14:paraId="3DD6A210" w14:textId="77777777" w:rsidR="00270478" w:rsidRDefault="00000000">
            <w:pPr>
              <w:spacing w:after="0"/>
              <w:jc w:val="left"/>
            </w:pPr>
            <w:r>
              <w:rPr>
                <w:rFonts w:cs="Calibri"/>
                <w:color w:val="202124"/>
                <w:sz w:val="17"/>
              </w:rPr>
              <w:t>src/audit/merkle.py</w:t>
            </w:r>
          </w:p>
        </w:tc>
        <w:tc>
          <w:tcPr>
            <w:tcW w:w="6360" w:type="dxa"/>
            <w:shd w:val="clear" w:color="auto" w:fill="FAFBFC"/>
            <w:tcMar>
              <w:top w:w="80" w:type="dxa"/>
              <w:left w:w="120" w:type="dxa"/>
              <w:bottom w:w="80" w:type="dxa"/>
              <w:right w:w="120" w:type="dxa"/>
            </w:tcMar>
            <w:vAlign w:val="center"/>
          </w:tcPr>
          <w:p w14:paraId="6E1414B4" w14:textId="77777777" w:rsidR="00270478" w:rsidRDefault="00000000">
            <w:pPr>
              <w:spacing w:after="0"/>
              <w:jc w:val="center"/>
            </w:pPr>
            <w:r>
              <w:rPr>
                <w:rFonts w:cs="Calibri"/>
                <w:color w:val="202124"/>
                <w:sz w:val="17"/>
              </w:rPr>
              <w:t>Merkle root, tree construction και proof verification</w:t>
            </w:r>
          </w:p>
        </w:tc>
      </w:tr>
      <w:tr w:rsidR="00270478" w14:paraId="0FF7EAB0" w14:textId="77777777">
        <w:trPr>
          <w:jc w:val="center"/>
        </w:trPr>
        <w:tc>
          <w:tcPr>
            <w:tcW w:w="3000" w:type="dxa"/>
            <w:tcMar>
              <w:top w:w="80" w:type="dxa"/>
              <w:left w:w="120" w:type="dxa"/>
              <w:bottom w:w="80" w:type="dxa"/>
              <w:right w:w="120" w:type="dxa"/>
            </w:tcMar>
            <w:vAlign w:val="center"/>
          </w:tcPr>
          <w:p w14:paraId="12FEAF37" w14:textId="77777777" w:rsidR="00270478" w:rsidRDefault="00000000">
            <w:pPr>
              <w:spacing w:after="0"/>
              <w:jc w:val="left"/>
            </w:pPr>
            <w:r>
              <w:rPr>
                <w:rFonts w:cs="Calibri"/>
                <w:color w:val="202124"/>
                <w:sz w:val="17"/>
              </w:rPr>
              <w:t>src/audit/ledger.py</w:t>
            </w:r>
          </w:p>
        </w:tc>
        <w:tc>
          <w:tcPr>
            <w:tcW w:w="6360" w:type="dxa"/>
            <w:tcMar>
              <w:top w:w="80" w:type="dxa"/>
              <w:left w:w="120" w:type="dxa"/>
              <w:bottom w:w="80" w:type="dxa"/>
              <w:right w:w="120" w:type="dxa"/>
            </w:tcMar>
            <w:vAlign w:val="center"/>
          </w:tcPr>
          <w:p w14:paraId="4F94867B" w14:textId="77777777" w:rsidR="00270478" w:rsidRDefault="00000000">
            <w:pPr>
              <w:spacing w:after="0"/>
              <w:jc w:val="center"/>
            </w:pPr>
            <w:r>
              <w:rPr>
                <w:rFonts w:cs="Calibri"/>
                <w:color w:val="202124"/>
                <w:sz w:val="17"/>
              </w:rPr>
              <w:t>Experiment start/end και round records σε append-only JSONL</w:t>
            </w:r>
          </w:p>
        </w:tc>
      </w:tr>
      <w:tr w:rsidR="00270478" w14:paraId="4DF63C2E" w14:textId="77777777">
        <w:trPr>
          <w:jc w:val="center"/>
        </w:trPr>
        <w:tc>
          <w:tcPr>
            <w:tcW w:w="3000" w:type="dxa"/>
            <w:shd w:val="clear" w:color="auto" w:fill="FAFBFC"/>
            <w:tcMar>
              <w:top w:w="80" w:type="dxa"/>
              <w:left w:w="120" w:type="dxa"/>
              <w:bottom w:w="80" w:type="dxa"/>
              <w:right w:w="120" w:type="dxa"/>
            </w:tcMar>
            <w:vAlign w:val="center"/>
          </w:tcPr>
          <w:p w14:paraId="34F318C9" w14:textId="77777777" w:rsidR="00270478" w:rsidRDefault="00000000">
            <w:pPr>
              <w:spacing w:after="0"/>
              <w:jc w:val="left"/>
            </w:pPr>
            <w:r>
              <w:rPr>
                <w:rFonts w:cs="Calibri"/>
                <w:color w:val="202124"/>
                <w:sz w:val="17"/>
              </w:rPr>
              <w:t>src/audit/verifier.py</w:t>
            </w:r>
          </w:p>
        </w:tc>
        <w:tc>
          <w:tcPr>
            <w:tcW w:w="6360" w:type="dxa"/>
            <w:shd w:val="clear" w:color="auto" w:fill="FAFBFC"/>
            <w:tcMar>
              <w:top w:w="80" w:type="dxa"/>
              <w:left w:w="120" w:type="dxa"/>
              <w:bottom w:w="80" w:type="dxa"/>
              <w:right w:w="120" w:type="dxa"/>
            </w:tcMar>
            <w:vAlign w:val="center"/>
          </w:tcPr>
          <w:p w14:paraId="6D0AAF5C" w14:textId="77777777" w:rsidR="00270478" w:rsidRDefault="00000000">
            <w:pPr>
              <w:spacing w:after="0"/>
              <w:jc w:val="center"/>
            </w:pPr>
            <w:r>
              <w:rPr>
                <w:rFonts w:cs="Calibri"/>
                <w:color w:val="202124"/>
                <w:sz w:val="17"/>
              </w:rPr>
              <w:t>Hash chain, signatures, Merkle proofs και configuration checks</w:t>
            </w:r>
          </w:p>
        </w:tc>
      </w:tr>
      <w:tr w:rsidR="00270478" w14:paraId="74B336DB" w14:textId="77777777">
        <w:trPr>
          <w:jc w:val="center"/>
        </w:trPr>
        <w:tc>
          <w:tcPr>
            <w:tcW w:w="3000" w:type="dxa"/>
            <w:tcMar>
              <w:top w:w="80" w:type="dxa"/>
              <w:left w:w="120" w:type="dxa"/>
              <w:bottom w:w="80" w:type="dxa"/>
              <w:right w:w="120" w:type="dxa"/>
            </w:tcMar>
            <w:vAlign w:val="center"/>
          </w:tcPr>
          <w:p w14:paraId="7A6F8FF1" w14:textId="77777777" w:rsidR="00270478" w:rsidRDefault="00000000">
            <w:pPr>
              <w:spacing w:after="0"/>
              <w:jc w:val="left"/>
            </w:pPr>
            <w:r>
              <w:rPr>
                <w:rFonts w:cs="Calibri"/>
                <w:color w:val="202124"/>
                <w:sz w:val="17"/>
              </w:rPr>
              <w:t>src/audit/reporting.py</w:t>
            </w:r>
          </w:p>
        </w:tc>
        <w:tc>
          <w:tcPr>
            <w:tcW w:w="6360" w:type="dxa"/>
            <w:tcMar>
              <w:top w:w="80" w:type="dxa"/>
              <w:left w:w="120" w:type="dxa"/>
              <w:bottom w:w="80" w:type="dxa"/>
              <w:right w:w="120" w:type="dxa"/>
            </w:tcMar>
            <w:vAlign w:val="center"/>
          </w:tcPr>
          <w:p w14:paraId="24F20B96" w14:textId="77777777" w:rsidR="00270478" w:rsidRDefault="00000000">
            <w:pPr>
              <w:spacing w:after="0"/>
              <w:jc w:val="center"/>
            </w:pPr>
            <w:r>
              <w:rPr>
                <w:rFonts w:cs="Calibri"/>
                <w:color w:val="202124"/>
                <w:sz w:val="17"/>
              </w:rPr>
              <w:t>Summary CSV, statistics, verification report και plots</w:t>
            </w:r>
          </w:p>
        </w:tc>
      </w:tr>
      <w:tr w:rsidR="00270478" w14:paraId="7C95F6F2" w14:textId="77777777">
        <w:trPr>
          <w:jc w:val="center"/>
        </w:trPr>
        <w:tc>
          <w:tcPr>
            <w:tcW w:w="3000" w:type="dxa"/>
            <w:shd w:val="clear" w:color="auto" w:fill="FAFBFC"/>
            <w:tcMar>
              <w:top w:w="80" w:type="dxa"/>
              <w:left w:w="120" w:type="dxa"/>
              <w:bottom w:w="80" w:type="dxa"/>
              <w:right w:w="120" w:type="dxa"/>
            </w:tcMar>
            <w:vAlign w:val="center"/>
          </w:tcPr>
          <w:p w14:paraId="1A4C66B2" w14:textId="77777777" w:rsidR="00270478" w:rsidRDefault="00000000">
            <w:pPr>
              <w:spacing w:after="0"/>
              <w:jc w:val="left"/>
            </w:pPr>
            <w:r>
              <w:rPr>
                <w:rFonts w:cs="Calibri"/>
                <w:color w:val="202124"/>
                <w:sz w:val="17"/>
              </w:rPr>
              <w:t>src/audit_cli.py</w:t>
            </w:r>
          </w:p>
        </w:tc>
        <w:tc>
          <w:tcPr>
            <w:tcW w:w="6360" w:type="dxa"/>
            <w:shd w:val="clear" w:color="auto" w:fill="FAFBFC"/>
            <w:tcMar>
              <w:top w:w="80" w:type="dxa"/>
              <w:left w:w="120" w:type="dxa"/>
              <w:bottom w:w="80" w:type="dxa"/>
              <w:right w:w="120" w:type="dxa"/>
            </w:tcMar>
            <w:vAlign w:val="center"/>
          </w:tcPr>
          <w:p w14:paraId="000C8D50" w14:textId="77777777" w:rsidR="00270478" w:rsidRDefault="00000000">
            <w:pPr>
              <w:spacing w:after="0"/>
              <w:jc w:val="center"/>
            </w:pPr>
            <w:r>
              <w:rPr>
                <w:rFonts w:cs="Calibri"/>
                <w:color w:val="202124"/>
                <w:sz w:val="17"/>
              </w:rPr>
              <w:t>verify, report, inspect-round και tamper-demo commands</w:t>
            </w:r>
          </w:p>
        </w:tc>
      </w:tr>
    </w:tbl>
    <w:p w14:paraId="202FADA9" w14:textId="77777777" w:rsidR="00270478" w:rsidRDefault="00270478">
      <w:pPr>
        <w:spacing w:after="40"/>
      </w:pPr>
    </w:p>
    <w:p w14:paraId="6025E45D" w14:textId="77777777" w:rsidR="00270478" w:rsidRDefault="00000000">
      <w:pPr>
        <w:pStyle w:val="Heading2"/>
      </w:pPr>
      <w:r>
        <w:t>15.2 Υπογεγραμμένο payload και Merkle structure</w:t>
      </w:r>
    </w:p>
    <w:p w14:paraId="28B6B7ED" w14:textId="77777777" w:rsidR="00270478" w:rsidRPr="00467F1C" w:rsidRDefault="00000000">
      <w:pPr>
        <w:spacing w:after="120" w:line="264" w:lineRule="auto"/>
        <w:rPr>
          <w:lang w:val="el-GR"/>
        </w:rPr>
      </w:pPr>
      <w:r>
        <w:rPr>
          <w:rFonts w:cs="Calibri"/>
          <w:color w:val="202124"/>
        </w:rPr>
        <w:t xml:space="preserve">Σε κάθε γύρο, κάθε client υπογράφει κανονικοποιημένο payload που συνδέει client_id, round_number, model_hash και security_mode. Το public_key_id συνδέει την υπογραφή με το exported public key manifest. </w:t>
      </w:r>
      <w:r w:rsidRPr="00467F1C">
        <w:rPr>
          <w:rFonts w:cs="Calibri"/>
          <w:color w:val="202124"/>
          <w:lang w:val="el-GR"/>
        </w:rPr>
        <w:t xml:space="preserve">Τα πέντε </w:t>
      </w:r>
      <w:r>
        <w:rPr>
          <w:rFonts w:cs="Calibri"/>
          <w:color w:val="202124"/>
        </w:rPr>
        <w:t>client</w:t>
      </w:r>
      <w:r w:rsidRPr="00467F1C">
        <w:rPr>
          <w:rFonts w:cs="Calibri"/>
          <w:color w:val="202124"/>
          <w:lang w:val="el-GR"/>
        </w:rPr>
        <w:t xml:space="preserve"> </w:t>
      </w:r>
      <w:r>
        <w:rPr>
          <w:rFonts w:cs="Calibri"/>
          <w:color w:val="202124"/>
        </w:rPr>
        <w:t>model</w:t>
      </w:r>
      <w:r w:rsidRPr="00467F1C">
        <w:rPr>
          <w:rFonts w:cs="Calibri"/>
          <w:color w:val="202124"/>
          <w:lang w:val="el-GR"/>
        </w:rPr>
        <w:t xml:space="preserve"> </w:t>
      </w:r>
      <w:r>
        <w:rPr>
          <w:rFonts w:cs="Calibri"/>
          <w:color w:val="202124"/>
        </w:rPr>
        <w:t>hashes</w:t>
      </w:r>
      <w:r w:rsidRPr="00467F1C">
        <w:rPr>
          <w:rFonts w:cs="Calibri"/>
          <w:color w:val="202124"/>
          <w:lang w:val="el-GR"/>
        </w:rPr>
        <w:t xml:space="preserve"> μετατρέπονται σε </w:t>
      </w:r>
      <w:r>
        <w:rPr>
          <w:rFonts w:cs="Calibri"/>
          <w:color w:val="202124"/>
        </w:rPr>
        <w:t>Merkle</w:t>
      </w:r>
      <w:r w:rsidRPr="00467F1C">
        <w:rPr>
          <w:rFonts w:cs="Calibri"/>
          <w:color w:val="202124"/>
          <w:lang w:val="el-GR"/>
        </w:rPr>
        <w:t xml:space="preserve"> </w:t>
      </w:r>
      <w:r>
        <w:rPr>
          <w:rFonts w:cs="Calibri"/>
          <w:color w:val="202124"/>
        </w:rPr>
        <w:t>leaves</w:t>
      </w:r>
      <w:r w:rsidRPr="00467F1C">
        <w:rPr>
          <w:rFonts w:cs="Calibri"/>
          <w:color w:val="202124"/>
          <w:lang w:val="el-GR"/>
        </w:rPr>
        <w:t xml:space="preserve"> και συμπυκνώνονται σε ένα </w:t>
      </w:r>
      <w:r>
        <w:rPr>
          <w:rFonts w:cs="Calibri"/>
          <w:color w:val="202124"/>
        </w:rPr>
        <w:t>Merkle</w:t>
      </w:r>
      <w:r w:rsidRPr="00467F1C">
        <w:rPr>
          <w:rFonts w:cs="Calibri"/>
          <w:color w:val="202124"/>
          <w:lang w:val="el-GR"/>
        </w:rPr>
        <w:t xml:space="preserve"> </w:t>
      </w:r>
      <w:r>
        <w:rPr>
          <w:rFonts w:cs="Calibri"/>
          <w:color w:val="202124"/>
        </w:rPr>
        <w:t>root</w:t>
      </w:r>
      <w:r w:rsidRPr="00467F1C">
        <w:rPr>
          <w:rFonts w:cs="Calibri"/>
          <w:color w:val="202124"/>
          <w:lang w:val="el-GR"/>
        </w:rPr>
        <w:t xml:space="preserve">. Για κάθε </w:t>
      </w:r>
      <w:r>
        <w:rPr>
          <w:rFonts w:cs="Calibri"/>
          <w:color w:val="202124"/>
        </w:rPr>
        <w:t>client</w:t>
      </w:r>
      <w:r w:rsidRPr="00467F1C">
        <w:rPr>
          <w:rFonts w:cs="Calibri"/>
          <w:color w:val="202124"/>
          <w:lang w:val="el-GR"/>
        </w:rPr>
        <w:t xml:space="preserve"> αποθηκεύεται </w:t>
      </w:r>
      <w:r>
        <w:rPr>
          <w:rFonts w:cs="Calibri"/>
          <w:color w:val="202124"/>
        </w:rPr>
        <w:t>proof</w:t>
      </w:r>
      <w:r w:rsidRPr="00467F1C">
        <w:rPr>
          <w:rFonts w:cs="Calibri"/>
          <w:color w:val="202124"/>
          <w:lang w:val="el-GR"/>
        </w:rPr>
        <w:t xml:space="preserve"> που επιτρέπει ανεξάρτητο </w:t>
      </w:r>
      <w:r>
        <w:rPr>
          <w:rFonts w:cs="Calibri"/>
          <w:color w:val="202124"/>
        </w:rPr>
        <w:t>membership</w:t>
      </w:r>
      <w:r w:rsidRPr="00467F1C">
        <w:rPr>
          <w:rFonts w:cs="Calibri"/>
          <w:color w:val="202124"/>
          <w:lang w:val="el-GR"/>
        </w:rPr>
        <w:t xml:space="preserve"> </w:t>
      </w:r>
      <w:r>
        <w:rPr>
          <w:rFonts w:cs="Calibri"/>
          <w:color w:val="202124"/>
        </w:rPr>
        <w:t>verification</w:t>
      </w:r>
      <w:r w:rsidRPr="00467F1C">
        <w:rPr>
          <w:rFonts w:cs="Calibri"/>
          <w:color w:val="202124"/>
          <w:lang w:val="el-GR"/>
        </w:rPr>
        <w:t>.</w:t>
      </w:r>
    </w:p>
    <w:p w14:paraId="04BAC768" w14:textId="77777777" w:rsidR="00270478" w:rsidRPr="00467F1C" w:rsidRDefault="00000000">
      <w:pPr>
        <w:pStyle w:val="FigureCaption"/>
        <w:keepNext/>
        <w:spacing w:before="100" w:after="80"/>
        <w:rPr>
          <w:lang w:val="el-GR"/>
        </w:rPr>
      </w:pPr>
      <w:r w:rsidRPr="00467F1C">
        <w:rPr>
          <w:rFonts w:cs="Calibri"/>
          <w:i w:val="0"/>
          <w:color w:val="5F6368"/>
          <w:lang w:val="el-GR"/>
        </w:rPr>
        <w:t xml:space="preserve">Πίνακας 14. Όρια και περιεχόμενο του </w:t>
      </w:r>
      <w:r>
        <w:rPr>
          <w:rFonts w:cs="Calibri"/>
          <w:i w:val="0"/>
          <w:color w:val="5F6368"/>
        </w:rPr>
        <w:t>audit</w:t>
      </w:r>
      <w:r w:rsidRPr="00467F1C">
        <w:rPr>
          <w:rFonts w:cs="Calibri"/>
          <w:i w:val="0"/>
          <w:color w:val="5F6368"/>
          <w:lang w:val="el-GR"/>
        </w:rPr>
        <w:t xml:space="preserve"> </w:t>
      </w:r>
      <w:r>
        <w:rPr>
          <w:rFonts w:cs="Calibri"/>
          <w:i w:val="0"/>
          <w:color w:val="5F6368"/>
        </w:rPr>
        <w:t>package</w:t>
      </w:r>
      <w:r w:rsidRPr="00467F1C">
        <w:rPr>
          <w:rFonts w:cs="Calibri"/>
          <w:i w:val="0"/>
          <w:color w:val="5F6368"/>
          <w:lang w:val="el-GR"/>
        </w:rPr>
        <w:t>.</w:t>
      </w:r>
    </w:p>
    <w:tbl>
      <w:tblPr>
        <w:tblStyle w:val="TableGrid"/>
        <w:tblW w:w="9360" w:type="dxa"/>
        <w:jc w:val="center"/>
        <w:tblLayout w:type="fixed"/>
        <w:tblLook w:val="04A0" w:firstRow="1" w:lastRow="0" w:firstColumn="1" w:lastColumn="0" w:noHBand="0" w:noVBand="1"/>
      </w:tblPr>
      <w:tblGrid>
        <w:gridCol w:w="2600"/>
        <w:gridCol w:w="6760"/>
      </w:tblGrid>
      <w:tr w:rsidR="00270478" w14:paraId="715DA8D6" w14:textId="77777777">
        <w:trPr>
          <w:tblHeader/>
          <w:jc w:val="center"/>
        </w:trPr>
        <w:tc>
          <w:tcPr>
            <w:tcW w:w="2600" w:type="dxa"/>
            <w:shd w:val="clear" w:color="auto" w:fill="E8EEF5"/>
            <w:tcMar>
              <w:top w:w="80" w:type="dxa"/>
              <w:left w:w="120" w:type="dxa"/>
              <w:bottom w:w="80" w:type="dxa"/>
              <w:right w:w="120" w:type="dxa"/>
            </w:tcMar>
            <w:vAlign w:val="center"/>
          </w:tcPr>
          <w:p w14:paraId="0C809F20" w14:textId="77777777" w:rsidR="00270478" w:rsidRDefault="00000000">
            <w:pPr>
              <w:spacing w:after="0"/>
              <w:jc w:val="center"/>
            </w:pPr>
            <w:r>
              <w:rPr>
                <w:rFonts w:cs="Calibri"/>
                <w:b/>
                <w:color w:val="17365D"/>
                <w:sz w:val="18"/>
              </w:rPr>
              <w:t>Κατηγορία</w:t>
            </w:r>
          </w:p>
        </w:tc>
        <w:tc>
          <w:tcPr>
            <w:tcW w:w="6760" w:type="dxa"/>
            <w:shd w:val="clear" w:color="auto" w:fill="E8EEF5"/>
            <w:tcMar>
              <w:top w:w="80" w:type="dxa"/>
              <w:left w:w="120" w:type="dxa"/>
              <w:bottom w:w="80" w:type="dxa"/>
              <w:right w:w="120" w:type="dxa"/>
            </w:tcMar>
            <w:vAlign w:val="center"/>
          </w:tcPr>
          <w:p w14:paraId="3D6546E6" w14:textId="77777777" w:rsidR="00270478" w:rsidRDefault="00000000">
            <w:pPr>
              <w:spacing w:after="0"/>
              <w:jc w:val="center"/>
            </w:pPr>
            <w:r>
              <w:rPr>
                <w:rFonts w:cs="Calibri"/>
                <w:b/>
                <w:color w:val="17365D"/>
                <w:sz w:val="18"/>
              </w:rPr>
              <w:t>Περιεχόμενο</w:t>
            </w:r>
          </w:p>
        </w:tc>
      </w:tr>
      <w:tr w:rsidR="00270478" w14:paraId="66107369" w14:textId="77777777">
        <w:trPr>
          <w:jc w:val="center"/>
        </w:trPr>
        <w:tc>
          <w:tcPr>
            <w:tcW w:w="2600" w:type="dxa"/>
            <w:tcMar>
              <w:top w:w="80" w:type="dxa"/>
              <w:left w:w="120" w:type="dxa"/>
              <w:bottom w:w="80" w:type="dxa"/>
              <w:right w:w="120" w:type="dxa"/>
            </w:tcMar>
            <w:vAlign w:val="center"/>
          </w:tcPr>
          <w:p w14:paraId="31231E4B" w14:textId="77777777" w:rsidR="00270478" w:rsidRDefault="00000000">
            <w:pPr>
              <w:spacing w:after="0"/>
              <w:jc w:val="left"/>
            </w:pPr>
            <w:r>
              <w:rPr>
                <w:rFonts w:cs="Calibri"/>
                <w:color w:val="202124"/>
                <w:sz w:val="18"/>
              </w:rPr>
              <w:t>Αποθηκεύεται</w:t>
            </w:r>
          </w:p>
        </w:tc>
        <w:tc>
          <w:tcPr>
            <w:tcW w:w="6760" w:type="dxa"/>
            <w:tcMar>
              <w:top w:w="80" w:type="dxa"/>
              <w:left w:w="120" w:type="dxa"/>
              <w:bottom w:w="80" w:type="dxa"/>
              <w:right w:w="120" w:type="dxa"/>
            </w:tcMar>
            <w:vAlign w:val="center"/>
          </w:tcPr>
          <w:p w14:paraId="2B4DE329" w14:textId="77777777" w:rsidR="00270478" w:rsidRDefault="00000000">
            <w:pPr>
              <w:spacing w:after="0"/>
              <w:jc w:val="center"/>
            </w:pPr>
            <w:r>
              <w:rPr>
                <w:rFonts w:cs="Calibri"/>
                <w:color w:val="202124"/>
                <w:sz w:val="18"/>
              </w:rPr>
              <w:t>Client model hashes, signatures, Merkle root/proofs, metrics, metadata</w:t>
            </w:r>
          </w:p>
        </w:tc>
      </w:tr>
      <w:tr w:rsidR="00270478" w14:paraId="2430B1FD" w14:textId="77777777">
        <w:trPr>
          <w:jc w:val="center"/>
        </w:trPr>
        <w:tc>
          <w:tcPr>
            <w:tcW w:w="2600" w:type="dxa"/>
            <w:shd w:val="clear" w:color="auto" w:fill="FAFBFC"/>
            <w:tcMar>
              <w:top w:w="80" w:type="dxa"/>
              <w:left w:w="120" w:type="dxa"/>
              <w:bottom w:w="80" w:type="dxa"/>
              <w:right w:w="120" w:type="dxa"/>
            </w:tcMar>
            <w:vAlign w:val="center"/>
          </w:tcPr>
          <w:p w14:paraId="202862FB" w14:textId="77777777" w:rsidR="00270478" w:rsidRDefault="00000000">
            <w:pPr>
              <w:spacing w:after="0"/>
              <w:jc w:val="left"/>
            </w:pPr>
            <w:r>
              <w:rPr>
                <w:rFonts w:cs="Calibri"/>
                <w:color w:val="202124"/>
                <w:sz w:val="18"/>
              </w:rPr>
              <w:t>Δεν αποθηκεύεται</w:t>
            </w:r>
          </w:p>
        </w:tc>
        <w:tc>
          <w:tcPr>
            <w:tcW w:w="6760" w:type="dxa"/>
            <w:shd w:val="clear" w:color="auto" w:fill="FAFBFC"/>
            <w:tcMar>
              <w:top w:w="80" w:type="dxa"/>
              <w:left w:w="120" w:type="dxa"/>
              <w:bottom w:w="80" w:type="dxa"/>
              <w:right w:w="120" w:type="dxa"/>
            </w:tcMar>
            <w:vAlign w:val="center"/>
          </w:tcPr>
          <w:p w14:paraId="4869F6DF" w14:textId="77777777" w:rsidR="00270478" w:rsidRDefault="00000000">
            <w:pPr>
              <w:spacing w:after="0"/>
              <w:jc w:val="center"/>
            </w:pPr>
            <w:r>
              <w:rPr>
                <w:rFonts w:cs="Calibri"/>
                <w:color w:val="202124"/>
                <w:sz w:val="18"/>
              </w:rPr>
              <w:t>Model parameters, private keys, raw MNIST data, training batches</w:t>
            </w:r>
          </w:p>
        </w:tc>
      </w:tr>
      <w:tr w:rsidR="00270478" w:rsidRPr="00467F1C" w14:paraId="164002E5" w14:textId="77777777">
        <w:trPr>
          <w:jc w:val="center"/>
        </w:trPr>
        <w:tc>
          <w:tcPr>
            <w:tcW w:w="2600" w:type="dxa"/>
            <w:tcMar>
              <w:top w:w="80" w:type="dxa"/>
              <w:left w:w="120" w:type="dxa"/>
              <w:bottom w:w="80" w:type="dxa"/>
              <w:right w:w="120" w:type="dxa"/>
            </w:tcMar>
            <w:vAlign w:val="center"/>
          </w:tcPr>
          <w:p w14:paraId="7B28FCBD" w14:textId="77777777" w:rsidR="00270478" w:rsidRDefault="00000000">
            <w:pPr>
              <w:spacing w:after="0"/>
              <w:jc w:val="left"/>
            </w:pPr>
            <w:r>
              <w:rPr>
                <w:rFonts w:cs="Calibri"/>
                <w:color w:val="202124"/>
                <w:sz w:val="18"/>
              </w:rPr>
              <w:t>Προστατεύεται</w:t>
            </w:r>
          </w:p>
        </w:tc>
        <w:tc>
          <w:tcPr>
            <w:tcW w:w="6760" w:type="dxa"/>
            <w:tcMar>
              <w:top w:w="80" w:type="dxa"/>
              <w:left w:w="120" w:type="dxa"/>
              <w:bottom w:w="80" w:type="dxa"/>
              <w:right w:w="120" w:type="dxa"/>
            </w:tcMar>
            <w:vAlign w:val="center"/>
          </w:tcPr>
          <w:p w14:paraId="6E74E9F3" w14:textId="77777777" w:rsidR="00270478" w:rsidRPr="00467F1C" w:rsidRDefault="00000000">
            <w:pPr>
              <w:spacing w:after="0"/>
              <w:jc w:val="center"/>
              <w:rPr>
                <w:lang w:val="el-GR"/>
              </w:rPr>
            </w:pPr>
            <w:r w:rsidRPr="00467F1C">
              <w:rPr>
                <w:rFonts w:cs="Calibri"/>
                <w:color w:val="202124"/>
                <w:sz w:val="18"/>
                <w:lang w:val="el-GR"/>
              </w:rPr>
              <w:t xml:space="preserve">Ακεραιότητα και μεταγενέστερη ιχνηλασιμότητα των </w:t>
            </w:r>
            <w:r>
              <w:rPr>
                <w:rFonts w:cs="Calibri"/>
                <w:color w:val="202124"/>
                <w:sz w:val="18"/>
              </w:rPr>
              <w:t>audit</w:t>
            </w:r>
            <w:r w:rsidRPr="00467F1C">
              <w:rPr>
                <w:rFonts w:cs="Calibri"/>
                <w:color w:val="202124"/>
                <w:sz w:val="18"/>
                <w:lang w:val="el-GR"/>
              </w:rPr>
              <w:t xml:space="preserve"> </w:t>
            </w:r>
            <w:r>
              <w:rPr>
                <w:rFonts w:cs="Calibri"/>
                <w:color w:val="202124"/>
                <w:sz w:val="18"/>
              </w:rPr>
              <w:t>artifacts</w:t>
            </w:r>
          </w:p>
        </w:tc>
      </w:tr>
      <w:tr w:rsidR="00270478" w14:paraId="1C1868D5" w14:textId="77777777">
        <w:trPr>
          <w:jc w:val="center"/>
        </w:trPr>
        <w:tc>
          <w:tcPr>
            <w:tcW w:w="2600" w:type="dxa"/>
            <w:shd w:val="clear" w:color="auto" w:fill="FAFBFC"/>
            <w:tcMar>
              <w:top w:w="80" w:type="dxa"/>
              <w:left w:w="120" w:type="dxa"/>
              <w:bottom w:w="80" w:type="dxa"/>
              <w:right w:w="120" w:type="dxa"/>
            </w:tcMar>
            <w:vAlign w:val="center"/>
          </w:tcPr>
          <w:p w14:paraId="30BBC929" w14:textId="77777777" w:rsidR="00270478" w:rsidRDefault="00000000">
            <w:pPr>
              <w:spacing w:after="0"/>
              <w:jc w:val="left"/>
            </w:pPr>
            <w:r>
              <w:rPr>
                <w:rFonts w:cs="Calibri"/>
                <w:color w:val="202124"/>
                <w:sz w:val="18"/>
              </w:rPr>
              <w:t>Δεν προστατεύεται</w:t>
            </w:r>
          </w:p>
        </w:tc>
        <w:tc>
          <w:tcPr>
            <w:tcW w:w="6760" w:type="dxa"/>
            <w:shd w:val="clear" w:color="auto" w:fill="FAFBFC"/>
            <w:tcMar>
              <w:top w:w="80" w:type="dxa"/>
              <w:left w:w="120" w:type="dxa"/>
              <w:bottom w:w="80" w:type="dxa"/>
              <w:right w:w="120" w:type="dxa"/>
            </w:tcMar>
            <w:vAlign w:val="center"/>
          </w:tcPr>
          <w:p w14:paraId="2F20E5B0" w14:textId="77777777" w:rsidR="00270478" w:rsidRDefault="00000000">
            <w:pPr>
              <w:spacing w:after="0"/>
              <w:jc w:val="center"/>
            </w:pPr>
            <w:r>
              <w:rPr>
                <w:rFonts w:cs="Calibri"/>
                <w:color w:val="202124"/>
                <w:sz w:val="18"/>
              </w:rPr>
              <w:t>Privacy model updates ή ορθότητα του ίδιου του training computation</w:t>
            </w:r>
          </w:p>
        </w:tc>
      </w:tr>
    </w:tbl>
    <w:p w14:paraId="6F7A6953" w14:textId="77777777" w:rsidR="00270478" w:rsidRDefault="00270478">
      <w:pPr>
        <w:spacing w:after="40"/>
      </w:pPr>
    </w:p>
    <w:p w14:paraId="46278CF6" w14:textId="77777777" w:rsidR="00270478" w:rsidRDefault="00000000">
      <w:pPr>
        <w:pStyle w:val="Heading2"/>
      </w:pPr>
      <w:r>
        <w:t>15.3 Πραγματικό experiment thesis_audit_demo_3r</w:t>
      </w:r>
    </w:p>
    <w:p w14:paraId="7657A449" w14:textId="77777777" w:rsidR="00270478" w:rsidRPr="00467F1C" w:rsidRDefault="00000000">
      <w:pPr>
        <w:pStyle w:val="FigureCaption"/>
        <w:keepNext/>
        <w:spacing w:before="100" w:after="80"/>
        <w:rPr>
          <w:lang w:val="el-GR"/>
        </w:rPr>
      </w:pPr>
      <w:r w:rsidRPr="00467F1C">
        <w:rPr>
          <w:rFonts w:cs="Calibri"/>
          <w:i w:val="0"/>
          <w:color w:val="5F6368"/>
          <w:lang w:val="el-GR"/>
        </w:rPr>
        <w:t xml:space="preserve">Πίνακας 15. Συνοπτικά στοιχεία του </w:t>
      </w:r>
      <w:r>
        <w:rPr>
          <w:rFonts w:cs="Calibri"/>
          <w:i w:val="0"/>
          <w:color w:val="5F6368"/>
        </w:rPr>
        <w:t>Advanced</w:t>
      </w:r>
      <w:r w:rsidRPr="00467F1C">
        <w:rPr>
          <w:rFonts w:cs="Calibri"/>
          <w:i w:val="0"/>
          <w:color w:val="5F6368"/>
          <w:lang w:val="el-GR"/>
        </w:rPr>
        <w:t xml:space="preserve"> </w:t>
      </w:r>
      <w:r>
        <w:rPr>
          <w:rFonts w:cs="Calibri"/>
          <w:i w:val="0"/>
          <w:color w:val="5F6368"/>
        </w:rPr>
        <w:t>Audit</w:t>
      </w:r>
      <w:r w:rsidRPr="00467F1C">
        <w:rPr>
          <w:rFonts w:cs="Calibri"/>
          <w:i w:val="0"/>
          <w:color w:val="5F6368"/>
          <w:lang w:val="el-GR"/>
        </w:rPr>
        <w:t xml:space="preserve"> </w:t>
      </w:r>
      <w:r>
        <w:rPr>
          <w:rFonts w:cs="Calibri"/>
          <w:i w:val="0"/>
          <w:color w:val="5F6368"/>
        </w:rPr>
        <w:t>demo</w:t>
      </w:r>
      <w:r w:rsidRPr="00467F1C">
        <w:rPr>
          <w:rFonts w:cs="Calibri"/>
          <w:i w:val="0"/>
          <w:color w:val="5F6368"/>
          <w:lang w:val="el-GR"/>
        </w:rPr>
        <w:t>.</w:t>
      </w:r>
    </w:p>
    <w:tbl>
      <w:tblPr>
        <w:tblStyle w:val="TableGrid"/>
        <w:tblW w:w="9360" w:type="dxa"/>
        <w:jc w:val="center"/>
        <w:tblLayout w:type="fixed"/>
        <w:tblLook w:val="04A0" w:firstRow="1" w:lastRow="0" w:firstColumn="1" w:lastColumn="0" w:noHBand="0" w:noVBand="1"/>
      </w:tblPr>
      <w:tblGrid>
        <w:gridCol w:w="4300"/>
        <w:gridCol w:w="5060"/>
      </w:tblGrid>
      <w:tr w:rsidR="00270478" w14:paraId="5190B19B" w14:textId="77777777">
        <w:trPr>
          <w:tblHeader/>
          <w:jc w:val="center"/>
        </w:trPr>
        <w:tc>
          <w:tcPr>
            <w:tcW w:w="4300" w:type="dxa"/>
            <w:shd w:val="clear" w:color="auto" w:fill="E8EEF5"/>
            <w:tcMar>
              <w:top w:w="80" w:type="dxa"/>
              <w:left w:w="120" w:type="dxa"/>
              <w:bottom w:w="80" w:type="dxa"/>
              <w:right w:w="120" w:type="dxa"/>
            </w:tcMar>
            <w:vAlign w:val="center"/>
          </w:tcPr>
          <w:p w14:paraId="1B468C71" w14:textId="77777777" w:rsidR="00270478" w:rsidRDefault="00000000">
            <w:pPr>
              <w:spacing w:after="0"/>
              <w:jc w:val="center"/>
            </w:pPr>
            <w:r>
              <w:rPr>
                <w:rFonts w:cs="Calibri"/>
                <w:b/>
                <w:color w:val="17365D"/>
                <w:sz w:val="18"/>
              </w:rPr>
              <w:t>Μετρική</w:t>
            </w:r>
          </w:p>
        </w:tc>
        <w:tc>
          <w:tcPr>
            <w:tcW w:w="5060" w:type="dxa"/>
            <w:shd w:val="clear" w:color="auto" w:fill="E8EEF5"/>
            <w:tcMar>
              <w:top w:w="80" w:type="dxa"/>
              <w:left w:w="120" w:type="dxa"/>
              <w:bottom w:w="80" w:type="dxa"/>
              <w:right w:w="120" w:type="dxa"/>
            </w:tcMar>
            <w:vAlign w:val="center"/>
          </w:tcPr>
          <w:p w14:paraId="7C8691B4" w14:textId="77777777" w:rsidR="00270478" w:rsidRDefault="00000000">
            <w:pPr>
              <w:spacing w:after="0"/>
              <w:jc w:val="center"/>
            </w:pPr>
            <w:r>
              <w:rPr>
                <w:rFonts w:cs="Calibri"/>
                <w:b/>
                <w:color w:val="17365D"/>
                <w:sz w:val="18"/>
              </w:rPr>
              <w:t>Τιμή</w:t>
            </w:r>
          </w:p>
        </w:tc>
      </w:tr>
      <w:tr w:rsidR="00270478" w14:paraId="20CE1E29" w14:textId="77777777">
        <w:trPr>
          <w:jc w:val="center"/>
        </w:trPr>
        <w:tc>
          <w:tcPr>
            <w:tcW w:w="4300" w:type="dxa"/>
            <w:tcMar>
              <w:top w:w="80" w:type="dxa"/>
              <w:left w:w="120" w:type="dxa"/>
              <w:bottom w:w="80" w:type="dxa"/>
              <w:right w:w="120" w:type="dxa"/>
            </w:tcMar>
            <w:vAlign w:val="center"/>
          </w:tcPr>
          <w:p w14:paraId="36FA7408" w14:textId="77777777" w:rsidR="00270478" w:rsidRDefault="00000000">
            <w:pPr>
              <w:spacing w:after="0"/>
              <w:jc w:val="left"/>
            </w:pPr>
            <w:r>
              <w:rPr>
                <w:rFonts w:cs="Calibri"/>
                <w:color w:val="202124"/>
                <w:sz w:val="18"/>
              </w:rPr>
              <w:lastRenderedPageBreak/>
              <w:t>Security mode</w:t>
            </w:r>
          </w:p>
        </w:tc>
        <w:tc>
          <w:tcPr>
            <w:tcW w:w="5060" w:type="dxa"/>
            <w:tcMar>
              <w:top w:w="80" w:type="dxa"/>
              <w:left w:w="120" w:type="dxa"/>
              <w:bottom w:w="80" w:type="dxa"/>
              <w:right w:w="120" w:type="dxa"/>
            </w:tcMar>
            <w:vAlign w:val="center"/>
          </w:tcPr>
          <w:p w14:paraId="41421FE3" w14:textId="77777777" w:rsidR="00270478" w:rsidRDefault="00000000">
            <w:pPr>
              <w:spacing w:after="0"/>
              <w:jc w:val="center"/>
            </w:pPr>
            <w:r>
              <w:rPr>
                <w:rFonts w:cs="Calibri"/>
                <w:color w:val="202124"/>
                <w:sz w:val="18"/>
              </w:rPr>
              <w:t>adaptive_hybrid</w:t>
            </w:r>
          </w:p>
        </w:tc>
      </w:tr>
      <w:tr w:rsidR="00270478" w14:paraId="14FDA99C" w14:textId="77777777">
        <w:trPr>
          <w:jc w:val="center"/>
        </w:trPr>
        <w:tc>
          <w:tcPr>
            <w:tcW w:w="4300" w:type="dxa"/>
            <w:shd w:val="clear" w:color="auto" w:fill="FAFBFC"/>
            <w:tcMar>
              <w:top w:w="80" w:type="dxa"/>
              <w:left w:w="120" w:type="dxa"/>
              <w:bottom w:w="80" w:type="dxa"/>
              <w:right w:w="120" w:type="dxa"/>
            </w:tcMar>
            <w:vAlign w:val="center"/>
          </w:tcPr>
          <w:p w14:paraId="1E67C471" w14:textId="77777777" w:rsidR="00270478" w:rsidRDefault="00000000">
            <w:pPr>
              <w:spacing w:after="0"/>
              <w:jc w:val="left"/>
            </w:pPr>
            <w:r>
              <w:rPr>
                <w:rFonts w:cs="Calibri"/>
                <w:color w:val="202124"/>
                <w:sz w:val="18"/>
              </w:rPr>
              <w:t>Topology / split</w:t>
            </w:r>
          </w:p>
        </w:tc>
        <w:tc>
          <w:tcPr>
            <w:tcW w:w="5060" w:type="dxa"/>
            <w:shd w:val="clear" w:color="auto" w:fill="FAFBFC"/>
            <w:tcMar>
              <w:top w:w="80" w:type="dxa"/>
              <w:left w:w="120" w:type="dxa"/>
              <w:bottom w:w="80" w:type="dxa"/>
              <w:right w:w="120" w:type="dxa"/>
            </w:tcMar>
            <w:vAlign w:val="center"/>
          </w:tcPr>
          <w:p w14:paraId="0DE7E9B6" w14:textId="77777777" w:rsidR="00270478" w:rsidRDefault="00000000">
            <w:pPr>
              <w:spacing w:after="0"/>
              <w:jc w:val="center"/>
            </w:pPr>
            <w:r>
              <w:rPr>
                <w:rFonts w:cs="Calibri"/>
                <w:color w:val="202124"/>
                <w:sz w:val="18"/>
              </w:rPr>
              <w:t>ring / IID</w:t>
            </w:r>
          </w:p>
        </w:tc>
      </w:tr>
      <w:tr w:rsidR="00270478" w14:paraId="1F222261" w14:textId="77777777">
        <w:trPr>
          <w:jc w:val="center"/>
        </w:trPr>
        <w:tc>
          <w:tcPr>
            <w:tcW w:w="4300" w:type="dxa"/>
            <w:tcMar>
              <w:top w:w="80" w:type="dxa"/>
              <w:left w:w="120" w:type="dxa"/>
              <w:bottom w:w="80" w:type="dxa"/>
              <w:right w:w="120" w:type="dxa"/>
            </w:tcMar>
            <w:vAlign w:val="center"/>
          </w:tcPr>
          <w:p w14:paraId="62608BE1" w14:textId="77777777" w:rsidR="00270478" w:rsidRDefault="00000000">
            <w:pPr>
              <w:spacing w:after="0"/>
              <w:jc w:val="left"/>
            </w:pPr>
            <w:r>
              <w:rPr>
                <w:rFonts w:cs="Calibri"/>
                <w:color w:val="202124"/>
                <w:sz w:val="18"/>
              </w:rPr>
              <w:t>Clients / rounds</w:t>
            </w:r>
          </w:p>
        </w:tc>
        <w:tc>
          <w:tcPr>
            <w:tcW w:w="5060" w:type="dxa"/>
            <w:tcMar>
              <w:top w:w="80" w:type="dxa"/>
              <w:left w:w="120" w:type="dxa"/>
              <w:bottom w:w="80" w:type="dxa"/>
              <w:right w:w="120" w:type="dxa"/>
            </w:tcMar>
            <w:vAlign w:val="center"/>
          </w:tcPr>
          <w:p w14:paraId="2CE31826" w14:textId="77777777" w:rsidR="00270478" w:rsidRDefault="00000000">
            <w:pPr>
              <w:spacing w:after="0"/>
              <w:jc w:val="center"/>
            </w:pPr>
            <w:r>
              <w:rPr>
                <w:rFonts w:cs="Calibri"/>
                <w:color w:val="202124"/>
                <w:sz w:val="18"/>
              </w:rPr>
              <w:t>5 / 3</w:t>
            </w:r>
          </w:p>
        </w:tc>
      </w:tr>
      <w:tr w:rsidR="00270478" w14:paraId="7B555BDE" w14:textId="77777777">
        <w:trPr>
          <w:jc w:val="center"/>
        </w:trPr>
        <w:tc>
          <w:tcPr>
            <w:tcW w:w="4300" w:type="dxa"/>
            <w:shd w:val="clear" w:color="auto" w:fill="FAFBFC"/>
            <w:tcMar>
              <w:top w:w="80" w:type="dxa"/>
              <w:left w:w="120" w:type="dxa"/>
              <w:bottom w:w="80" w:type="dxa"/>
              <w:right w:w="120" w:type="dxa"/>
            </w:tcMar>
            <w:vAlign w:val="center"/>
          </w:tcPr>
          <w:p w14:paraId="7B8D9C08" w14:textId="77777777" w:rsidR="00270478" w:rsidRDefault="00000000">
            <w:pPr>
              <w:spacing w:after="0"/>
              <w:jc w:val="left"/>
            </w:pPr>
            <w:r>
              <w:rPr>
                <w:rFonts w:cs="Calibri"/>
                <w:color w:val="202124"/>
                <w:sz w:val="18"/>
              </w:rPr>
              <w:t>Audit records</w:t>
            </w:r>
          </w:p>
        </w:tc>
        <w:tc>
          <w:tcPr>
            <w:tcW w:w="5060" w:type="dxa"/>
            <w:shd w:val="clear" w:color="auto" w:fill="FAFBFC"/>
            <w:tcMar>
              <w:top w:w="80" w:type="dxa"/>
              <w:left w:w="120" w:type="dxa"/>
              <w:bottom w:w="80" w:type="dxa"/>
              <w:right w:w="120" w:type="dxa"/>
            </w:tcMar>
            <w:vAlign w:val="center"/>
          </w:tcPr>
          <w:p w14:paraId="02A7D2F9" w14:textId="77777777" w:rsidR="00270478" w:rsidRDefault="00000000">
            <w:pPr>
              <w:spacing w:after="0"/>
              <w:jc w:val="center"/>
            </w:pPr>
            <w:r>
              <w:rPr>
                <w:rFonts w:cs="Calibri"/>
                <w:color w:val="202124"/>
                <w:sz w:val="18"/>
              </w:rPr>
              <w:t>5: experiment_start, 3 rounds, experiment_end</w:t>
            </w:r>
          </w:p>
        </w:tc>
      </w:tr>
      <w:tr w:rsidR="00270478" w14:paraId="3C9F1727" w14:textId="77777777">
        <w:trPr>
          <w:jc w:val="center"/>
        </w:trPr>
        <w:tc>
          <w:tcPr>
            <w:tcW w:w="4300" w:type="dxa"/>
            <w:tcMar>
              <w:top w:w="80" w:type="dxa"/>
              <w:left w:w="120" w:type="dxa"/>
              <w:bottom w:w="80" w:type="dxa"/>
              <w:right w:w="120" w:type="dxa"/>
            </w:tcMar>
            <w:vAlign w:val="center"/>
          </w:tcPr>
          <w:p w14:paraId="14B24372" w14:textId="77777777" w:rsidR="00270478" w:rsidRDefault="00000000">
            <w:pPr>
              <w:spacing w:after="0"/>
              <w:jc w:val="left"/>
            </w:pPr>
            <w:r>
              <w:rPr>
                <w:rFonts w:cs="Calibri"/>
                <w:color w:val="202124"/>
                <w:sz w:val="18"/>
              </w:rPr>
              <w:t>Checked Ed25519 signatures</w:t>
            </w:r>
          </w:p>
        </w:tc>
        <w:tc>
          <w:tcPr>
            <w:tcW w:w="5060" w:type="dxa"/>
            <w:tcMar>
              <w:top w:w="80" w:type="dxa"/>
              <w:left w:w="120" w:type="dxa"/>
              <w:bottom w:w="80" w:type="dxa"/>
              <w:right w:w="120" w:type="dxa"/>
            </w:tcMar>
            <w:vAlign w:val="center"/>
          </w:tcPr>
          <w:p w14:paraId="15D23745" w14:textId="77777777" w:rsidR="00270478" w:rsidRDefault="00000000">
            <w:pPr>
              <w:spacing w:after="0"/>
              <w:jc w:val="center"/>
            </w:pPr>
            <w:r>
              <w:rPr>
                <w:rFonts w:cs="Calibri"/>
                <w:color w:val="202124"/>
                <w:sz w:val="18"/>
              </w:rPr>
              <w:t>15</w:t>
            </w:r>
          </w:p>
        </w:tc>
      </w:tr>
      <w:tr w:rsidR="00270478" w14:paraId="5E3B8EF7" w14:textId="77777777">
        <w:trPr>
          <w:jc w:val="center"/>
        </w:trPr>
        <w:tc>
          <w:tcPr>
            <w:tcW w:w="4300" w:type="dxa"/>
            <w:shd w:val="clear" w:color="auto" w:fill="FAFBFC"/>
            <w:tcMar>
              <w:top w:w="80" w:type="dxa"/>
              <w:left w:w="120" w:type="dxa"/>
              <w:bottom w:w="80" w:type="dxa"/>
              <w:right w:w="120" w:type="dxa"/>
            </w:tcMar>
            <w:vAlign w:val="center"/>
          </w:tcPr>
          <w:p w14:paraId="3E47F8C7" w14:textId="77777777" w:rsidR="00270478" w:rsidRDefault="00000000">
            <w:pPr>
              <w:spacing w:after="0"/>
              <w:jc w:val="left"/>
            </w:pPr>
            <w:r>
              <w:rPr>
                <w:rFonts w:cs="Calibri"/>
                <w:color w:val="202124"/>
                <w:sz w:val="18"/>
              </w:rPr>
              <w:t>Checked Merkle proofs</w:t>
            </w:r>
          </w:p>
        </w:tc>
        <w:tc>
          <w:tcPr>
            <w:tcW w:w="5060" w:type="dxa"/>
            <w:shd w:val="clear" w:color="auto" w:fill="FAFBFC"/>
            <w:tcMar>
              <w:top w:w="80" w:type="dxa"/>
              <w:left w:w="120" w:type="dxa"/>
              <w:bottom w:w="80" w:type="dxa"/>
              <w:right w:w="120" w:type="dxa"/>
            </w:tcMar>
            <w:vAlign w:val="center"/>
          </w:tcPr>
          <w:p w14:paraId="6A1FBA50" w14:textId="77777777" w:rsidR="00270478" w:rsidRDefault="00000000">
            <w:pPr>
              <w:spacing w:after="0"/>
              <w:jc w:val="center"/>
            </w:pPr>
            <w:r>
              <w:rPr>
                <w:rFonts w:cs="Calibri"/>
                <w:color w:val="202124"/>
                <w:sz w:val="18"/>
              </w:rPr>
              <w:t>15</w:t>
            </w:r>
          </w:p>
        </w:tc>
      </w:tr>
      <w:tr w:rsidR="00270478" w14:paraId="6D1EE71D" w14:textId="77777777">
        <w:trPr>
          <w:jc w:val="center"/>
        </w:trPr>
        <w:tc>
          <w:tcPr>
            <w:tcW w:w="4300" w:type="dxa"/>
            <w:tcMar>
              <w:top w:w="80" w:type="dxa"/>
              <w:left w:w="120" w:type="dxa"/>
              <w:bottom w:w="80" w:type="dxa"/>
              <w:right w:w="120" w:type="dxa"/>
            </w:tcMar>
            <w:vAlign w:val="center"/>
          </w:tcPr>
          <w:p w14:paraId="2DE875E5" w14:textId="77777777" w:rsidR="00270478" w:rsidRDefault="00000000">
            <w:pPr>
              <w:spacing w:after="0"/>
              <w:jc w:val="left"/>
            </w:pPr>
            <w:r>
              <w:rPr>
                <w:rFonts w:cs="Calibri"/>
                <w:color w:val="202124"/>
                <w:sz w:val="18"/>
              </w:rPr>
              <w:t>Final accuracy</w:t>
            </w:r>
          </w:p>
        </w:tc>
        <w:tc>
          <w:tcPr>
            <w:tcW w:w="5060" w:type="dxa"/>
            <w:tcMar>
              <w:top w:w="80" w:type="dxa"/>
              <w:left w:w="120" w:type="dxa"/>
              <w:bottom w:w="80" w:type="dxa"/>
              <w:right w:w="120" w:type="dxa"/>
            </w:tcMar>
            <w:vAlign w:val="center"/>
          </w:tcPr>
          <w:p w14:paraId="49FF95B4" w14:textId="77777777" w:rsidR="00270478" w:rsidRDefault="00000000">
            <w:pPr>
              <w:spacing w:after="0"/>
              <w:jc w:val="center"/>
            </w:pPr>
            <w:r>
              <w:rPr>
                <w:rFonts w:cs="Calibri"/>
                <w:color w:val="202124"/>
                <w:sz w:val="18"/>
              </w:rPr>
              <w:t>87,35%</w:t>
            </w:r>
          </w:p>
        </w:tc>
      </w:tr>
      <w:tr w:rsidR="00270478" w14:paraId="760F2523" w14:textId="77777777">
        <w:trPr>
          <w:jc w:val="center"/>
        </w:trPr>
        <w:tc>
          <w:tcPr>
            <w:tcW w:w="4300" w:type="dxa"/>
            <w:shd w:val="clear" w:color="auto" w:fill="FAFBFC"/>
            <w:tcMar>
              <w:top w:w="80" w:type="dxa"/>
              <w:left w:w="120" w:type="dxa"/>
              <w:bottom w:w="80" w:type="dxa"/>
              <w:right w:w="120" w:type="dxa"/>
            </w:tcMar>
            <w:vAlign w:val="center"/>
          </w:tcPr>
          <w:p w14:paraId="559543BD" w14:textId="77777777" w:rsidR="00270478" w:rsidRDefault="00000000">
            <w:pPr>
              <w:spacing w:after="0"/>
              <w:jc w:val="left"/>
            </w:pPr>
            <w:r>
              <w:rPr>
                <w:rFonts w:cs="Calibri"/>
                <w:color w:val="202124"/>
                <w:sz w:val="18"/>
              </w:rPr>
              <w:t>Verification status</w:t>
            </w:r>
          </w:p>
        </w:tc>
        <w:tc>
          <w:tcPr>
            <w:tcW w:w="5060" w:type="dxa"/>
            <w:shd w:val="clear" w:color="auto" w:fill="FAFBFC"/>
            <w:tcMar>
              <w:top w:w="80" w:type="dxa"/>
              <w:left w:w="120" w:type="dxa"/>
              <w:bottom w:w="80" w:type="dxa"/>
              <w:right w:w="120" w:type="dxa"/>
            </w:tcMar>
            <w:vAlign w:val="center"/>
          </w:tcPr>
          <w:p w14:paraId="5A547B68" w14:textId="77777777" w:rsidR="00270478" w:rsidRDefault="00000000">
            <w:pPr>
              <w:spacing w:after="0"/>
              <w:jc w:val="center"/>
            </w:pPr>
            <w:r>
              <w:rPr>
                <w:rFonts w:cs="Calibri"/>
                <w:color w:val="202124"/>
                <w:sz w:val="18"/>
              </w:rPr>
              <w:t>VALID</w:t>
            </w:r>
          </w:p>
        </w:tc>
      </w:tr>
      <w:tr w:rsidR="00270478" w14:paraId="44642E38" w14:textId="77777777">
        <w:trPr>
          <w:jc w:val="center"/>
        </w:trPr>
        <w:tc>
          <w:tcPr>
            <w:tcW w:w="4300" w:type="dxa"/>
            <w:tcMar>
              <w:top w:w="80" w:type="dxa"/>
              <w:left w:w="120" w:type="dxa"/>
              <w:bottom w:w="80" w:type="dxa"/>
              <w:right w:w="120" w:type="dxa"/>
            </w:tcMar>
            <w:vAlign w:val="center"/>
          </w:tcPr>
          <w:p w14:paraId="3E10A02F" w14:textId="77777777" w:rsidR="00270478" w:rsidRDefault="00000000">
            <w:pPr>
              <w:spacing w:after="0"/>
              <w:jc w:val="left"/>
            </w:pPr>
            <w:r>
              <w:rPr>
                <w:rFonts w:cs="Calibri"/>
                <w:color w:val="202124"/>
                <w:sz w:val="18"/>
              </w:rPr>
              <w:t>Broken record</w:t>
            </w:r>
          </w:p>
        </w:tc>
        <w:tc>
          <w:tcPr>
            <w:tcW w:w="5060" w:type="dxa"/>
            <w:tcMar>
              <w:top w:w="80" w:type="dxa"/>
              <w:left w:w="120" w:type="dxa"/>
              <w:bottom w:w="80" w:type="dxa"/>
              <w:right w:w="120" w:type="dxa"/>
            </w:tcMar>
            <w:vAlign w:val="center"/>
          </w:tcPr>
          <w:p w14:paraId="1EDDF747" w14:textId="77777777" w:rsidR="00270478" w:rsidRDefault="00000000">
            <w:pPr>
              <w:spacing w:after="0"/>
              <w:jc w:val="center"/>
            </w:pPr>
            <w:r>
              <w:rPr>
                <w:rFonts w:cs="Calibri"/>
                <w:color w:val="202124"/>
                <w:sz w:val="18"/>
              </w:rPr>
              <w:t>None</w:t>
            </w:r>
          </w:p>
        </w:tc>
      </w:tr>
    </w:tbl>
    <w:p w14:paraId="524DE280" w14:textId="77777777" w:rsidR="00270478" w:rsidRDefault="00270478">
      <w:pPr>
        <w:spacing w:after="40"/>
      </w:pPr>
    </w:p>
    <w:p w14:paraId="10F71F45" w14:textId="77777777" w:rsidR="00270478" w:rsidRDefault="00000000">
      <w:pPr>
        <w:pStyle w:val="FigureCaption"/>
        <w:keepNext/>
        <w:spacing w:before="100" w:after="80"/>
      </w:pPr>
      <w:r>
        <w:rPr>
          <w:rFonts w:cs="Calibri"/>
          <w:i w:val="0"/>
          <w:color w:val="5F6368"/>
        </w:rPr>
        <w:t>Πίνακας 16. Round-level audit summary.</w:t>
      </w:r>
    </w:p>
    <w:tbl>
      <w:tblPr>
        <w:tblStyle w:val="TableGrid"/>
        <w:tblW w:w="9360" w:type="dxa"/>
        <w:jc w:val="center"/>
        <w:tblLayout w:type="fixed"/>
        <w:tblLook w:val="04A0" w:firstRow="1" w:lastRow="0" w:firstColumn="1" w:lastColumn="0" w:noHBand="0" w:noVBand="1"/>
      </w:tblPr>
      <w:tblGrid>
        <w:gridCol w:w="1000"/>
        <w:gridCol w:w="1600"/>
        <w:gridCol w:w="1500"/>
        <w:gridCol w:w="2100"/>
        <w:gridCol w:w="1500"/>
        <w:gridCol w:w="1660"/>
      </w:tblGrid>
      <w:tr w:rsidR="00270478" w14:paraId="16CF0592" w14:textId="77777777">
        <w:trPr>
          <w:tblHeader/>
          <w:jc w:val="center"/>
        </w:trPr>
        <w:tc>
          <w:tcPr>
            <w:tcW w:w="1000" w:type="dxa"/>
            <w:shd w:val="clear" w:color="auto" w:fill="E8EEF5"/>
            <w:tcMar>
              <w:top w:w="80" w:type="dxa"/>
              <w:left w:w="120" w:type="dxa"/>
              <w:bottom w:w="80" w:type="dxa"/>
              <w:right w:w="120" w:type="dxa"/>
            </w:tcMar>
            <w:vAlign w:val="center"/>
          </w:tcPr>
          <w:p w14:paraId="73775A94" w14:textId="77777777" w:rsidR="00270478" w:rsidRDefault="00000000">
            <w:pPr>
              <w:spacing w:after="0"/>
              <w:jc w:val="center"/>
            </w:pPr>
            <w:r>
              <w:rPr>
                <w:rFonts w:cs="Calibri"/>
                <w:b/>
                <w:color w:val="17365D"/>
                <w:sz w:val="17"/>
              </w:rPr>
              <w:t>Round</w:t>
            </w:r>
          </w:p>
        </w:tc>
        <w:tc>
          <w:tcPr>
            <w:tcW w:w="1600" w:type="dxa"/>
            <w:shd w:val="clear" w:color="auto" w:fill="E8EEF5"/>
            <w:tcMar>
              <w:top w:w="80" w:type="dxa"/>
              <w:left w:w="120" w:type="dxa"/>
              <w:bottom w:w="80" w:type="dxa"/>
              <w:right w:w="120" w:type="dxa"/>
            </w:tcMar>
            <w:vAlign w:val="center"/>
          </w:tcPr>
          <w:p w14:paraId="44DAC8AA" w14:textId="77777777" w:rsidR="00270478" w:rsidRDefault="00000000">
            <w:pPr>
              <w:spacing w:after="0"/>
              <w:jc w:val="center"/>
            </w:pPr>
            <w:r>
              <w:rPr>
                <w:rFonts w:cs="Calibri"/>
                <w:b/>
                <w:color w:val="17365D"/>
                <w:sz w:val="17"/>
              </w:rPr>
              <w:t>Accuracy %</w:t>
            </w:r>
          </w:p>
        </w:tc>
        <w:tc>
          <w:tcPr>
            <w:tcW w:w="1500" w:type="dxa"/>
            <w:shd w:val="clear" w:color="auto" w:fill="E8EEF5"/>
            <w:tcMar>
              <w:top w:w="80" w:type="dxa"/>
              <w:left w:w="120" w:type="dxa"/>
              <w:bottom w:w="80" w:type="dxa"/>
              <w:right w:w="120" w:type="dxa"/>
            </w:tcMar>
            <w:vAlign w:val="center"/>
          </w:tcPr>
          <w:p w14:paraId="185106FD" w14:textId="77777777" w:rsidR="00270478" w:rsidRDefault="00000000">
            <w:pPr>
              <w:spacing w:after="0"/>
              <w:jc w:val="center"/>
            </w:pPr>
            <w:r>
              <w:rPr>
                <w:rFonts w:cs="Calibri"/>
                <w:b/>
                <w:color w:val="17365D"/>
                <w:sz w:val="17"/>
              </w:rPr>
              <w:t>Loss</w:t>
            </w:r>
          </w:p>
        </w:tc>
        <w:tc>
          <w:tcPr>
            <w:tcW w:w="2100" w:type="dxa"/>
            <w:shd w:val="clear" w:color="auto" w:fill="E8EEF5"/>
            <w:tcMar>
              <w:top w:w="80" w:type="dxa"/>
              <w:left w:w="120" w:type="dxa"/>
              <w:bottom w:w="80" w:type="dxa"/>
              <w:right w:w="120" w:type="dxa"/>
            </w:tcMar>
            <w:vAlign w:val="center"/>
          </w:tcPr>
          <w:p w14:paraId="7785DA98" w14:textId="77777777" w:rsidR="00270478" w:rsidRDefault="00000000">
            <w:pPr>
              <w:spacing w:after="0"/>
              <w:jc w:val="center"/>
            </w:pPr>
            <w:r>
              <w:rPr>
                <w:rFonts w:cs="Calibri"/>
                <w:b/>
                <w:color w:val="17365D"/>
                <w:sz w:val="17"/>
              </w:rPr>
              <w:t>Comm. bytes</w:t>
            </w:r>
          </w:p>
        </w:tc>
        <w:tc>
          <w:tcPr>
            <w:tcW w:w="1500" w:type="dxa"/>
            <w:shd w:val="clear" w:color="auto" w:fill="E8EEF5"/>
            <w:tcMar>
              <w:top w:w="80" w:type="dxa"/>
              <w:left w:w="120" w:type="dxa"/>
              <w:bottom w:w="80" w:type="dxa"/>
              <w:right w:w="120" w:type="dxa"/>
            </w:tcMar>
            <w:vAlign w:val="center"/>
          </w:tcPr>
          <w:p w14:paraId="651FEC62" w14:textId="77777777" w:rsidR="00270478" w:rsidRDefault="00000000">
            <w:pPr>
              <w:spacing w:after="0"/>
              <w:jc w:val="center"/>
            </w:pPr>
            <w:r>
              <w:rPr>
                <w:rFonts w:cs="Calibri"/>
                <w:b/>
                <w:color w:val="17365D"/>
                <w:sz w:val="17"/>
              </w:rPr>
              <w:t>Signatures</w:t>
            </w:r>
          </w:p>
        </w:tc>
        <w:tc>
          <w:tcPr>
            <w:tcW w:w="1660" w:type="dxa"/>
            <w:shd w:val="clear" w:color="auto" w:fill="E8EEF5"/>
            <w:tcMar>
              <w:top w:w="80" w:type="dxa"/>
              <w:left w:w="120" w:type="dxa"/>
              <w:bottom w:w="80" w:type="dxa"/>
              <w:right w:w="120" w:type="dxa"/>
            </w:tcMar>
            <w:vAlign w:val="center"/>
          </w:tcPr>
          <w:p w14:paraId="14BC4C7D" w14:textId="77777777" w:rsidR="00270478" w:rsidRDefault="00000000">
            <w:pPr>
              <w:spacing w:after="0"/>
              <w:jc w:val="center"/>
            </w:pPr>
            <w:r>
              <w:rPr>
                <w:rFonts w:cs="Calibri"/>
                <w:b/>
                <w:color w:val="17365D"/>
                <w:sz w:val="17"/>
              </w:rPr>
              <w:t>Status</w:t>
            </w:r>
          </w:p>
        </w:tc>
      </w:tr>
      <w:tr w:rsidR="00270478" w14:paraId="186F29A4" w14:textId="77777777">
        <w:trPr>
          <w:jc w:val="center"/>
        </w:trPr>
        <w:tc>
          <w:tcPr>
            <w:tcW w:w="1000" w:type="dxa"/>
            <w:tcMar>
              <w:top w:w="80" w:type="dxa"/>
              <w:left w:w="120" w:type="dxa"/>
              <w:bottom w:w="80" w:type="dxa"/>
              <w:right w:w="120" w:type="dxa"/>
            </w:tcMar>
            <w:vAlign w:val="center"/>
          </w:tcPr>
          <w:p w14:paraId="1F156152" w14:textId="77777777" w:rsidR="00270478" w:rsidRDefault="00000000">
            <w:pPr>
              <w:spacing w:after="0"/>
              <w:jc w:val="left"/>
            </w:pPr>
            <w:r>
              <w:rPr>
                <w:rFonts w:cs="Calibri"/>
                <w:color w:val="202124"/>
                <w:sz w:val="17"/>
              </w:rPr>
              <w:t>1</w:t>
            </w:r>
          </w:p>
        </w:tc>
        <w:tc>
          <w:tcPr>
            <w:tcW w:w="1600" w:type="dxa"/>
            <w:tcMar>
              <w:top w:w="80" w:type="dxa"/>
              <w:left w:w="120" w:type="dxa"/>
              <w:bottom w:w="80" w:type="dxa"/>
              <w:right w:w="120" w:type="dxa"/>
            </w:tcMar>
            <w:vAlign w:val="center"/>
          </w:tcPr>
          <w:p w14:paraId="124351DF" w14:textId="77777777" w:rsidR="00270478" w:rsidRDefault="00000000">
            <w:pPr>
              <w:spacing w:after="0"/>
              <w:jc w:val="center"/>
            </w:pPr>
            <w:r>
              <w:rPr>
                <w:rFonts w:cs="Calibri"/>
                <w:color w:val="202124"/>
                <w:sz w:val="17"/>
              </w:rPr>
              <w:t>78,54</w:t>
            </w:r>
          </w:p>
        </w:tc>
        <w:tc>
          <w:tcPr>
            <w:tcW w:w="1500" w:type="dxa"/>
            <w:tcMar>
              <w:top w:w="80" w:type="dxa"/>
              <w:left w:w="120" w:type="dxa"/>
              <w:bottom w:w="80" w:type="dxa"/>
              <w:right w:w="120" w:type="dxa"/>
            </w:tcMar>
            <w:vAlign w:val="center"/>
          </w:tcPr>
          <w:p w14:paraId="3BA88BA3" w14:textId="77777777" w:rsidR="00270478" w:rsidRDefault="00000000">
            <w:pPr>
              <w:spacing w:after="0"/>
              <w:jc w:val="center"/>
            </w:pPr>
            <w:r>
              <w:rPr>
                <w:rFonts w:cs="Calibri"/>
                <w:color w:val="202124"/>
                <w:sz w:val="17"/>
              </w:rPr>
              <w:t>1,2116</w:t>
            </w:r>
          </w:p>
        </w:tc>
        <w:tc>
          <w:tcPr>
            <w:tcW w:w="2100" w:type="dxa"/>
            <w:tcMar>
              <w:top w:w="80" w:type="dxa"/>
              <w:left w:w="120" w:type="dxa"/>
              <w:bottom w:w="80" w:type="dxa"/>
              <w:right w:w="120" w:type="dxa"/>
            </w:tcMar>
            <w:vAlign w:val="center"/>
          </w:tcPr>
          <w:p w14:paraId="4C01CBD3" w14:textId="77777777" w:rsidR="00270478" w:rsidRDefault="00000000">
            <w:pPr>
              <w:spacing w:after="0"/>
              <w:jc w:val="center"/>
            </w:pPr>
            <w:r>
              <w:rPr>
                <w:rFonts w:cs="Calibri"/>
                <w:color w:val="202124"/>
                <w:sz w:val="17"/>
              </w:rPr>
              <w:t>5387888</w:t>
            </w:r>
          </w:p>
        </w:tc>
        <w:tc>
          <w:tcPr>
            <w:tcW w:w="1500" w:type="dxa"/>
            <w:tcMar>
              <w:top w:w="80" w:type="dxa"/>
              <w:left w:w="120" w:type="dxa"/>
              <w:bottom w:w="80" w:type="dxa"/>
              <w:right w:w="120" w:type="dxa"/>
            </w:tcMar>
            <w:vAlign w:val="center"/>
          </w:tcPr>
          <w:p w14:paraId="7BF52ECC" w14:textId="77777777" w:rsidR="00270478" w:rsidRDefault="00000000">
            <w:pPr>
              <w:spacing w:after="0"/>
              <w:jc w:val="center"/>
            </w:pPr>
            <w:r>
              <w:rPr>
                <w:rFonts w:cs="Calibri"/>
                <w:color w:val="202124"/>
                <w:sz w:val="17"/>
              </w:rPr>
              <w:t>5</w:t>
            </w:r>
          </w:p>
        </w:tc>
        <w:tc>
          <w:tcPr>
            <w:tcW w:w="1660" w:type="dxa"/>
            <w:tcMar>
              <w:top w:w="80" w:type="dxa"/>
              <w:left w:w="120" w:type="dxa"/>
              <w:bottom w:w="80" w:type="dxa"/>
              <w:right w:w="120" w:type="dxa"/>
            </w:tcMar>
            <w:vAlign w:val="center"/>
          </w:tcPr>
          <w:p w14:paraId="08113D73" w14:textId="77777777" w:rsidR="00270478" w:rsidRDefault="00000000">
            <w:pPr>
              <w:spacing w:after="0"/>
              <w:jc w:val="center"/>
            </w:pPr>
            <w:r>
              <w:rPr>
                <w:rFonts w:cs="Calibri"/>
                <w:color w:val="202124"/>
                <w:sz w:val="17"/>
              </w:rPr>
              <w:t>VALID</w:t>
            </w:r>
          </w:p>
        </w:tc>
      </w:tr>
      <w:tr w:rsidR="00270478" w14:paraId="39DEC744" w14:textId="77777777">
        <w:trPr>
          <w:jc w:val="center"/>
        </w:trPr>
        <w:tc>
          <w:tcPr>
            <w:tcW w:w="1000" w:type="dxa"/>
            <w:shd w:val="clear" w:color="auto" w:fill="FAFBFC"/>
            <w:tcMar>
              <w:top w:w="80" w:type="dxa"/>
              <w:left w:w="120" w:type="dxa"/>
              <w:bottom w:w="80" w:type="dxa"/>
              <w:right w:w="120" w:type="dxa"/>
            </w:tcMar>
            <w:vAlign w:val="center"/>
          </w:tcPr>
          <w:p w14:paraId="7B9D2947" w14:textId="77777777" w:rsidR="00270478" w:rsidRDefault="00000000">
            <w:pPr>
              <w:spacing w:after="0"/>
              <w:jc w:val="left"/>
            </w:pPr>
            <w:r>
              <w:rPr>
                <w:rFonts w:cs="Calibri"/>
                <w:color w:val="202124"/>
                <w:sz w:val="17"/>
              </w:rPr>
              <w:t>2</w:t>
            </w:r>
          </w:p>
        </w:tc>
        <w:tc>
          <w:tcPr>
            <w:tcW w:w="1600" w:type="dxa"/>
            <w:shd w:val="clear" w:color="auto" w:fill="FAFBFC"/>
            <w:tcMar>
              <w:top w:w="80" w:type="dxa"/>
              <w:left w:w="120" w:type="dxa"/>
              <w:bottom w:w="80" w:type="dxa"/>
              <w:right w:w="120" w:type="dxa"/>
            </w:tcMar>
            <w:vAlign w:val="center"/>
          </w:tcPr>
          <w:p w14:paraId="57458B8B" w14:textId="77777777" w:rsidR="00270478" w:rsidRDefault="00000000">
            <w:pPr>
              <w:spacing w:after="0"/>
              <w:jc w:val="center"/>
            </w:pPr>
            <w:r>
              <w:rPr>
                <w:rFonts w:cs="Calibri"/>
                <w:color w:val="202124"/>
                <w:sz w:val="17"/>
              </w:rPr>
              <w:t>84,71</w:t>
            </w:r>
          </w:p>
        </w:tc>
        <w:tc>
          <w:tcPr>
            <w:tcW w:w="1500" w:type="dxa"/>
            <w:shd w:val="clear" w:color="auto" w:fill="FAFBFC"/>
            <w:tcMar>
              <w:top w:w="80" w:type="dxa"/>
              <w:left w:w="120" w:type="dxa"/>
              <w:bottom w:w="80" w:type="dxa"/>
              <w:right w:w="120" w:type="dxa"/>
            </w:tcMar>
            <w:vAlign w:val="center"/>
          </w:tcPr>
          <w:p w14:paraId="22072BFD" w14:textId="77777777" w:rsidR="00270478" w:rsidRDefault="00000000">
            <w:pPr>
              <w:spacing w:after="0"/>
              <w:jc w:val="center"/>
            </w:pPr>
            <w:r>
              <w:rPr>
                <w:rFonts w:cs="Calibri"/>
                <w:color w:val="202124"/>
                <w:sz w:val="17"/>
              </w:rPr>
              <w:t>0,6837</w:t>
            </w:r>
          </w:p>
        </w:tc>
        <w:tc>
          <w:tcPr>
            <w:tcW w:w="2100" w:type="dxa"/>
            <w:shd w:val="clear" w:color="auto" w:fill="FAFBFC"/>
            <w:tcMar>
              <w:top w:w="80" w:type="dxa"/>
              <w:left w:w="120" w:type="dxa"/>
              <w:bottom w:w="80" w:type="dxa"/>
              <w:right w:w="120" w:type="dxa"/>
            </w:tcMar>
            <w:vAlign w:val="center"/>
          </w:tcPr>
          <w:p w14:paraId="082F503F" w14:textId="77777777" w:rsidR="00270478" w:rsidRDefault="00000000">
            <w:pPr>
              <w:spacing w:after="0"/>
              <w:jc w:val="center"/>
            </w:pPr>
            <w:r>
              <w:rPr>
                <w:rFonts w:cs="Calibri"/>
                <w:color w:val="202124"/>
                <w:sz w:val="17"/>
              </w:rPr>
              <w:t>5387909</w:t>
            </w:r>
          </w:p>
        </w:tc>
        <w:tc>
          <w:tcPr>
            <w:tcW w:w="1500" w:type="dxa"/>
            <w:shd w:val="clear" w:color="auto" w:fill="FAFBFC"/>
            <w:tcMar>
              <w:top w:w="80" w:type="dxa"/>
              <w:left w:w="120" w:type="dxa"/>
              <w:bottom w:w="80" w:type="dxa"/>
              <w:right w:w="120" w:type="dxa"/>
            </w:tcMar>
            <w:vAlign w:val="center"/>
          </w:tcPr>
          <w:p w14:paraId="1A26315E" w14:textId="77777777" w:rsidR="00270478" w:rsidRDefault="00000000">
            <w:pPr>
              <w:spacing w:after="0"/>
              <w:jc w:val="center"/>
            </w:pPr>
            <w:r>
              <w:rPr>
                <w:rFonts w:cs="Calibri"/>
                <w:color w:val="202124"/>
                <w:sz w:val="17"/>
              </w:rPr>
              <w:t>5</w:t>
            </w:r>
          </w:p>
        </w:tc>
        <w:tc>
          <w:tcPr>
            <w:tcW w:w="1660" w:type="dxa"/>
            <w:shd w:val="clear" w:color="auto" w:fill="FAFBFC"/>
            <w:tcMar>
              <w:top w:w="80" w:type="dxa"/>
              <w:left w:w="120" w:type="dxa"/>
              <w:bottom w:w="80" w:type="dxa"/>
              <w:right w:w="120" w:type="dxa"/>
            </w:tcMar>
            <w:vAlign w:val="center"/>
          </w:tcPr>
          <w:p w14:paraId="4640AAA1" w14:textId="77777777" w:rsidR="00270478" w:rsidRDefault="00000000">
            <w:pPr>
              <w:spacing w:after="0"/>
              <w:jc w:val="center"/>
            </w:pPr>
            <w:r>
              <w:rPr>
                <w:rFonts w:cs="Calibri"/>
                <w:color w:val="202124"/>
                <w:sz w:val="17"/>
              </w:rPr>
              <w:t>VALID</w:t>
            </w:r>
          </w:p>
        </w:tc>
      </w:tr>
      <w:tr w:rsidR="00270478" w14:paraId="42442B12" w14:textId="77777777">
        <w:trPr>
          <w:jc w:val="center"/>
        </w:trPr>
        <w:tc>
          <w:tcPr>
            <w:tcW w:w="1000" w:type="dxa"/>
            <w:tcMar>
              <w:top w:w="80" w:type="dxa"/>
              <w:left w:w="120" w:type="dxa"/>
              <w:bottom w:w="80" w:type="dxa"/>
              <w:right w:w="120" w:type="dxa"/>
            </w:tcMar>
            <w:vAlign w:val="center"/>
          </w:tcPr>
          <w:p w14:paraId="328F614F" w14:textId="77777777" w:rsidR="00270478" w:rsidRDefault="00000000">
            <w:pPr>
              <w:spacing w:after="0"/>
              <w:jc w:val="left"/>
            </w:pPr>
            <w:r>
              <w:rPr>
                <w:rFonts w:cs="Calibri"/>
                <w:color w:val="202124"/>
                <w:sz w:val="17"/>
              </w:rPr>
              <w:t>3</w:t>
            </w:r>
          </w:p>
        </w:tc>
        <w:tc>
          <w:tcPr>
            <w:tcW w:w="1600" w:type="dxa"/>
            <w:tcMar>
              <w:top w:w="80" w:type="dxa"/>
              <w:left w:w="120" w:type="dxa"/>
              <w:bottom w:w="80" w:type="dxa"/>
              <w:right w:w="120" w:type="dxa"/>
            </w:tcMar>
            <w:vAlign w:val="center"/>
          </w:tcPr>
          <w:p w14:paraId="4194D2DD" w14:textId="77777777" w:rsidR="00270478" w:rsidRDefault="00000000">
            <w:pPr>
              <w:spacing w:after="0"/>
              <w:jc w:val="center"/>
            </w:pPr>
            <w:r>
              <w:rPr>
                <w:rFonts w:cs="Calibri"/>
                <w:color w:val="202124"/>
                <w:sz w:val="17"/>
              </w:rPr>
              <w:t>87,35</w:t>
            </w:r>
          </w:p>
        </w:tc>
        <w:tc>
          <w:tcPr>
            <w:tcW w:w="1500" w:type="dxa"/>
            <w:tcMar>
              <w:top w:w="80" w:type="dxa"/>
              <w:left w:w="120" w:type="dxa"/>
              <w:bottom w:w="80" w:type="dxa"/>
              <w:right w:w="120" w:type="dxa"/>
            </w:tcMar>
            <w:vAlign w:val="center"/>
          </w:tcPr>
          <w:p w14:paraId="056A46D9" w14:textId="77777777" w:rsidR="00270478" w:rsidRDefault="00000000">
            <w:pPr>
              <w:spacing w:after="0"/>
              <w:jc w:val="center"/>
            </w:pPr>
            <w:r>
              <w:rPr>
                <w:rFonts w:cs="Calibri"/>
                <w:color w:val="202124"/>
                <w:sz w:val="17"/>
              </w:rPr>
              <w:t>0,5224</w:t>
            </w:r>
          </w:p>
        </w:tc>
        <w:tc>
          <w:tcPr>
            <w:tcW w:w="2100" w:type="dxa"/>
            <w:tcMar>
              <w:top w:w="80" w:type="dxa"/>
              <w:left w:w="120" w:type="dxa"/>
              <w:bottom w:w="80" w:type="dxa"/>
              <w:right w:w="120" w:type="dxa"/>
            </w:tcMar>
            <w:vAlign w:val="center"/>
          </w:tcPr>
          <w:p w14:paraId="592CAF26" w14:textId="77777777" w:rsidR="00270478" w:rsidRDefault="00000000">
            <w:pPr>
              <w:spacing w:after="0"/>
              <w:jc w:val="center"/>
            </w:pPr>
            <w:r>
              <w:rPr>
                <w:rFonts w:cs="Calibri"/>
                <w:color w:val="202124"/>
                <w:sz w:val="17"/>
              </w:rPr>
              <w:t>5387645</w:t>
            </w:r>
          </w:p>
        </w:tc>
        <w:tc>
          <w:tcPr>
            <w:tcW w:w="1500" w:type="dxa"/>
            <w:tcMar>
              <w:top w:w="80" w:type="dxa"/>
              <w:left w:w="120" w:type="dxa"/>
              <w:bottom w:w="80" w:type="dxa"/>
              <w:right w:w="120" w:type="dxa"/>
            </w:tcMar>
            <w:vAlign w:val="center"/>
          </w:tcPr>
          <w:p w14:paraId="2248271D" w14:textId="77777777" w:rsidR="00270478" w:rsidRDefault="00000000">
            <w:pPr>
              <w:spacing w:after="0"/>
              <w:jc w:val="center"/>
            </w:pPr>
            <w:r>
              <w:rPr>
                <w:rFonts w:cs="Calibri"/>
                <w:color w:val="202124"/>
                <w:sz w:val="17"/>
              </w:rPr>
              <w:t>5</w:t>
            </w:r>
          </w:p>
        </w:tc>
        <w:tc>
          <w:tcPr>
            <w:tcW w:w="1660" w:type="dxa"/>
            <w:tcMar>
              <w:top w:w="80" w:type="dxa"/>
              <w:left w:w="120" w:type="dxa"/>
              <w:bottom w:w="80" w:type="dxa"/>
              <w:right w:w="120" w:type="dxa"/>
            </w:tcMar>
            <w:vAlign w:val="center"/>
          </w:tcPr>
          <w:p w14:paraId="45114300" w14:textId="77777777" w:rsidR="00270478" w:rsidRDefault="00000000">
            <w:pPr>
              <w:spacing w:after="0"/>
              <w:jc w:val="center"/>
            </w:pPr>
            <w:r>
              <w:rPr>
                <w:rFonts w:cs="Calibri"/>
                <w:color w:val="202124"/>
                <w:sz w:val="17"/>
              </w:rPr>
              <w:t>VALID</w:t>
            </w:r>
          </w:p>
        </w:tc>
      </w:tr>
    </w:tbl>
    <w:p w14:paraId="4C3523BC" w14:textId="77777777" w:rsidR="00270478" w:rsidRDefault="00270478">
      <w:pPr>
        <w:spacing w:after="40"/>
      </w:pPr>
    </w:p>
    <w:p w14:paraId="2DA8C71A" w14:textId="77777777" w:rsidR="00270478" w:rsidRDefault="00000000">
      <w:pPr>
        <w:spacing w:after="120" w:line="264" w:lineRule="auto"/>
      </w:pPr>
      <w:r>
        <w:rPr>
          <w:rFonts w:cs="Calibri"/>
          <w:color w:val="202124"/>
        </w:rPr>
        <w:t>Το package είχε μέσο record size 2.850,40 bytes, average hash length 64 χαρακτήρες και συνολικό audit generation time 0,004862 s. Και οι 15 υπογραφές και τα 15 Merkle proofs επαληθεύτηκαν επιτυχώς μετά το export.</w:t>
      </w:r>
    </w:p>
    <w:p w14:paraId="3EEB0830" w14:textId="77777777" w:rsidR="00270478" w:rsidRDefault="00000000">
      <w:pPr>
        <w:pStyle w:val="Heading2"/>
      </w:pPr>
      <w:r>
        <w:t>15.4 Tamper detection</w:t>
      </w:r>
    </w:p>
    <w:p w14:paraId="59A5E7D0" w14:textId="77777777" w:rsidR="00270478" w:rsidRDefault="00000000">
      <w:pPr>
        <w:pStyle w:val="FigureCaption"/>
        <w:keepNext/>
        <w:spacing w:before="100" w:after="80"/>
      </w:pPr>
      <w:r>
        <w:rPr>
          <w:rFonts w:cs="Calibri"/>
          <w:i w:val="0"/>
          <w:color w:val="5F6368"/>
        </w:rPr>
        <w:t>Πίνακας 17. Αποτελέσματα των ελεγχόμενων tampering demonstrations.</w:t>
      </w:r>
    </w:p>
    <w:tbl>
      <w:tblPr>
        <w:tblStyle w:val="TableGrid"/>
        <w:tblW w:w="9360" w:type="dxa"/>
        <w:jc w:val="center"/>
        <w:tblLayout w:type="fixed"/>
        <w:tblLook w:val="04A0" w:firstRow="1" w:lastRow="0" w:firstColumn="1" w:lastColumn="0" w:noHBand="0" w:noVBand="1"/>
      </w:tblPr>
      <w:tblGrid>
        <w:gridCol w:w="3200"/>
        <w:gridCol w:w="2300"/>
        <w:gridCol w:w="3860"/>
      </w:tblGrid>
      <w:tr w:rsidR="00270478" w14:paraId="53F0C535" w14:textId="77777777">
        <w:trPr>
          <w:tblHeader/>
          <w:jc w:val="center"/>
        </w:trPr>
        <w:tc>
          <w:tcPr>
            <w:tcW w:w="3200" w:type="dxa"/>
            <w:shd w:val="clear" w:color="auto" w:fill="E8EEF5"/>
            <w:tcMar>
              <w:top w:w="80" w:type="dxa"/>
              <w:left w:w="120" w:type="dxa"/>
              <w:bottom w:w="80" w:type="dxa"/>
              <w:right w:w="120" w:type="dxa"/>
            </w:tcMar>
            <w:vAlign w:val="center"/>
          </w:tcPr>
          <w:p w14:paraId="4CBAF040" w14:textId="77777777" w:rsidR="00270478" w:rsidRDefault="00000000">
            <w:pPr>
              <w:spacing w:after="0"/>
              <w:jc w:val="center"/>
            </w:pPr>
            <w:r>
              <w:rPr>
                <w:rFonts w:cs="Calibri"/>
                <w:b/>
                <w:color w:val="17365D"/>
                <w:sz w:val="17"/>
              </w:rPr>
              <w:t>Σενάριο</w:t>
            </w:r>
          </w:p>
        </w:tc>
        <w:tc>
          <w:tcPr>
            <w:tcW w:w="2300" w:type="dxa"/>
            <w:shd w:val="clear" w:color="auto" w:fill="E8EEF5"/>
            <w:tcMar>
              <w:top w:w="80" w:type="dxa"/>
              <w:left w:w="120" w:type="dxa"/>
              <w:bottom w:w="80" w:type="dxa"/>
              <w:right w:w="120" w:type="dxa"/>
            </w:tcMar>
            <w:vAlign w:val="center"/>
          </w:tcPr>
          <w:p w14:paraId="3A9FB159" w14:textId="77777777" w:rsidR="00270478" w:rsidRDefault="00000000">
            <w:pPr>
              <w:spacing w:after="0"/>
              <w:jc w:val="center"/>
            </w:pPr>
            <w:r>
              <w:rPr>
                <w:rFonts w:cs="Calibri"/>
                <w:b/>
                <w:color w:val="17365D"/>
                <w:sz w:val="17"/>
              </w:rPr>
              <w:t>Αποτέλεσμα</w:t>
            </w:r>
          </w:p>
        </w:tc>
        <w:tc>
          <w:tcPr>
            <w:tcW w:w="3860" w:type="dxa"/>
            <w:shd w:val="clear" w:color="auto" w:fill="E8EEF5"/>
            <w:tcMar>
              <w:top w:w="80" w:type="dxa"/>
              <w:left w:w="120" w:type="dxa"/>
              <w:bottom w:w="80" w:type="dxa"/>
              <w:right w:w="120" w:type="dxa"/>
            </w:tcMar>
            <w:vAlign w:val="center"/>
          </w:tcPr>
          <w:p w14:paraId="1B6384F7" w14:textId="77777777" w:rsidR="00270478" w:rsidRDefault="00000000">
            <w:pPr>
              <w:spacing w:after="0"/>
              <w:jc w:val="center"/>
            </w:pPr>
            <w:r>
              <w:rPr>
                <w:rFonts w:cs="Calibri"/>
                <w:b/>
                <w:color w:val="17365D"/>
                <w:sz w:val="17"/>
              </w:rPr>
              <w:t>Ερμηνεία</w:t>
            </w:r>
          </w:p>
        </w:tc>
      </w:tr>
      <w:tr w:rsidR="00270478" w14:paraId="71D65502" w14:textId="77777777">
        <w:trPr>
          <w:jc w:val="center"/>
        </w:trPr>
        <w:tc>
          <w:tcPr>
            <w:tcW w:w="3200" w:type="dxa"/>
            <w:tcMar>
              <w:top w:w="80" w:type="dxa"/>
              <w:left w:w="120" w:type="dxa"/>
              <w:bottom w:w="80" w:type="dxa"/>
              <w:right w:w="120" w:type="dxa"/>
            </w:tcMar>
            <w:vAlign w:val="center"/>
          </w:tcPr>
          <w:p w14:paraId="56CA550C" w14:textId="77777777" w:rsidR="00270478" w:rsidRDefault="00000000">
            <w:pPr>
              <w:spacing w:after="0"/>
              <w:jc w:val="left"/>
            </w:pPr>
            <w:r>
              <w:rPr>
                <w:rFonts w:cs="Calibri"/>
                <w:color w:val="202124"/>
                <w:sz w:val="17"/>
              </w:rPr>
              <w:t>Κανονικό audit package</w:t>
            </w:r>
          </w:p>
        </w:tc>
        <w:tc>
          <w:tcPr>
            <w:tcW w:w="2300" w:type="dxa"/>
            <w:tcMar>
              <w:top w:w="80" w:type="dxa"/>
              <w:left w:w="120" w:type="dxa"/>
              <w:bottom w:w="80" w:type="dxa"/>
              <w:right w:w="120" w:type="dxa"/>
            </w:tcMar>
            <w:vAlign w:val="center"/>
          </w:tcPr>
          <w:p w14:paraId="2B2DA28C" w14:textId="77777777" w:rsidR="00270478" w:rsidRDefault="00000000">
            <w:pPr>
              <w:spacing w:after="0"/>
              <w:jc w:val="center"/>
            </w:pPr>
            <w:r>
              <w:rPr>
                <w:rFonts w:cs="Calibri"/>
                <w:color w:val="202124"/>
                <w:sz w:val="17"/>
              </w:rPr>
              <w:t>VALID</w:t>
            </w:r>
          </w:p>
        </w:tc>
        <w:tc>
          <w:tcPr>
            <w:tcW w:w="3860" w:type="dxa"/>
            <w:tcMar>
              <w:top w:w="80" w:type="dxa"/>
              <w:left w:w="120" w:type="dxa"/>
              <w:bottom w:w="80" w:type="dxa"/>
              <w:right w:w="120" w:type="dxa"/>
            </w:tcMar>
            <w:vAlign w:val="center"/>
          </w:tcPr>
          <w:p w14:paraId="10C1B200" w14:textId="77777777" w:rsidR="00270478" w:rsidRDefault="00000000">
            <w:pPr>
              <w:spacing w:after="0"/>
              <w:jc w:val="center"/>
            </w:pPr>
            <w:r>
              <w:rPr>
                <w:rFonts w:cs="Calibri"/>
                <w:color w:val="202124"/>
                <w:sz w:val="17"/>
              </w:rPr>
              <w:t>Όλοι οι έλεγχοι περνούν</w:t>
            </w:r>
          </w:p>
        </w:tc>
      </w:tr>
      <w:tr w:rsidR="00270478" w14:paraId="2D7A0E7F" w14:textId="77777777">
        <w:trPr>
          <w:jc w:val="center"/>
        </w:trPr>
        <w:tc>
          <w:tcPr>
            <w:tcW w:w="3200" w:type="dxa"/>
            <w:shd w:val="clear" w:color="auto" w:fill="FAFBFC"/>
            <w:tcMar>
              <w:top w:w="80" w:type="dxa"/>
              <w:left w:w="120" w:type="dxa"/>
              <w:bottom w:w="80" w:type="dxa"/>
              <w:right w:w="120" w:type="dxa"/>
            </w:tcMar>
            <w:vAlign w:val="center"/>
          </w:tcPr>
          <w:p w14:paraId="4688119B" w14:textId="77777777" w:rsidR="00270478" w:rsidRPr="00467F1C" w:rsidRDefault="00000000">
            <w:pPr>
              <w:spacing w:after="0"/>
              <w:jc w:val="left"/>
              <w:rPr>
                <w:lang w:val="el-GR"/>
              </w:rPr>
            </w:pPr>
            <w:r w:rsidRPr="00467F1C">
              <w:rPr>
                <w:rFonts w:cs="Calibri"/>
                <w:color w:val="202124"/>
                <w:sz w:val="17"/>
                <w:lang w:val="el-GR"/>
              </w:rPr>
              <w:t xml:space="preserve">Αλλοίωση </w:t>
            </w:r>
            <w:r>
              <w:rPr>
                <w:rFonts w:cs="Calibri"/>
                <w:color w:val="202124"/>
                <w:sz w:val="17"/>
              </w:rPr>
              <w:t>metric</w:t>
            </w:r>
            <w:r w:rsidRPr="00467F1C">
              <w:rPr>
                <w:rFonts w:cs="Calibri"/>
                <w:color w:val="202124"/>
                <w:sz w:val="17"/>
                <w:lang w:val="el-GR"/>
              </w:rPr>
              <w:t xml:space="preserve"> χωρίς νέο </w:t>
            </w:r>
            <w:r>
              <w:rPr>
                <w:rFonts w:cs="Calibri"/>
                <w:color w:val="202124"/>
                <w:sz w:val="17"/>
              </w:rPr>
              <w:t>hash</w:t>
            </w:r>
          </w:p>
        </w:tc>
        <w:tc>
          <w:tcPr>
            <w:tcW w:w="2300" w:type="dxa"/>
            <w:shd w:val="clear" w:color="auto" w:fill="FAFBFC"/>
            <w:tcMar>
              <w:top w:w="80" w:type="dxa"/>
              <w:left w:w="120" w:type="dxa"/>
              <w:bottom w:w="80" w:type="dxa"/>
              <w:right w:w="120" w:type="dxa"/>
            </w:tcMar>
            <w:vAlign w:val="center"/>
          </w:tcPr>
          <w:p w14:paraId="6D184617" w14:textId="77777777" w:rsidR="00270478" w:rsidRDefault="00000000">
            <w:pPr>
              <w:spacing w:after="0"/>
              <w:jc w:val="center"/>
            </w:pPr>
            <w:r>
              <w:rPr>
                <w:rFonts w:cs="Calibri"/>
                <w:color w:val="202124"/>
                <w:sz w:val="17"/>
              </w:rPr>
              <w:t>INVALID_HASH_CHAIN</w:t>
            </w:r>
          </w:p>
        </w:tc>
        <w:tc>
          <w:tcPr>
            <w:tcW w:w="3860" w:type="dxa"/>
            <w:shd w:val="clear" w:color="auto" w:fill="FAFBFC"/>
            <w:tcMar>
              <w:top w:w="80" w:type="dxa"/>
              <w:left w:w="120" w:type="dxa"/>
              <w:bottom w:w="80" w:type="dxa"/>
              <w:right w:w="120" w:type="dxa"/>
            </w:tcMar>
            <w:vAlign w:val="center"/>
          </w:tcPr>
          <w:p w14:paraId="5745D7F1" w14:textId="77777777" w:rsidR="00270478" w:rsidRDefault="00000000">
            <w:pPr>
              <w:spacing w:after="0"/>
              <w:jc w:val="center"/>
            </w:pPr>
            <w:r>
              <w:rPr>
                <w:rFonts w:cs="Calibri"/>
                <w:color w:val="202124"/>
                <w:sz w:val="17"/>
              </w:rPr>
              <w:t>Αποτυχία record hash / continuity</w:t>
            </w:r>
          </w:p>
        </w:tc>
      </w:tr>
      <w:tr w:rsidR="00270478" w14:paraId="6437CF26" w14:textId="77777777">
        <w:trPr>
          <w:jc w:val="center"/>
        </w:trPr>
        <w:tc>
          <w:tcPr>
            <w:tcW w:w="3200" w:type="dxa"/>
            <w:tcMar>
              <w:top w:w="80" w:type="dxa"/>
              <w:left w:w="120" w:type="dxa"/>
              <w:bottom w:w="80" w:type="dxa"/>
              <w:right w:w="120" w:type="dxa"/>
            </w:tcMar>
            <w:vAlign w:val="center"/>
          </w:tcPr>
          <w:p w14:paraId="3E8ADEBA" w14:textId="77777777" w:rsidR="00270478" w:rsidRDefault="00000000">
            <w:pPr>
              <w:spacing w:after="0"/>
              <w:jc w:val="left"/>
            </w:pPr>
            <w:r>
              <w:rPr>
                <w:rFonts w:cs="Calibri"/>
                <w:color w:val="202124"/>
                <w:sz w:val="17"/>
              </w:rPr>
              <w:t>Αλλοίωση signature με νέο record hash</w:t>
            </w:r>
          </w:p>
        </w:tc>
        <w:tc>
          <w:tcPr>
            <w:tcW w:w="2300" w:type="dxa"/>
            <w:tcMar>
              <w:top w:w="80" w:type="dxa"/>
              <w:left w:w="120" w:type="dxa"/>
              <w:bottom w:w="80" w:type="dxa"/>
              <w:right w:w="120" w:type="dxa"/>
            </w:tcMar>
            <w:vAlign w:val="center"/>
          </w:tcPr>
          <w:p w14:paraId="708F4F13" w14:textId="77777777" w:rsidR="00270478" w:rsidRDefault="00000000">
            <w:pPr>
              <w:spacing w:after="0"/>
              <w:jc w:val="center"/>
            </w:pPr>
            <w:r>
              <w:rPr>
                <w:rFonts w:cs="Calibri"/>
                <w:color w:val="202124"/>
                <w:sz w:val="17"/>
              </w:rPr>
              <w:t>INVALID_SIGNATURE</w:t>
            </w:r>
          </w:p>
        </w:tc>
        <w:tc>
          <w:tcPr>
            <w:tcW w:w="3860" w:type="dxa"/>
            <w:tcMar>
              <w:top w:w="80" w:type="dxa"/>
              <w:left w:w="120" w:type="dxa"/>
              <w:bottom w:w="80" w:type="dxa"/>
              <w:right w:w="120" w:type="dxa"/>
            </w:tcMar>
            <w:vAlign w:val="center"/>
          </w:tcPr>
          <w:p w14:paraId="44D96D02" w14:textId="77777777" w:rsidR="00270478" w:rsidRDefault="00000000">
            <w:pPr>
              <w:spacing w:after="0"/>
              <w:jc w:val="center"/>
            </w:pPr>
            <w:r>
              <w:rPr>
                <w:rFonts w:cs="Calibri"/>
                <w:color w:val="202124"/>
                <w:sz w:val="17"/>
              </w:rPr>
              <w:t>Αποτυχία Ed25519 verification</w:t>
            </w:r>
          </w:p>
        </w:tc>
      </w:tr>
    </w:tbl>
    <w:p w14:paraId="4C12D473" w14:textId="77777777" w:rsidR="00270478" w:rsidRDefault="00270478">
      <w:pPr>
        <w:spacing w:after="40"/>
      </w:pPr>
    </w:p>
    <w:p w14:paraId="096D0BFC" w14:textId="77777777" w:rsidR="00270478" w:rsidRPr="00467F1C" w:rsidRDefault="00000000">
      <w:pPr>
        <w:spacing w:after="120" w:line="264" w:lineRule="auto"/>
        <w:rPr>
          <w:lang w:val="el-GR"/>
        </w:rPr>
      </w:pPr>
      <w:r w:rsidRPr="00467F1C">
        <w:rPr>
          <w:rFonts w:cs="Calibri"/>
          <w:color w:val="202124"/>
          <w:lang w:val="el-GR"/>
        </w:rPr>
        <w:t xml:space="preserve">Το δεύτερο </w:t>
      </w:r>
      <w:r>
        <w:rPr>
          <w:rFonts w:cs="Calibri"/>
          <w:color w:val="202124"/>
        </w:rPr>
        <w:t>tamper</w:t>
      </w:r>
      <w:r w:rsidRPr="00467F1C">
        <w:rPr>
          <w:rFonts w:cs="Calibri"/>
          <w:color w:val="202124"/>
          <w:lang w:val="el-GR"/>
        </w:rPr>
        <w:t xml:space="preserve"> </w:t>
      </w:r>
      <w:r>
        <w:rPr>
          <w:rFonts w:cs="Calibri"/>
          <w:color w:val="202124"/>
        </w:rPr>
        <w:t>test</w:t>
      </w:r>
      <w:r w:rsidRPr="00467F1C">
        <w:rPr>
          <w:rFonts w:cs="Calibri"/>
          <w:color w:val="202124"/>
          <w:lang w:val="el-GR"/>
        </w:rPr>
        <w:t xml:space="preserve"> είναι ιδιαίτερα σημαντικό: ο </w:t>
      </w:r>
      <w:r>
        <w:rPr>
          <w:rFonts w:cs="Calibri"/>
          <w:color w:val="202124"/>
        </w:rPr>
        <w:t>record</w:t>
      </w:r>
      <w:r w:rsidRPr="00467F1C">
        <w:rPr>
          <w:rFonts w:cs="Calibri"/>
          <w:color w:val="202124"/>
          <w:lang w:val="el-GR"/>
        </w:rPr>
        <w:t xml:space="preserve"> </w:t>
      </w:r>
      <w:r>
        <w:rPr>
          <w:rFonts w:cs="Calibri"/>
          <w:color w:val="202124"/>
        </w:rPr>
        <w:t>hash</w:t>
      </w:r>
      <w:r w:rsidRPr="00467F1C">
        <w:rPr>
          <w:rFonts w:cs="Calibri"/>
          <w:color w:val="202124"/>
          <w:lang w:val="el-GR"/>
        </w:rPr>
        <w:t xml:space="preserve"> επανυπολογίζεται μετά την αλλοίωση, ώστε η </w:t>
      </w:r>
      <w:r>
        <w:rPr>
          <w:rFonts w:cs="Calibri"/>
          <w:color w:val="202124"/>
        </w:rPr>
        <w:t>hash</w:t>
      </w:r>
      <w:r w:rsidRPr="00467F1C">
        <w:rPr>
          <w:rFonts w:cs="Calibri"/>
          <w:color w:val="202124"/>
          <w:lang w:val="el-GR"/>
        </w:rPr>
        <w:t xml:space="preserve"> </w:t>
      </w:r>
      <w:r>
        <w:rPr>
          <w:rFonts w:cs="Calibri"/>
          <w:color w:val="202124"/>
        </w:rPr>
        <w:t>chain</w:t>
      </w:r>
      <w:r w:rsidRPr="00467F1C">
        <w:rPr>
          <w:rFonts w:cs="Calibri"/>
          <w:color w:val="202124"/>
          <w:lang w:val="el-GR"/>
        </w:rPr>
        <w:t xml:space="preserve"> να φαίνεται εσωτερικά συνεπής. Παρ’ όλα αυτά η πλαστή </w:t>
      </w:r>
      <w:r>
        <w:rPr>
          <w:rFonts w:cs="Calibri"/>
          <w:color w:val="202124"/>
        </w:rPr>
        <w:t>signature</w:t>
      </w:r>
      <w:r w:rsidRPr="00467F1C">
        <w:rPr>
          <w:rFonts w:cs="Calibri"/>
          <w:color w:val="202124"/>
          <w:lang w:val="el-GR"/>
        </w:rPr>
        <w:t xml:space="preserve"> δεν μπορεί να παραχθεί χωρίς το </w:t>
      </w:r>
      <w:r>
        <w:rPr>
          <w:rFonts w:cs="Calibri"/>
          <w:color w:val="202124"/>
        </w:rPr>
        <w:t>private</w:t>
      </w:r>
      <w:r w:rsidRPr="00467F1C">
        <w:rPr>
          <w:rFonts w:cs="Calibri"/>
          <w:color w:val="202124"/>
          <w:lang w:val="el-GR"/>
        </w:rPr>
        <w:t xml:space="preserve"> </w:t>
      </w:r>
      <w:r>
        <w:rPr>
          <w:rFonts w:cs="Calibri"/>
          <w:color w:val="202124"/>
        </w:rPr>
        <w:t>key</w:t>
      </w:r>
      <w:r w:rsidRPr="00467F1C">
        <w:rPr>
          <w:rFonts w:cs="Calibri"/>
          <w:color w:val="202124"/>
          <w:lang w:val="el-GR"/>
        </w:rPr>
        <w:t xml:space="preserve"> και ο </w:t>
      </w:r>
      <w:r>
        <w:rPr>
          <w:rFonts w:cs="Calibri"/>
          <w:color w:val="202124"/>
        </w:rPr>
        <w:t>verifier</w:t>
      </w:r>
      <w:r w:rsidRPr="00467F1C">
        <w:rPr>
          <w:rFonts w:cs="Calibri"/>
          <w:color w:val="202124"/>
          <w:lang w:val="el-GR"/>
        </w:rPr>
        <w:t xml:space="preserve"> επιστρέφει </w:t>
      </w:r>
      <w:r>
        <w:rPr>
          <w:rFonts w:cs="Calibri"/>
          <w:color w:val="202124"/>
        </w:rPr>
        <w:t>INVALID</w:t>
      </w:r>
      <w:r w:rsidRPr="00467F1C">
        <w:rPr>
          <w:rFonts w:cs="Calibri"/>
          <w:color w:val="202124"/>
          <w:lang w:val="el-GR"/>
        </w:rPr>
        <w:t>_</w:t>
      </w:r>
      <w:r>
        <w:rPr>
          <w:rFonts w:cs="Calibri"/>
          <w:color w:val="202124"/>
        </w:rPr>
        <w:t>SIGNATURE</w:t>
      </w:r>
      <w:r w:rsidRPr="00467F1C">
        <w:rPr>
          <w:rFonts w:cs="Calibri"/>
          <w:color w:val="202124"/>
          <w:lang w:val="el-GR"/>
        </w:rPr>
        <w:t>.</w:t>
      </w:r>
    </w:p>
    <w:p w14:paraId="37716B9C" w14:textId="77777777" w:rsidR="00270478" w:rsidRDefault="00000000">
      <w:pPr>
        <w:keepNext/>
        <w:jc w:val="center"/>
      </w:pPr>
      <w:r>
        <w:rPr>
          <w:noProof/>
        </w:rPr>
        <w:lastRenderedPageBreak/>
        <w:drawing>
          <wp:inline distT="0" distB="0" distL="0" distR="0" wp14:anchorId="584B10FF" wp14:editId="52D7E38C">
            <wp:extent cx="5440680" cy="408051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_accuracy_trace.png"/>
                    <pic:cNvPicPr/>
                  </pic:nvPicPr>
                  <pic:blipFill>
                    <a:blip r:embed="rId40"/>
                    <a:stretch>
                      <a:fillRect/>
                    </a:stretch>
                  </pic:blipFill>
                  <pic:spPr>
                    <a:xfrm>
                      <a:off x="0" y="0"/>
                      <a:ext cx="5440680" cy="4080510"/>
                    </a:xfrm>
                    <a:prstGeom prst="rect">
                      <a:avLst/>
                    </a:prstGeom>
                  </pic:spPr>
                </pic:pic>
              </a:graphicData>
            </a:graphic>
          </wp:inline>
        </w:drawing>
      </w:r>
    </w:p>
    <w:p w14:paraId="153A07D5" w14:textId="77777777" w:rsidR="00270478" w:rsidRDefault="00000000">
      <w:pPr>
        <w:pStyle w:val="FigureCaption"/>
        <w:spacing w:before="40"/>
      </w:pPr>
      <w:r>
        <w:rPr>
          <w:rFonts w:cs="Calibri"/>
          <w:i w:val="0"/>
          <w:color w:val="5F6368"/>
        </w:rPr>
        <w:t>Σχήμα 33: Accuracy trace του audited experiment.</w:t>
      </w:r>
    </w:p>
    <w:p w14:paraId="6E4B26C8" w14:textId="77777777" w:rsidR="00270478" w:rsidRDefault="00000000">
      <w:pPr>
        <w:keepNext/>
        <w:jc w:val="center"/>
      </w:pPr>
      <w:r>
        <w:rPr>
          <w:noProof/>
        </w:rPr>
        <w:lastRenderedPageBreak/>
        <w:drawing>
          <wp:inline distT="0" distB="0" distL="0" distR="0" wp14:anchorId="3F4154B1" wp14:editId="485AD42E">
            <wp:extent cx="5440680" cy="408051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_communication_trace.png"/>
                    <pic:cNvPicPr/>
                  </pic:nvPicPr>
                  <pic:blipFill>
                    <a:blip r:embed="rId41"/>
                    <a:stretch>
                      <a:fillRect/>
                    </a:stretch>
                  </pic:blipFill>
                  <pic:spPr>
                    <a:xfrm>
                      <a:off x="0" y="0"/>
                      <a:ext cx="5440680" cy="4080510"/>
                    </a:xfrm>
                    <a:prstGeom prst="rect">
                      <a:avLst/>
                    </a:prstGeom>
                  </pic:spPr>
                </pic:pic>
              </a:graphicData>
            </a:graphic>
          </wp:inline>
        </w:drawing>
      </w:r>
    </w:p>
    <w:p w14:paraId="541BAD88" w14:textId="77777777" w:rsidR="00270478" w:rsidRDefault="00000000">
      <w:pPr>
        <w:pStyle w:val="FigureCaption"/>
        <w:spacing w:before="40"/>
      </w:pPr>
      <w:r>
        <w:rPr>
          <w:rFonts w:cs="Calibri"/>
          <w:i w:val="0"/>
          <w:color w:val="5F6368"/>
        </w:rPr>
        <w:t>Σχήμα 34: Communication bytes ανά audited round.</w:t>
      </w:r>
    </w:p>
    <w:p w14:paraId="44DD2361" w14:textId="77777777" w:rsidR="00270478" w:rsidRDefault="00000000">
      <w:pPr>
        <w:keepNext/>
        <w:jc w:val="center"/>
      </w:pPr>
      <w:r>
        <w:rPr>
          <w:noProof/>
        </w:rPr>
        <w:lastRenderedPageBreak/>
        <w:drawing>
          <wp:inline distT="0" distB="0" distL="0" distR="0" wp14:anchorId="5F8AC64B" wp14:editId="69E6266D">
            <wp:extent cx="5440680" cy="40805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_generation_time.png"/>
                    <pic:cNvPicPr/>
                  </pic:nvPicPr>
                  <pic:blipFill>
                    <a:blip r:embed="rId42"/>
                    <a:stretch>
                      <a:fillRect/>
                    </a:stretch>
                  </pic:blipFill>
                  <pic:spPr>
                    <a:xfrm>
                      <a:off x="0" y="0"/>
                      <a:ext cx="5440680" cy="4080510"/>
                    </a:xfrm>
                    <a:prstGeom prst="rect">
                      <a:avLst/>
                    </a:prstGeom>
                  </pic:spPr>
                </pic:pic>
              </a:graphicData>
            </a:graphic>
          </wp:inline>
        </w:drawing>
      </w:r>
    </w:p>
    <w:p w14:paraId="72A32C6F" w14:textId="77777777" w:rsidR="00270478" w:rsidRPr="00467F1C" w:rsidRDefault="00000000">
      <w:pPr>
        <w:pStyle w:val="FigureCaption"/>
        <w:spacing w:before="40"/>
        <w:rPr>
          <w:lang w:val="el-GR"/>
        </w:rPr>
      </w:pPr>
      <w:r w:rsidRPr="00467F1C">
        <w:rPr>
          <w:rFonts w:cs="Calibri"/>
          <w:i w:val="0"/>
          <w:color w:val="5F6368"/>
          <w:lang w:val="el-GR"/>
        </w:rPr>
        <w:t xml:space="preserve">Σχήμα 35: Χρόνος δημιουργίας </w:t>
      </w:r>
      <w:r>
        <w:rPr>
          <w:rFonts w:cs="Calibri"/>
          <w:i w:val="0"/>
          <w:color w:val="5F6368"/>
        </w:rPr>
        <w:t>audit</w:t>
      </w:r>
      <w:r w:rsidRPr="00467F1C">
        <w:rPr>
          <w:rFonts w:cs="Calibri"/>
          <w:i w:val="0"/>
          <w:color w:val="5F6368"/>
          <w:lang w:val="el-GR"/>
        </w:rPr>
        <w:t xml:space="preserve"> </w:t>
      </w:r>
      <w:r>
        <w:rPr>
          <w:rFonts w:cs="Calibri"/>
          <w:i w:val="0"/>
          <w:color w:val="5F6368"/>
        </w:rPr>
        <w:t>record</w:t>
      </w:r>
      <w:r w:rsidRPr="00467F1C">
        <w:rPr>
          <w:rFonts w:cs="Calibri"/>
          <w:i w:val="0"/>
          <w:color w:val="5F6368"/>
          <w:lang w:val="el-GR"/>
        </w:rPr>
        <w:t>.</w:t>
      </w:r>
    </w:p>
    <w:p w14:paraId="78EC8340" w14:textId="77777777" w:rsidR="00270478" w:rsidRDefault="00000000">
      <w:pPr>
        <w:keepNext/>
        <w:jc w:val="center"/>
      </w:pPr>
      <w:r>
        <w:rPr>
          <w:noProof/>
        </w:rPr>
        <w:lastRenderedPageBreak/>
        <w:drawing>
          <wp:inline distT="0" distB="0" distL="0" distR="0" wp14:anchorId="3D5D151D" wp14:editId="36FFDA7E">
            <wp:extent cx="5440680" cy="408051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_record_size.png"/>
                    <pic:cNvPicPr/>
                  </pic:nvPicPr>
                  <pic:blipFill>
                    <a:blip r:embed="rId43"/>
                    <a:stretch>
                      <a:fillRect/>
                    </a:stretch>
                  </pic:blipFill>
                  <pic:spPr>
                    <a:xfrm>
                      <a:off x="0" y="0"/>
                      <a:ext cx="5440680" cy="4080510"/>
                    </a:xfrm>
                    <a:prstGeom prst="rect">
                      <a:avLst/>
                    </a:prstGeom>
                  </pic:spPr>
                </pic:pic>
              </a:graphicData>
            </a:graphic>
          </wp:inline>
        </w:drawing>
      </w:r>
    </w:p>
    <w:p w14:paraId="247421DE" w14:textId="77777777" w:rsidR="00270478" w:rsidRDefault="00000000">
      <w:pPr>
        <w:pStyle w:val="FigureCaption"/>
        <w:spacing w:before="40"/>
      </w:pPr>
      <w:r>
        <w:rPr>
          <w:rFonts w:cs="Calibri"/>
          <w:i w:val="0"/>
          <w:color w:val="5F6368"/>
        </w:rPr>
        <w:t>Σχήμα 36: Μέγεθος audit record ανά round.</w:t>
      </w:r>
    </w:p>
    <w:p w14:paraId="1643FF9E" w14:textId="77777777" w:rsidR="00270478" w:rsidRDefault="00000000">
      <w:pPr>
        <w:keepNext/>
        <w:jc w:val="center"/>
      </w:pPr>
      <w:r>
        <w:rPr>
          <w:noProof/>
        </w:rPr>
        <w:lastRenderedPageBreak/>
        <w:drawing>
          <wp:inline distT="0" distB="0" distL="0" distR="0" wp14:anchorId="106DEF44" wp14:editId="6480AEDC">
            <wp:extent cx="5440680" cy="408051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dit_adaptive_targets.png"/>
                    <pic:cNvPicPr/>
                  </pic:nvPicPr>
                  <pic:blipFill>
                    <a:blip r:embed="rId44"/>
                    <a:stretch>
                      <a:fillRect/>
                    </a:stretch>
                  </pic:blipFill>
                  <pic:spPr>
                    <a:xfrm>
                      <a:off x="0" y="0"/>
                      <a:ext cx="5440680" cy="4080510"/>
                    </a:xfrm>
                    <a:prstGeom prst="rect">
                      <a:avLst/>
                    </a:prstGeom>
                  </pic:spPr>
                </pic:pic>
              </a:graphicData>
            </a:graphic>
          </wp:inline>
        </w:drawing>
      </w:r>
    </w:p>
    <w:p w14:paraId="49B20C31" w14:textId="77777777" w:rsidR="00270478" w:rsidRDefault="00000000">
      <w:pPr>
        <w:pStyle w:val="FigureCaption"/>
        <w:spacing w:before="40"/>
      </w:pPr>
      <w:r>
        <w:rPr>
          <w:rFonts w:cs="Calibri"/>
          <w:i w:val="0"/>
          <w:color w:val="5F6368"/>
        </w:rPr>
        <w:t>Σχήμα 37: Adaptive HE targets που καταγράφηκαν στο ledger.</w:t>
      </w:r>
    </w:p>
    <w:p w14:paraId="4E8A8BB1" w14:textId="77777777" w:rsidR="00270478" w:rsidRDefault="00000000">
      <w:pPr>
        <w:pStyle w:val="Heading2"/>
      </w:pPr>
      <w:r>
        <w:t>15.5 Σχέση με το lightweight blockchain</w:t>
      </w:r>
    </w:p>
    <w:p w14:paraId="341DE19D" w14:textId="77777777" w:rsidR="00270478" w:rsidRPr="00467F1C" w:rsidRDefault="00000000">
      <w:pPr>
        <w:pStyle w:val="FigureCaption"/>
        <w:keepNext/>
        <w:spacing w:before="100" w:after="80"/>
        <w:rPr>
          <w:lang w:val="el-GR"/>
        </w:rPr>
      </w:pPr>
      <w:r w:rsidRPr="00467F1C">
        <w:rPr>
          <w:rFonts w:cs="Calibri"/>
          <w:i w:val="0"/>
          <w:color w:val="5F6368"/>
          <w:lang w:val="el-GR"/>
        </w:rPr>
        <w:t xml:space="preserve">Πίνακας 18. Σύγκριση των δύο </w:t>
      </w:r>
      <w:r>
        <w:rPr>
          <w:rFonts w:cs="Calibri"/>
          <w:i w:val="0"/>
          <w:color w:val="5F6368"/>
        </w:rPr>
        <w:t>audit</w:t>
      </w:r>
      <w:r w:rsidRPr="00467F1C">
        <w:rPr>
          <w:rFonts w:cs="Calibri"/>
          <w:i w:val="0"/>
          <w:color w:val="5F6368"/>
          <w:lang w:val="el-GR"/>
        </w:rPr>
        <w:t xml:space="preserve"> επιπέδων.</w:t>
      </w:r>
    </w:p>
    <w:tbl>
      <w:tblPr>
        <w:tblStyle w:val="TableGrid"/>
        <w:tblW w:w="9360" w:type="dxa"/>
        <w:jc w:val="center"/>
        <w:tblLayout w:type="fixed"/>
        <w:tblLook w:val="04A0" w:firstRow="1" w:lastRow="0" w:firstColumn="1" w:lastColumn="0" w:noHBand="0" w:noVBand="1"/>
      </w:tblPr>
      <w:tblGrid>
        <w:gridCol w:w="2200"/>
        <w:gridCol w:w="3500"/>
        <w:gridCol w:w="3660"/>
      </w:tblGrid>
      <w:tr w:rsidR="00270478" w14:paraId="62C07A01" w14:textId="77777777">
        <w:trPr>
          <w:tblHeader/>
          <w:jc w:val="center"/>
        </w:trPr>
        <w:tc>
          <w:tcPr>
            <w:tcW w:w="2200" w:type="dxa"/>
            <w:shd w:val="clear" w:color="auto" w:fill="E8EEF5"/>
            <w:tcMar>
              <w:top w:w="80" w:type="dxa"/>
              <w:left w:w="120" w:type="dxa"/>
              <w:bottom w:w="80" w:type="dxa"/>
              <w:right w:w="120" w:type="dxa"/>
            </w:tcMar>
            <w:vAlign w:val="center"/>
          </w:tcPr>
          <w:p w14:paraId="7965157B" w14:textId="77777777" w:rsidR="00270478" w:rsidRDefault="00000000">
            <w:pPr>
              <w:spacing w:after="0"/>
              <w:jc w:val="center"/>
            </w:pPr>
            <w:r>
              <w:rPr>
                <w:rFonts w:cs="Calibri"/>
                <w:b/>
                <w:color w:val="17365D"/>
                <w:sz w:val="17"/>
              </w:rPr>
              <w:t>Διάσταση</w:t>
            </w:r>
          </w:p>
        </w:tc>
        <w:tc>
          <w:tcPr>
            <w:tcW w:w="3500" w:type="dxa"/>
            <w:shd w:val="clear" w:color="auto" w:fill="E8EEF5"/>
            <w:tcMar>
              <w:top w:w="80" w:type="dxa"/>
              <w:left w:w="120" w:type="dxa"/>
              <w:bottom w:w="80" w:type="dxa"/>
              <w:right w:w="120" w:type="dxa"/>
            </w:tcMar>
            <w:vAlign w:val="center"/>
          </w:tcPr>
          <w:p w14:paraId="35F5FA88" w14:textId="77777777" w:rsidR="00270478" w:rsidRDefault="00000000">
            <w:pPr>
              <w:spacing w:after="0"/>
              <w:jc w:val="center"/>
            </w:pPr>
            <w:r>
              <w:rPr>
                <w:rFonts w:cs="Calibri"/>
                <w:b/>
                <w:color w:val="17365D"/>
                <w:sz w:val="17"/>
              </w:rPr>
              <w:t>Lightweight blockchain</w:t>
            </w:r>
          </w:p>
        </w:tc>
        <w:tc>
          <w:tcPr>
            <w:tcW w:w="3660" w:type="dxa"/>
            <w:shd w:val="clear" w:color="auto" w:fill="E8EEF5"/>
            <w:tcMar>
              <w:top w:w="80" w:type="dxa"/>
              <w:left w:w="120" w:type="dxa"/>
              <w:bottom w:w="80" w:type="dxa"/>
              <w:right w:w="120" w:type="dxa"/>
            </w:tcMar>
            <w:vAlign w:val="center"/>
          </w:tcPr>
          <w:p w14:paraId="38990E25" w14:textId="77777777" w:rsidR="00270478" w:rsidRDefault="00000000">
            <w:pPr>
              <w:spacing w:after="0"/>
              <w:jc w:val="center"/>
            </w:pPr>
            <w:r>
              <w:rPr>
                <w:rFonts w:cs="Calibri"/>
                <w:b/>
                <w:color w:val="17365D"/>
                <w:sz w:val="17"/>
              </w:rPr>
              <w:t>Advanced audit</w:t>
            </w:r>
          </w:p>
        </w:tc>
      </w:tr>
      <w:tr w:rsidR="00270478" w14:paraId="0D649F36" w14:textId="77777777">
        <w:trPr>
          <w:jc w:val="center"/>
        </w:trPr>
        <w:tc>
          <w:tcPr>
            <w:tcW w:w="2200" w:type="dxa"/>
            <w:tcMar>
              <w:top w:w="80" w:type="dxa"/>
              <w:left w:w="120" w:type="dxa"/>
              <w:bottom w:w="80" w:type="dxa"/>
              <w:right w:w="120" w:type="dxa"/>
            </w:tcMar>
            <w:vAlign w:val="center"/>
          </w:tcPr>
          <w:p w14:paraId="0D156D08" w14:textId="77777777" w:rsidR="00270478" w:rsidRDefault="00000000">
            <w:pPr>
              <w:spacing w:after="0"/>
              <w:jc w:val="left"/>
            </w:pPr>
            <w:r>
              <w:rPr>
                <w:rFonts w:cs="Calibri"/>
                <w:color w:val="202124"/>
                <w:sz w:val="17"/>
              </w:rPr>
              <w:t>Υπογραφές</w:t>
            </w:r>
          </w:p>
        </w:tc>
        <w:tc>
          <w:tcPr>
            <w:tcW w:w="3500" w:type="dxa"/>
            <w:tcMar>
              <w:top w:w="80" w:type="dxa"/>
              <w:left w:w="120" w:type="dxa"/>
              <w:bottom w:w="80" w:type="dxa"/>
              <w:right w:w="120" w:type="dxa"/>
            </w:tcMar>
            <w:vAlign w:val="center"/>
          </w:tcPr>
          <w:p w14:paraId="0A047844" w14:textId="77777777" w:rsidR="00270478" w:rsidRDefault="00000000">
            <w:pPr>
              <w:spacing w:after="0"/>
              <w:jc w:val="center"/>
            </w:pPr>
            <w:r>
              <w:rPr>
                <w:rFonts w:cs="Calibri"/>
                <w:color w:val="202124"/>
                <w:sz w:val="17"/>
              </w:rPr>
              <w:t>SHA256 simulation</w:t>
            </w:r>
          </w:p>
        </w:tc>
        <w:tc>
          <w:tcPr>
            <w:tcW w:w="3660" w:type="dxa"/>
            <w:tcMar>
              <w:top w:w="80" w:type="dxa"/>
              <w:left w:w="120" w:type="dxa"/>
              <w:bottom w:w="80" w:type="dxa"/>
              <w:right w:w="120" w:type="dxa"/>
            </w:tcMar>
            <w:vAlign w:val="center"/>
          </w:tcPr>
          <w:p w14:paraId="6886908F" w14:textId="77777777" w:rsidR="00270478" w:rsidRDefault="00000000">
            <w:pPr>
              <w:spacing w:after="0"/>
              <w:jc w:val="center"/>
            </w:pPr>
            <w:r>
              <w:rPr>
                <w:rFonts w:cs="Calibri"/>
                <w:color w:val="202124"/>
                <w:sz w:val="17"/>
              </w:rPr>
              <w:t>Πραγματικές Ed25519</w:t>
            </w:r>
          </w:p>
        </w:tc>
      </w:tr>
      <w:tr w:rsidR="00270478" w14:paraId="66F9CA37" w14:textId="77777777">
        <w:trPr>
          <w:jc w:val="center"/>
        </w:trPr>
        <w:tc>
          <w:tcPr>
            <w:tcW w:w="2200" w:type="dxa"/>
            <w:shd w:val="clear" w:color="auto" w:fill="FAFBFC"/>
            <w:tcMar>
              <w:top w:w="80" w:type="dxa"/>
              <w:left w:w="120" w:type="dxa"/>
              <w:bottom w:w="80" w:type="dxa"/>
              <w:right w:w="120" w:type="dxa"/>
            </w:tcMar>
            <w:vAlign w:val="center"/>
          </w:tcPr>
          <w:p w14:paraId="683C8540" w14:textId="77777777" w:rsidR="00270478" w:rsidRDefault="00000000">
            <w:pPr>
              <w:spacing w:after="0"/>
              <w:jc w:val="left"/>
            </w:pPr>
            <w:r>
              <w:rPr>
                <w:rFonts w:cs="Calibri"/>
                <w:color w:val="202124"/>
                <w:sz w:val="17"/>
              </w:rPr>
              <w:t>Δομή</w:t>
            </w:r>
          </w:p>
        </w:tc>
        <w:tc>
          <w:tcPr>
            <w:tcW w:w="3500" w:type="dxa"/>
            <w:shd w:val="clear" w:color="auto" w:fill="FAFBFC"/>
            <w:tcMar>
              <w:top w:w="80" w:type="dxa"/>
              <w:left w:w="120" w:type="dxa"/>
              <w:bottom w:w="80" w:type="dxa"/>
              <w:right w:w="120" w:type="dxa"/>
            </w:tcMar>
            <w:vAlign w:val="center"/>
          </w:tcPr>
          <w:p w14:paraId="74D0CFA6" w14:textId="77777777" w:rsidR="00270478" w:rsidRDefault="00000000">
            <w:pPr>
              <w:spacing w:after="0"/>
              <w:jc w:val="center"/>
            </w:pPr>
            <w:r>
              <w:rPr>
                <w:rFonts w:cs="Calibri"/>
                <w:color w:val="202124"/>
                <w:sz w:val="17"/>
              </w:rPr>
              <w:t>Blocks σε JSON/CSV</w:t>
            </w:r>
          </w:p>
        </w:tc>
        <w:tc>
          <w:tcPr>
            <w:tcW w:w="3660" w:type="dxa"/>
            <w:shd w:val="clear" w:color="auto" w:fill="FAFBFC"/>
            <w:tcMar>
              <w:top w:w="80" w:type="dxa"/>
              <w:left w:w="120" w:type="dxa"/>
              <w:bottom w:w="80" w:type="dxa"/>
              <w:right w:w="120" w:type="dxa"/>
            </w:tcMar>
            <w:vAlign w:val="center"/>
          </w:tcPr>
          <w:p w14:paraId="09BB069F" w14:textId="77777777" w:rsidR="00270478" w:rsidRDefault="00000000">
            <w:pPr>
              <w:spacing w:after="0"/>
              <w:jc w:val="center"/>
            </w:pPr>
            <w:r>
              <w:rPr>
                <w:rFonts w:cs="Calibri"/>
                <w:color w:val="202124"/>
                <w:sz w:val="17"/>
              </w:rPr>
              <w:t>Append-only JSONL records</w:t>
            </w:r>
          </w:p>
        </w:tc>
      </w:tr>
      <w:tr w:rsidR="00270478" w14:paraId="68285FD1" w14:textId="77777777">
        <w:trPr>
          <w:jc w:val="center"/>
        </w:trPr>
        <w:tc>
          <w:tcPr>
            <w:tcW w:w="2200" w:type="dxa"/>
            <w:tcMar>
              <w:top w:w="80" w:type="dxa"/>
              <w:left w:w="120" w:type="dxa"/>
              <w:bottom w:w="80" w:type="dxa"/>
              <w:right w:w="120" w:type="dxa"/>
            </w:tcMar>
            <w:vAlign w:val="center"/>
          </w:tcPr>
          <w:p w14:paraId="17CF92A0" w14:textId="77777777" w:rsidR="00270478" w:rsidRDefault="00000000">
            <w:pPr>
              <w:spacing w:after="0"/>
              <w:jc w:val="left"/>
            </w:pPr>
            <w:r>
              <w:rPr>
                <w:rFonts w:cs="Calibri"/>
                <w:color w:val="202124"/>
                <w:sz w:val="17"/>
              </w:rPr>
              <w:t>Client hashes</w:t>
            </w:r>
          </w:p>
        </w:tc>
        <w:tc>
          <w:tcPr>
            <w:tcW w:w="3500" w:type="dxa"/>
            <w:tcMar>
              <w:top w:w="80" w:type="dxa"/>
              <w:left w:w="120" w:type="dxa"/>
              <w:bottom w:w="80" w:type="dxa"/>
              <w:right w:w="120" w:type="dxa"/>
            </w:tcMar>
            <w:vAlign w:val="center"/>
          </w:tcPr>
          <w:p w14:paraId="1138B428" w14:textId="77777777" w:rsidR="00270478" w:rsidRDefault="00000000">
            <w:pPr>
              <w:spacing w:after="0"/>
              <w:jc w:val="center"/>
            </w:pPr>
            <w:r>
              <w:rPr>
                <w:rFonts w:cs="Calibri"/>
                <w:color w:val="202124"/>
                <w:sz w:val="17"/>
              </w:rPr>
              <w:t>Λίστα model hashes</w:t>
            </w:r>
          </w:p>
        </w:tc>
        <w:tc>
          <w:tcPr>
            <w:tcW w:w="3660" w:type="dxa"/>
            <w:tcMar>
              <w:top w:w="80" w:type="dxa"/>
              <w:left w:w="120" w:type="dxa"/>
              <w:bottom w:w="80" w:type="dxa"/>
              <w:right w:w="120" w:type="dxa"/>
            </w:tcMar>
            <w:vAlign w:val="center"/>
          </w:tcPr>
          <w:p w14:paraId="47642691" w14:textId="77777777" w:rsidR="00270478" w:rsidRDefault="00000000">
            <w:pPr>
              <w:spacing w:after="0"/>
              <w:jc w:val="center"/>
            </w:pPr>
            <w:r>
              <w:rPr>
                <w:rFonts w:cs="Calibri"/>
                <w:color w:val="202124"/>
                <w:sz w:val="17"/>
              </w:rPr>
              <w:t>Merkle root και individual proofs</w:t>
            </w:r>
          </w:p>
        </w:tc>
      </w:tr>
      <w:tr w:rsidR="00270478" w14:paraId="6CD46F0D" w14:textId="77777777">
        <w:trPr>
          <w:jc w:val="center"/>
        </w:trPr>
        <w:tc>
          <w:tcPr>
            <w:tcW w:w="2200" w:type="dxa"/>
            <w:shd w:val="clear" w:color="auto" w:fill="FAFBFC"/>
            <w:tcMar>
              <w:top w:w="80" w:type="dxa"/>
              <w:left w:w="120" w:type="dxa"/>
              <w:bottom w:w="80" w:type="dxa"/>
              <w:right w:w="120" w:type="dxa"/>
            </w:tcMar>
            <w:vAlign w:val="center"/>
          </w:tcPr>
          <w:p w14:paraId="6FF0B847" w14:textId="77777777" w:rsidR="00270478" w:rsidRDefault="00000000">
            <w:pPr>
              <w:spacing w:after="0"/>
              <w:jc w:val="left"/>
            </w:pPr>
            <w:r>
              <w:rPr>
                <w:rFonts w:cs="Calibri"/>
                <w:color w:val="202124"/>
                <w:sz w:val="17"/>
              </w:rPr>
              <w:t>Στόχος</w:t>
            </w:r>
          </w:p>
        </w:tc>
        <w:tc>
          <w:tcPr>
            <w:tcW w:w="3500" w:type="dxa"/>
            <w:shd w:val="clear" w:color="auto" w:fill="FAFBFC"/>
            <w:tcMar>
              <w:top w:w="80" w:type="dxa"/>
              <w:left w:w="120" w:type="dxa"/>
              <w:bottom w:w="80" w:type="dxa"/>
              <w:right w:w="120" w:type="dxa"/>
            </w:tcMar>
            <w:vAlign w:val="center"/>
          </w:tcPr>
          <w:p w14:paraId="00DA7674" w14:textId="77777777" w:rsidR="00270478" w:rsidRDefault="00000000">
            <w:pPr>
              <w:spacing w:after="0"/>
              <w:jc w:val="center"/>
            </w:pPr>
            <w:r>
              <w:rPr>
                <w:rFonts w:cs="Calibri"/>
                <w:color w:val="202124"/>
                <w:sz w:val="17"/>
              </w:rPr>
              <w:t>Εκπαιδευτική hash-chain επίδειξη</w:t>
            </w:r>
          </w:p>
        </w:tc>
        <w:tc>
          <w:tcPr>
            <w:tcW w:w="3660" w:type="dxa"/>
            <w:shd w:val="clear" w:color="auto" w:fill="FAFBFC"/>
            <w:tcMar>
              <w:top w:w="80" w:type="dxa"/>
              <w:left w:w="120" w:type="dxa"/>
              <w:bottom w:w="80" w:type="dxa"/>
              <w:right w:w="120" w:type="dxa"/>
            </w:tcMar>
            <w:vAlign w:val="center"/>
          </w:tcPr>
          <w:p w14:paraId="57FF00F4" w14:textId="77777777" w:rsidR="00270478" w:rsidRDefault="00000000">
            <w:pPr>
              <w:spacing w:after="0"/>
              <w:jc w:val="center"/>
            </w:pPr>
            <w:r>
              <w:rPr>
                <w:rFonts w:cs="Calibri"/>
                <w:color w:val="202124"/>
                <w:sz w:val="17"/>
              </w:rPr>
              <w:t>Ισχυρότερη ερευνητική audit απόδειξη</w:t>
            </w:r>
          </w:p>
        </w:tc>
      </w:tr>
      <w:tr w:rsidR="00270478" w14:paraId="1265FAA7" w14:textId="77777777">
        <w:trPr>
          <w:jc w:val="center"/>
        </w:trPr>
        <w:tc>
          <w:tcPr>
            <w:tcW w:w="2200" w:type="dxa"/>
            <w:tcMar>
              <w:top w:w="80" w:type="dxa"/>
              <w:left w:w="120" w:type="dxa"/>
              <w:bottom w:w="80" w:type="dxa"/>
              <w:right w:w="120" w:type="dxa"/>
            </w:tcMar>
            <w:vAlign w:val="center"/>
          </w:tcPr>
          <w:p w14:paraId="2CB525EF" w14:textId="77777777" w:rsidR="00270478" w:rsidRDefault="00000000">
            <w:pPr>
              <w:spacing w:after="0"/>
              <w:jc w:val="left"/>
            </w:pPr>
            <w:r>
              <w:rPr>
                <w:rFonts w:cs="Calibri"/>
                <w:color w:val="202124"/>
                <w:sz w:val="17"/>
              </w:rPr>
              <w:t>Consensus/network</w:t>
            </w:r>
          </w:p>
        </w:tc>
        <w:tc>
          <w:tcPr>
            <w:tcW w:w="3500" w:type="dxa"/>
            <w:tcMar>
              <w:top w:w="80" w:type="dxa"/>
              <w:left w:w="120" w:type="dxa"/>
              <w:bottom w:w="80" w:type="dxa"/>
              <w:right w:w="120" w:type="dxa"/>
            </w:tcMar>
            <w:vAlign w:val="center"/>
          </w:tcPr>
          <w:p w14:paraId="3C7CFDFE" w14:textId="77777777" w:rsidR="00270478" w:rsidRDefault="00000000">
            <w:pPr>
              <w:spacing w:after="0"/>
              <w:jc w:val="center"/>
            </w:pPr>
            <w:r>
              <w:rPr>
                <w:rFonts w:cs="Calibri"/>
                <w:color w:val="202124"/>
                <w:sz w:val="17"/>
              </w:rPr>
              <w:t>Δεν υλοποιείται</w:t>
            </w:r>
          </w:p>
        </w:tc>
        <w:tc>
          <w:tcPr>
            <w:tcW w:w="3660" w:type="dxa"/>
            <w:tcMar>
              <w:top w:w="80" w:type="dxa"/>
              <w:left w:w="120" w:type="dxa"/>
              <w:bottom w:w="80" w:type="dxa"/>
              <w:right w:w="120" w:type="dxa"/>
            </w:tcMar>
            <w:vAlign w:val="center"/>
          </w:tcPr>
          <w:p w14:paraId="2228CDA5" w14:textId="77777777" w:rsidR="00270478" w:rsidRDefault="00000000">
            <w:pPr>
              <w:spacing w:after="0"/>
              <w:jc w:val="center"/>
            </w:pPr>
            <w:r>
              <w:rPr>
                <w:rFonts w:cs="Calibri"/>
                <w:color w:val="202124"/>
                <w:sz w:val="17"/>
              </w:rPr>
              <w:t>Δεν υλοποιείται</w:t>
            </w:r>
          </w:p>
        </w:tc>
      </w:tr>
      <w:tr w:rsidR="00270478" w14:paraId="2DC07E8E" w14:textId="77777777">
        <w:trPr>
          <w:jc w:val="center"/>
        </w:trPr>
        <w:tc>
          <w:tcPr>
            <w:tcW w:w="2200" w:type="dxa"/>
            <w:shd w:val="clear" w:color="auto" w:fill="FAFBFC"/>
            <w:tcMar>
              <w:top w:w="80" w:type="dxa"/>
              <w:left w:w="120" w:type="dxa"/>
              <w:bottom w:w="80" w:type="dxa"/>
              <w:right w:w="120" w:type="dxa"/>
            </w:tcMar>
            <w:vAlign w:val="center"/>
          </w:tcPr>
          <w:p w14:paraId="6D4D859F" w14:textId="77777777" w:rsidR="00270478" w:rsidRDefault="00000000">
            <w:pPr>
              <w:spacing w:after="0"/>
              <w:jc w:val="left"/>
            </w:pPr>
            <w:r>
              <w:rPr>
                <w:rFonts w:cs="Calibri"/>
                <w:color w:val="202124"/>
                <w:sz w:val="17"/>
              </w:rPr>
              <w:t>Privacy</w:t>
            </w:r>
          </w:p>
        </w:tc>
        <w:tc>
          <w:tcPr>
            <w:tcW w:w="3500" w:type="dxa"/>
            <w:shd w:val="clear" w:color="auto" w:fill="FAFBFC"/>
            <w:tcMar>
              <w:top w:w="80" w:type="dxa"/>
              <w:left w:w="120" w:type="dxa"/>
              <w:bottom w:w="80" w:type="dxa"/>
              <w:right w:w="120" w:type="dxa"/>
            </w:tcMar>
            <w:vAlign w:val="center"/>
          </w:tcPr>
          <w:p w14:paraId="520C245D" w14:textId="77777777" w:rsidR="00270478" w:rsidRDefault="00000000">
            <w:pPr>
              <w:spacing w:after="0"/>
              <w:jc w:val="center"/>
            </w:pPr>
            <w:r>
              <w:rPr>
                <w:rFonts w:cs="Calibri"/>
                <w:color w:val="202124"/>
                <w:sz w:val="17"/>
              </w:rPr>
              <w:t>Δεν παρέχεται</w:t>
            </w:r>
          </w:p>
        </w:tc>
        <w:tc>
          <w:tcPr>
            <w:tcW w:w="3660" w:type="dxa"/>
            <w:shd w:val="clear" w:color="auto" w:fill="FAFBFC"/>
            <w:tcMar>
              <w:top w:w="80" w:type="dxa"/>
              <w:left w:w="120" w:type="dxa"/>
              <w:bottom w:w="80" w:type="dxa"/>
              <w:right w:w="120" w:type="dxa"/>
            </w:tcMar>
            <w:vAlign w:val="center"/>
          </w:tcPr>
          <w:p w14:paraId="36DBEA83" w14:textId="77777777" w:rsidR="00270478" w:rsidRDefault="00000000">
            <w:pPr>
              <w:spacing w:after="0"/>
              <w:jc w:val="center"/>
            </w:pPr>
            <w:r>
              <w:rPr>
                <w:rFonts w:cs="Calibri"/>
                <w:color w:val="202124"/>
                <w:sz w:val="17"/>
              </w:rPr>
              <w:t>Δεν παρέχεται</w:t>
            </w:r>
          </w:p>
        </w:tc>
      </w:tr>
    </w:tbl>
    <w:p w14:paraId="4CC3D4B1" w14:textId="77777777" w:rsidR="00270478" w:rsidRDefault="00270478">
      <w:pPr>
        <w:spacing w:after="40"/>
      </w:pPr>
    </w:p>
    <w:p w14:paraId="0FC3729B" w14:textId="77777777" w:rsidR="00270478" w:rsidRDefault="00000000">
      <w:r>
        <w:br w:type="page"/>
      </w:r>
    </w:p>
    <w:p w14:paraId="581051CA" w14:textId="77777777" w:rsidR="00270478" w:rsidRDefault="00000000">
      <w:pPr>
        <w:pStyle w:val="Heading1"/>
      </w:pPr>
      <w:r>
        <w:lastRenderedPageBreak/>
        <w:t>16. Ενοποιημένη αποτίμηση της συνεισφοράς</w:t>
      </w:r>
    </w:p>
    <w:p w14:paraId="051E960B" w14:textId="77777777" w:rsidR="00270478" w:rsidRPr="00467F1C" w:rsidRDefault="00000000">
      <w:pPr>
        <w:spacing w:after="120" w:line="264" w:lineRule="auto"/>
        <w:rPr>
          <w:lang w:val="el-GR"/>
        </w:rPr>
      </w:pPr>
      <w:r w:rsidRPr="00467F1C">
        <w:rPr>
          <w:rFonts w:cs="Calibri"/>
          <w:color w:val="202124"/>
          <w:lang w:val="el-GR"/>
        </w:rPr>
        <w:t xml:space="preserve">Το τελικό </w:t>
      </w:r>
      <w:r>
        <w:rPr>
          <w:rFonts w:cs="Calibri"/>
          <w:color w:val="202124"/>
        </w:rPr>
        <w:t>prototype</w:t>
      </w:r>
      <w:r w:rsidRPr="00467F1C">
        <w:rPr>
          <w:rFonts w:cs="Calibri"/>
          <w:color w:val="202124"/>
          <w:lang w:val="el-GR"/>
        </w:rPr>
        <w:t xml:space="preserve"> δεν αποτελεί μία μεμονωμένη τεχνική, αλλά μία διαστρωματωμένη πλατφόρμα. Το </w:t>
      </w:r>
      <w:r>
        <w:rPr>
          <w:rFonts w:cs="Calibri"/>
          <w:color w:val="202124"/>
        </w:rPr>
        <w:t>baseline</w:t>
      </w:r>
      <w:r w:rsidRPr="00467F1C">
        <w:rPr>
          <w:rFonts w:cs="Calibri"/>
          <w:color w:val="202124"/>
          <w:lang w:val="el-GR"/>
        </w:rPr>
        <w:t xml:space="preserve"> παρέχει το σημείο αναφοράς, το </w:t>
      </w:r>
      <w:r>
        <w:rPr>
          <w:rFonts w:cs="Calibri"/>
          <w:color w:val="202124"/>
        </w:rPr>
        <w:t>pairwise</w:t>
      </w:r>
      <w:r w:rsidRPr="00467F1C">
        <w:rPr>
          <w:rFonts w:cs="Calibri"/>
          <w:color w:val="202124"/>
          <w:lang w:val="el-GR"/>
        </w:rPr>
        <w:t xml:space="preserve"> </w:t>
      </w:r>
      <w:r>
        <w:rPr>
          <w:rFonts w:cs="Calibri"/>
          <w:color w:val="202124"/>
        </w:rPr>
        <w:t>masking</w:t>
      </w:r>
      <w:r w:rsidRPr="00467F1C">
        <w:rPr>
          <w:rFonts w:cs="Calibri"/>
          <w:color w:val="202124"/>
          <w:lang w:val="el-GR"/>
        </w:rPr>
        <w:t xml:space="preserve"> προστατεύει με χαμηλό </w:t>
      </w:r>
      <w:r>
        <w:rPr>
          <w:rFonts w:cs="Calibri"/>
          <w:color w:val="202124"/>
        </w:rPr>
        <w:t>overhead</w:t>
      </w:r>
      <w:r w:rsidRPr="00467F1C">
        <w:rPr>
          <w:rFonts w:cs="Calibri"/>
          <w:color w:val="202124"/>
          <w:lang w:val="el-GR"/>
        </w:rPr>
        <w:t xml:space="preserve">, το </w:t>
      </w:r>
      <w:r>
        <w:rPr>
          <w:rFonts w:cs="Calibri"/>
          <w:color w:val="202124"/>
        </w:rPr>
        <w:t>Selective</w:t>
      </w:r>
      <w:r w:rsidRPr="00467F1C">
        <w:rPr>
          <w:rFonts w:cs="Calibri"/>
          <w:color w:val="202124"/>
          <w:lang w:val="el-GR"/>
        </w:rPr>
        <w:t xml:space="preserve"> </w:t>
      </w:r>
      <w:r>
        <w:rPr>
          <w:rFonts w:cs="Calibri"/>
          <w:color w:val="202124"/>
        </w:rPr>
        <w:t>HE</w:t>
      </w:r>
      <w:r w:rsidRPr="00467F1C">
        <w:rPr>
          <w:rFonts w:cs="Calibri"/>
          <w:color w:val="202124"/>
          <w:lang w:val="el-GR"/>
        </w:rPr>
        <w:t xml:space="preserve"> παρέχει ισχυρότερη προστασία για αριθμητικές παραμέτρους, το </w:t>
      </w:r>
      <w:r>
        <w:rPr>
          <w:rFonts w:cs="Calibri"/>
          <w:color w:val="202124"/>
        </w:rPr>
        <w:t>Adaptive</w:t>
      </w:r>
      <w:r w:rsidRPr="00467F1C">
        <w:rPr>
          <w:rFonts w:cs="Calibri"/>
          <w:color w:val="202124"/>
          <w:lang w:val="el-GR"/>
        </w:rPr>
        <w:t xml:space="preserve"> </w:t>
      </w:r>
      <w:r>
        <w:rPr>
          <w:rFonts w:cs="Calibri"/>
          <w:color w:val="202124"/>
        </w:rPr>
        <w:t>Hybrid</w:t>
      </w:r>
      <w:r w:rsidRPr="00467F1C">
        <w:rPr>
          <w:rFonts w:cs="Calibri"/>
          <w:color w:val="202124"/>
          <w:lang w:val="el-GR"/>
        </w:rPr>
        <w:t xml:space="preserve"> κατανέμει δυναμικά το </w:t>
      </w:r>
      <w:r>
        <w:rPr>
          <w:rFonts w:cs="Calibri"/>
          <w:color w:val="202124"/>
        </w:rPr>
        <w:t>HE</w:t>
      </w:r>
      <w:r w:rsidRPr="00467F1C">
        <w:rPr>
          <w:rFonts w:cs="Calibri"/>
          <w:color w:val="202124"/>
          <w:lang w:val="el-GR"/>
        </w:rPr>
        <w:t xml:space="preserve"> </w:t>
      </w:r>
      <w:r>
        <w:rPr>
          <w:rFonts w:cs="Calibri"/>
          <w:color w:val="202124"/>
        </w:rPr>
        <w:t>budget</w:t>
      </w:r>
      <w:r w:rsidRPr="00467F1C">
        <w:rPr>
          <w:rFonts w:cs="Calibri"/>
          <w:color w:val="202124"/>
          <w:lang w:val="el-GR"/>
        </w:rPr>
        <w:t xml:space="preserve"> και τα </w:t>
      </w:r>
      <w:r>
        <w:rPr>
          <w:rFonts w:cs="Calibri"/>
          <w:color w:val="202124"/>
        </w:rPr>
        <w:t>audit</w:t>
      </w:r>
      <w:r w:rsidRPr="00467F1C">
        <w:rPr>
          <w:rFonts w:cs="Calibri"/>
          <w:color w:val="202124"/>
          <w:lang w:val="el-GR"/>
        </w:rPr>
        <w:t xml:space="preserve"> </w:t>
      </w:r>
      <w:r>
        <w:rPr>
          <w:rFonts w:cs="Calibri"/>
          <w:color w:val="202124"/>
        </w:rPr>
        <w:t>layers</w:t>
      </w:r>
      <w:r w:rsidRPr="00467F1C">
        <w:rPr>
          <w:rFonts w:cs="Calibri"/>
          <w:color w:val="202124"/>
          <w:lang w:val="el-GR"/>
        </w:rPr>
        <w:t xml:space="preserve"> προσθέτουν μεταγενέστερη επαλήθευση ακεραιότητας.</w:t>
      </w:r>
    </w:p>
    <w:p w14:paraId="016EC771" w14:textId="77777777" w:rsidR="00270478" w:rsidRPr="00467F1C" w:rsidRDefault="00000000">
      <w:pPr>
        <w:pStyle w:val="FigureCaption"/>
        <w:keepNext/>
        <w:spacing w:before="100" w:after="80"/>
        <w:rPr>
          <w:lang w:val="el-GR"/>
        </w:rPr>
      </w:pPr>
      <w:r w:rsidRPr="00467F1C">
        <w:rPr>
          <w:rFonts w:cs="Calibri"/>
          <w:i w:val="0"/>
          <w:color w:val="5F6368"/>
          <w:lang w:val="el-GR"/>
        </w:rPr>
        <w:t>Πίνακας 19. Ενοποιημένος χάρτης συνεισφορών και αποδείξεων.</w:t>
      </w:r>
    </w:p>
    <w:tbl>
      <w:tblPr>
        <w:tblStyle w:val="TableGrid"/>
        <w:tblW w:w="9360" w:type="dxa"/>
        <w:jc w:val="center"/>
        <w:tblLayout w:type="fixed"/>
        <w:tblLook w:val="04A0" w:firstRow="1" w:lastRow="0" w:firstColumn="1" w:lastColumn="0" w:noHBand="0" w:noVBand="1"/>
      </w:tblPr>
      <w:tblGrid>
        <w:gridCol w:w="2500"/>
        <w:gridCol w:w="3300"/>
        <w:gridCol w:w="3560"/>
      </w:tblGrid>
      <w:tr w:rsidR="00270478" w14:paraId="5F691AA1" w14:textId="77777777">
        <w:trPr>
          <w:tblHeader/>
          <w:jc w:val="center"/>
        </w:trPr>
        <w:tc>
          <w:tcPr>
            <w:tcW w:w="2500" w:type="dxa"/>
            <w:shd w:val="clear" w:color="auto" w:fill="E8EEF5"/>
            <w:tcMar>
              <w:top w:w="80" w:type="dxa"/>
              <w:left w:w="120" w:type="dxa"/>
              <w:bottom w:w="80" w:type="dxa"/>
              <w:right w:w="120" w:type="dxa"/>
            </w:tcMar>
            <w:vAlign w:val="center"/>
          </w:tcPr>
          <w:p w14:paraId="11E5EA4F" w14:textId="77777777" w:rsidR="00270478" w:rsidRDefault="00000000">
            <w:pPr>
              <w:spacing w:after="0"/>
              <w:jc w:val="center"/>
            </w:pPr>
            <w:r>
              <w:rPr>
                <w:rFonts w:cs="Calibri"/>
                <w:b/>
                <w:color w:val="17365D"/>
                <w:sz w:val="17"/>
              </w:rPr>
              <w:t>Επίπεδο</w:t>
            </w:r>
          </w:p>
        </w:tc>
        <w:tc>
          <w:tcPr>
            <w:tcW w:w="3300" w:type="dxa"/>
            <w:shd w:val="clear" w:color="auto" w:fill="E8EEF5"/>
            <w:tcMar>
              <w:top w:w="80" w:type="dxa"/>
              <w:left w:w="120" w:type="dxa"/>
              <w:bottom w:w="80" w:type="dxa"/>
              <w:right w:w="120" w:type="dxa"/>
            </w:tcMar>
            <w:vAlign w:val="center"/>
          </w:tcPr>
          <w:p w14:paraId="3C5A8B47" w14:textId="77777777" w:rsidR="00270478" w:rsidRDefault="00000000">
            <w:pPr>
              <w:spacing w:after="0"/>
              <w:jc w:val="center"/>
            </w:pPr>
            <w:r>
              <w:rPr>
                <w:rFonts w:cs="Calibri"/>
                <w:b/>
                <w:color w:val="17365D"/>
                <w:sz w:val="17"/>
              </w:rPr>
              <w:t>Σκοπός</w:t>
            </w:r>
          </w:p>
        </w:tc>
        <w:tc>
          <w:tcPr>
            <w:tcW w:w="3560" w:type="dxa"/>
            <w:shd w:val="clear" w:color="auto" w:fill="E8EEF5"/>
            <w:tcMar>
              <w:top w:w="80" w:type="dxa"/>
              <w:left w:w="120" w:type="dxa"/>
              <w:bottom w:w="80" w:type="dxa"/>
              <w:right w:w="120" w:type="dxa"/>
            </w:tcMar>
            <w:vAlign w:val="center"/>
          </w:tcPr>
          <w:p w14:paraId="789DF912" w14:textId="77777777" w:rsidR="00270478" w:rsidRDefault="00000000">
            <w:pPr>
              <w:spacing w:after="0"/>
              <w:jc w:val="center"/>
            </w:pPr>
            <w:r>
              <w:rPr>
                <w:rFonts w:cs="Calibri"/>
                <w:b/>
                <w:color w:val="17365D"/>
                <w:sz w:val="17"/>
              </w:rPr>
              <w:t>Κύρια απόδειξη</w:t>
            </w:r>
          </w:p>
        </w:tc>
      </w:tr>
      <w:tr w:rsidR="00270478" w14:paraId="72F7F93D" w14:textId="77777777">
        <w:trPr>
          <w:jc w:val="center"/>
        </w:trPr>
        <w:tc>
          <w:tcPr>
            <w:tcW w:w="2500" w:type="dxa"/>
            <w:tcMar>
              <w:top w:w="80" w:type="dxa"/>
              <w:left w:w="120" w:type="dxa"/>
              <w:bottom w:w="80" w:type="dxa"/>
              <w:right w:w="120" w:type="dxa"/>
            </w:tcMar>
            <w:vAlign w:val="center"/>
          </w:tcPr>
          <w:p w14:paraId="5E2F6C53" w14:textId="77777777" w:rsidR="00270478" w:rsidRDefault="00000000">
            <w:pPr>
              <w:spacing w:after="0"/>
              <w:jc w:val="left"/>
            </w:pPr>
            <w:r>
              <w:rPr>
                <w:rFonts w:cs="Calibri"/>
                <w:color w:val="202124"/>
                <w:sz w:val="17"/>
              </w:rPr>
              <w:t>Baseline DFL</w:t>
            </w:r>
          </w:p>
        </w:tc>
        <w:tc>
          <w:tcPr>
            <w:tcW w:w="3300" w:type="dxa"/>
            <w:tcMar>
              <w:top w:w="80" w:type="dxa"/>
              <w:left w:w="120" w:type="dxa"/>
              <w:bottom w:w="80" w:type="dxa"/>
              <w:right w:w="120" w:type="dxa"/>
            </w:tcMar>
            <w:vAlign w:val="center"/>
          </w:tcPr>
          <w:p w14:paraId="5C5BA430" w14:textId="77777777" w:rsidR="00270478" w:rsidRDefault="00000000">
            <w:pPr>
              <w:spacing w:after="0"/>
              <w:jc w:val="center"/>
            </w:pPr>
            <w:r>
              <w:rPr>
                <w:rFonts w:cs="Calibri"/>
                <w:color w:val="202124"/>
                <w:sz w:val="17"/>
              </w:rPr>
              <w:t>Reference behavior</w:t>
            </w:r>
          </w:p>
        </w:tc>
        <w:tc>
          <w:tcPr>
            <w:tcW w:w="3560" w:type="dxa"/>
            <w:tcMar>
              <w:top w:w="80" w:type="dxa"/>
              <w:left w:w="120" w:type="dxa"/>
              <w:bottom w:w="80" w:type="dxa"/>
              <w:right w:w="120" w:type="dxa"/>
            </w:tcMar>
            <w:vAlign w:val="center"/>
          </w:tcPr>
          <w:p w14:paraId="42B69ED4" w14:textId="77777777" w:rsidR="00270478" w:rsidRDefault="00000000">
            <w:pPr>
              <w:spacing w:after="0"/>
              <w:jc w:val="center"/>
            </w:pPr>
            <w:r>
              <w:rPr>
                <w:rFonts w:cs="Calibri"/>
                <w:color w:val="202124"/>
                <w:sz w:val="17"/>
              </w:rPr>
              <w:t>Accuracy, loss, communication, round time</w:t>
            </w:r>
          </w:p>
        </w:tc>
      </w:tr>
      <w:tr w:rsidR="00270478" w14:paraId="42886630" w14:textId="77777777">
        <w:trPr>
          <w:jc w:val="center"/>
        </w:trPr>
        <w:tc>
          <w:tcPr>
            <w:tcW w:w="2500" w:type="dxa"/>
            <w:shd w:val="clear" w:color="auto" w:fill="FAFBFC"/>
            <w:tcMar>
              <w:top w:w="80" w:type="dxa"/>
              <w:left w:w="120" w:type="dxa"/>
              <w:bottom w:w="80" w:type="dxa"/>
              <w:right w:w="120" w:type="dxa"/>
            </w:tcMar>
            <w:vAlign w:val="center"/>
          </w:tcPr>
          <w:p w14:paraId="2E218B47" w14:textId="77777777" w:rsidR="00270478" w:rsidRDefault="00000000">
            <w:pPr>
              <w:spacing w:after="0"/>
              <w:jc w:val="left"/>
            </w:pPr>
            <w:r>
              <w:rPr>
                <w:rFonts w:cs="Calibri"/>
                <w:color w:val="202124"/>
                <w:sz w:val="17"/>
              </w:rPr>
              <w:t>Pairwise Masking</w:t>
            </w:r>
          </w:p>
        </w:tc>
        <w:tc>
          <w:tcPr>
            <w:tcW w:w="3300" w:type="dxa"/>
            <w:shd w:val="clear" w:color="auto" w:fill="FAFBFC"/>
            <w:tcMar>
              <w:top w:w="80" w:type="dxa"/>
              <w:left w:w="120" w:type="dxa"/>
              <w:bottom w:w="80" w:type="dxa"/>
              <w:right w:w="120" w:type="dxa"/>
            </w:tcMar>
            <w:vAlign w:val="center"/>
          </w:tcPr>
          <w:p w14:paraId="57E8EED8" w14:textId="77777777" w:rsidR="00270478" w:rsidRDefault="00000000">
            <w:pPr>
              <w:spacing w:after="0"/>
              <w:jc w:val="center"/>
            </w:pPr>
            <w:r>
              <w:rPr>
                <w:rFonts w:cs="Calibri"/>
                <w:color w:val="202124"/>
                <w:sz w:val="17"/>
              </w:rPr>
              <w:t>Protected aggregation simulation</w:t>
            </w:r>
          </w:p>
        </w:tc>
        <w:tc>
          <w:tcPr>
            <w:tcW w:w="3560" w:type="dxa"/>
            <w:shd w:val="clear" w:color="auto" w:fill="FAFBFC"/>
            <w:tcMar>
              <w:top w:w="80" w:type="dxa"/>
              <w:left w:w="120" w:type="dxa"/>
              <w:bottom w:w="80" w:type="dxa"/>
              <w:right w:w="120" w:type="dxa"/>
            </w:tcMar>
            <w:vAlign w:val="center"/>
          </w:tcPr>
          <w:p w14:paraId="1E1FBC52" w14:textId="77777777" w:rsidR="00270478" w:rsidRDefault="00000000">
            <w:pPr>
              <w:spacing w:after="0"/>
              <w:jc w:val="center"/>
            </w:pPr>
            <w:r>
              <w:rPr>
                <w:rFonts w:cs="Calibri"/>
                <w:color w:val="202124"/>
                <w:sz w:val="17"/>
              </w:rPr>
              <w:t>Cancellation error ≈ 10⁻⁷</w:t>
            </w:r>
          </w:p>
        </w:tc>
      </w:tr>
      <w:tr w:rsidR="00270478" w14:paraId="701737CB" w14:textId="77777777">
        <w:trPr>
          <w:jc w:val="center"/>
        </w:trPr>
        <w:tc>
          <w:tcPr>
            <w:tcW w:w="2500" w:type="dxa"/>
            <w:tcMar>
              <w:top w:w="80" w:type="dxa"/>
              <w:left w:w="120" w:type="dxa"/>
              <w:bottom w:w="80" w:type="dxa"/>
              <w:right w:w="120" w:type="dxa"/>
            </w:tcMar>
            <w:vAlign w:val="center"/>
          </w:tcPr>
          <w:p w14:paraId="05C51576" w14:textId="77777777" w:rsidR="00270478" w:rsidRDefault="00000000">
            <w:pPr>
              <w:spacing w:after="0"/>
              <w:jc w:val="left"/>
            </w:pPr>
            <w:r>
              <w:rPr>
                <w:rFonts w:cs="Calibri"/>
                <w:color w:val="202124"/>
                <w:sz w:val="17"/>
              </w:rPr>
              <w:t>Selective CKKS HE</w:t>
            </w:r>
          </w:p>
        </w:tc>
        <w:tc>
          <w:tcPr>
            <w:tcW w:w="3300" w:type="dxa"/>
            <w:tcMar>
              <w:top w:w="80" w:type="dxa"/>
              <w:left w:w="120" w:type="dxa"/>
              <w:bottom w:w="80" w:type="dxa"/>
              <w:right w:w="120" w:type="dxa"/>
            </w:tcMar>
            <w:vAlign w:val="center"/>
          </w:tcPr>
          <w:p w14:paraId="74D4F10F" w14:textId="77777777" w:rsidR="00270478" w:rsidRDefault="00000000">
            <w:pPr>
              <w:spacing w:after="0"/>
              <w:jc w:val="center"/>
            </w:pPr>
            <w:r>
              <w:rPr>
                <w:rFonts w:cs="Calibri"/>
                <w:color w:val="202124"/>
                <w:sz w:val="17"/>
              </w:rPr>
              <w:t>Κρυπτογραφημένο τελικό layer</w:t>
            </w:r>
          </w:p>
        </w:tc>
        <w:tc>
          <w:tcPr>
            <w:tcW w:w="3560" w:type="dxa"/>
            <w:tcMar>
              <w:top w:w="80" w:type="dxa"/>
              <w:left w:w="120" w:type="dxa"/>
              <w:bottom w:w="80" w:type="dxa"/>
              <w:right w:w="120" w:type="dxa"/>
            </w:tcMar>
            <w:vAlign w:val="center"/>
          </w:tcPr>
          <w:p w14:paraId="2830B833" w14:textId="77777777" w:rsidR="00270478" w:rsidRDefault="00000000">
            <w:pPr>
              <w:spacing w:after="0"/>
              <w:jc w:val="center"/>
            </w:pPr>
            <w:r>
              <w:rPr>
                <w:rFonts w:cs="Calibri"/>
                <w:color w:val="202124"/>
                <w:sz w:val="17"/>
              </w:rPr>
              <w:t>HE time, ciphertext bytes, expansion ratio</w:t>
            </w:r>
          </w:p>
        </w:tc>
      </w:tr>
      <w:tr w:rsidR="00270478" w14:paraId="1E1738AC" w14:textId="77777777">
        <w:trPr>
          <w:jc w:val="center"/>
        </w:trPr>
        <w:tc>
          <w:tcPr>
            <w:tcW w:w="2500" w:type="dxa"/>
            <w:shd w:val="clear" w:color="auto" w:fill="FAFBFC"/>
            <w:tcMar>
              <w:top w:w="80" w:type="dxa"/>
              <w:left w:w="120" w:type="dxa"/>
              <w:bottom w:w="80" w:type="dxa"/>
              <w:right w:w="120" w:type="dxa"/>
            </w:tcMar>
            <w:vAlign w:val="center"/>
          </w:tcPr>
          <w:p w14:paraId="45C45A96" w14:textId="77777777" w:rsidR="00270478" w:rsidRDefault="00000000">
            <w:pPr>
              <w:spacing w:after="0"/>
              <w:jc w:val="left"/>
            </w:pPr>
            <w:r>
              <w:rPr>
                <w:rFonts w:cs="Calibri"/>
                <w:color w:val="202124"/>
                <w:sz w:val="17"/>
              </w:rPr>
              <w:t>Adaptive Hybrid</w:t>
            </w:r>
          </w:p>
        </w:tc>
        <w:tc>
          <w:tcPr>
            <w:tcW w:w="3300" w:type="dxa"/>
            <w:shd w:val="clear" w:color="auto" w:fill="FAFBFC"/>
            <w:tcMar>
              <w:top w:w="80" w:type="dxa"/>
              <w:left w:w="120" w:type="dxa"/>
              <w:bottom w:w="80" w:type="dxa"/>
              <w:right w:w="120" w:type="dxa"/>
            </w:tcMar>
            <w:vAlign w:val="center"/>
          </w:tcPr>
          <w:p w14:paraId="18D3FF71" w14:textId="77777777" w:rsidR="00270478" w:rsidRDefault="00000000">
            <w:pPr>
              <w:spacing w:after="0"/>
              <w:jc w:val="center"/>
            </w:pPr>
            <w:r>
              <w:rPr>
                <w:rFonts w:cs="Calibri"/>
                <w:color w:val="202124"/>
                <w:sz w:val="17"/>
              </w:rPr>
              <w:t>Risk-aware HE allocation</w:t>
            </w:r>
          </w:p>
        </w:tc>
        <w:tc>
          <w:tcPr>
            <w:tcW w:w="3560" w:type="dxa"/>
            <w:shd w:val="clear" w:color="auto" w:fill="FAFBFC"/>
            <w:tcMar>
              <w:top w:w="80" w:type="dxa"/>
              <w:left w:w="120" w:type="dxa"/>
              <w:bottom w:w="80" w:type="dxa"/>
              <w:right w:w="120" w:type="dxa"/>
            </w:tcMar>
            <w:vAlign w:val="center"/>
          </w:tcPr>
          <w:p w14:paraId="17FB4874" w14:textId="77777777" w:rsidR="00270478" w:rsidRDefault="00000000">
            <w:pPr>
              <w:spacing w:after="0"/>
              <w:jc w:val="center"/>
            </w:pPr>
            <w:r>
              <w:rPr>
                <w:rFonts w:cs="Calibri"/>
                <w:color w:val="202124"/>
                <w:sz w:val="17"/>
              </w:rPr>
              <w:t>2/5 HE targets στο ratio 0,4</w:t>
            </w:r>
          </w:p>
        </w:tc>
      </w:tr>
      <w:tr w:rsidR="00270478" w14:paraId="28638835" w14:textId="77777777">
        <w:trPr>
          <w:jc w:val="center"/>
        </w:trPr>
        <w:tc>
          <w:tcPr>
            <w:tcW w:w="2500" w:type="dxa"/>
            <w:tcMar>
              <w:top w:w="80" w:type="dxa"/>
              <w:left w:w="120" w:type="dxa"/>
              <w:bottom w:w="80" w:type="dxa"/>
              <w:right w:w="120" w:type="dxa"/>
            </w:tcMar>
            <w:vAlign w:val="center"/>
          </w:tcPr>
          <w:p w14:paraId="7BE5F09A" w14:textId="77777777" w:rsidR="00270478" w:rsidRDefault="00000000">
            <w:pPr>
              <w:spacing w:after="0"/>
              <w:jc w:val="left"/>
            </w:pPr>
            <w:r>
              <w:rPr>
                <w:rFonts w:cs="Calibri"/>
                <w:color w:val="202124"/>
                <w:sz w:val="17"/>
              </w:rPr>
              <w:t>Multi-seed validation</w:t>
            </w:r>
          </w:p>
        </w:tc>
        <w:tc>
          <w:tcPr>
            <w:tcW w:w="3300" w:type="dxa"/>
            <w:tcMar>
              <w:top w:w="80" w:type="dxa"/>
              <w:left w:w="120" w:type="dxa"/>
              <w:bottom w:w="80" w:type="dxa"/>
              <w:right w:w="120" w:type="dxa"/>
            </w:tcMar>
            <w:vAlign w:val="center"/>
          </w:tcPr>
          <w:p w14:paraId="3F4C4725" w14:textId="77777777" w:rsidR="00270478" w:rsidRDefault="00000000">
            <w:pPr>
              <w:spacing w:after="0"/>
              <w:jc w:val="center"/>
            </w:pPr>
            <w:r>
              <w:rPr>
                <w:rFonts w:cs="Calibri"/>
                <w:color w:val="202124"/>
                <w:sz w:val="17"/>
              </w:rPr>
              <w:t>Robustness σε seeds/splits</w:t>
            </w:r>
          </w:p>
        </w:tc>
        <w:tc>
          <w:tcPr>
            <w:tcW w:w="3560" w:type="dxa"/>
            <w:tcMar>
              <w:top w:w="80" w:type="dxa"/>
              <w:left w:w="120" w:type="dxa"/>
              <w:bottom w:w="80" w:type="dxa"/>
              <w:right w:w="120" w:type="dxa"/>
            </w:tcMar>
            <w:vAlign w:val="center"/>
          </w:tcPr>
          <w:p w14:paraId="6C523260" w14:textId="77777777" w:rsidR="00270478" w:rsidRDefault="00000000">
            <w:pPr>
              <w:spacing w:after="0"/>
              <w:jc w:val="center"/>
            </w:pPr>
            <w:r>
              <w:rPr>
                <w:rFonts w:cs="Calibri"/>
                <w:color w:val="202124"/>
                <w:sz w:val="17"/>
              </w:rPr>
              <w:t>24 runs και 480 rounds</w:t>
            </w:r>
          </w:p>
        </w:tc>
      </w:tr>
      <w:tr w:rsidR="00270478" w14:paraId="0B9F7973" w14:textId="77777777">
        <w:trPr>
          <w:jc w:val="center"/>
        </w:trPr>
        <w:tc>
          <w:tcPr>
            <w:tcW w:w="2500" w:type="dxa"/>
            <w:shd w:val="clear" w:color="auto" w:fill="FAFBFC"/>
            <w:tcMar>
              <w:top w:w="80" w:type="dxa"/>
              <w:left w:w="120" w:type="dxa"/>
              <w:bottom w:w="80" w:type="dxa"/>
              <w:right w:w="120" w:type="dxa"/>
            </w:tcMar>
            <w:vAlign w:val="center"/>
          </w:tcPr>
          <w:p w14:paraId="0D6D327F" w14:textId="77777777" w:rsidR="00270478" w:rsidRDefault="00000000">
            <w:pPr>
              <w:spacing w:after="0"/>
              <w:jc w:val="left"/>
            </w:pPr>
            <w:r>
              <w:rPr>
                <w:rFonts w:cs="Calibri"/>
                <w:color w:val="202124"/>
                <w:sz w:val="17"/>
              </w:rPr>
              <w:t>Lightweight blockchain</w:t>
            </w:r>
          </w:p>
        </w:tc>
        <w:tc>
          <w:tcPr>
            <w:tcW w:w="3300" w:type="dxa"/>
            <w:shd w:val="clear" w:color="auto" w:fill="FAFBFC"/>
            <w:tcMar>
              <w:top w:w="80" w:type="dxa"/>
              <w:left w:w="120" w:type="dxa"/>
              <w:bottom w:w="80" w:type="dxa"/>
              <w:right w:w="120" w:type="dxa"/>
            </w:tcMar>
            <w:vAlign w:val="center"/>
          </w:tcPr>
          <w:p w14:paraId="3136F26D" w14:textId="77777777" w:rsidR="00270478" w:rsidRDefault="00000000">
            <w:pPr>
              <w:spacing w:after="0"/>
              <w:jc w:val="center"/>
            </w:pPr>
            <w:r>
              <w:rPr>
                <w:rFonts w:cs="Calibri"/>
                <w:color w:val="202124"/>
                <w:sz w:val="17"/>
              </w:rPr>
              <w:t>Εκπαιδευτικό integrity trail</w:t>
            </w:r>
          </w:p>
        </w:tc>
        <w:tc>
          <w:tcPr>
            <w:tcW w:w="3560" w:type="dxa"/>
            <w:shd w:val="clear" w:color="auto" w:fill="FAFBFC"/>
            <w:tcMar>
              <w:top w:w="80" w:type="dxa"/>
              <w:left w:w="120" w:type="dxa"/>
              <w:bottom w:w="80" w:type="dxa"/>
              <w:right w:w="120" w:type="dxa"/>
            </w:tcMar>
            <w:vAlign w:val="center"/>
          </w:tcPr>
          <w:p w14:paraId="23FF1398" w14:textId="77777777" w:rsidR="00270478" w:rsidRDefault="00000000">
            <w:pPr>
              <w:spacing w:after="0"/>
              <w:jc w:val="center"/>
            </w:pPr>
            <w:r>
              <w:rPr>
                <w:rFonts w:cs="Calibri"/>
                <w:color w:val="202124"/>
                <w:sz w:val="17"/>
              </w:rPr>
              <w:t>4 valid blocks και reload verification</w:t>
            </w:r>
          </w:p>
        </w:tc>
      </w:tr>
      <w:tr w:rsidR="00270478" w14:paraId="322C6CD3" w14:textId="77777777">
        <w:trPr>
          <w:jc w:val="center"/>
        </w:trPr>
        <w:tc>
          <w:tcPr>
            <w:tcW w:w="2500" w:type="dxa"/>
            <w:tcMar>
              <w:top w:w="80" w:type="dxa"/>
              <w:left w:w="120" w:type="dxa"/>
              <w:bottom w:w="80" w:type="dxa"/>
              <w:right w:w="120" w:type="dxa"/>
            </w:tcMar>
            <w:vAlign w:val="center"/>
          </w:tcPr>
          <w:p w14:paraId="0002F258" w14:textId="77777777" w:rsidR="00270478" w:rsidRDefault="00000000">
            <w:pPr>
              <w:spacing w:after="0"/>
              <w:jc w:val="left"/>
            </w:pPr>
            <w:r>
              <w:rPr>
                <w:rFonts w:cs="Calibri"/>
                <w:color w:val="202124"/>
                <w:sz w:val="17"/>
              </w:rPr>
              <w:t>Advanced audit</w:t>
            </w:r>
          </w:p>
        </w:tc>
        <w:tc>
          <w:tcPr>
            <w:tcW w:w="3300" w:type="dxa"/>
            <w:tcMar>
              <w:top w:w="80" w:type="dxa"/>
              <w:left w:w="120" w:type="dxa"/>
              <w:bottom w:w="80" w:type="dxa"/>
              <w:right w:w="120" w:type="dxa"/>
            </w:tcMar>
            <w:vAlign w:val="center"/>
          </w:tcPr>
          <w:p w14:paraId="0C17CAFA" w14:textId="77777777" w:rsidR="00270478" w:rsidRDefault="00000000">
            <w:pPr>
              <w:spacing w:after="0"/>
              <w:jc w:val="center"/>
            </w:pPr>
            <w:r>
              <w:rPr>
                <w:rFonts w:cs="Calibri"/>
                <w:color w:val="202124"/>
                <w:sz w:val="17"/>
              </w:rPr>
              <w:t>Signed verifiable provenance</w:t>
            </w:r>
          </w:p>
        </w:tc>
        <w:tc>
          <w:tcPr>
            <w:tcW w:w="3560" w:type="dxa"/>
            <w:tcMar>
              <w:top w:w="80" w:type="dxa"/>
              <w:left w:w="120" w:type="dxa"/>
              <w:bottom w:w="80" w:type="dxa"/>
              <w:right w:w="120" w:type="dxa"/>
            </w:tcMar>
            <w:vAlign w:val="center"/>
          </w:tcPr>
          <w:p w14:paraId="07D2845C" w14:textId="77777777" w:rsidR="00270478" w:rsidRDefault="00000000">
            <w:pPr>
              <w:spacing w:after="0"/>
              <w:jc w:val="center"/>
            </w:pPr>
            <w:r>
              <w:rPr>
                <w:rFonts w:cs="Calibri"/>
                <w:color w:val="202124"/>
                <w:sz w:val="17"/>
              </w:rPr>
              <w:t>15 signatures και 15 Merkle proofs</w:t>
            </w:r>
          </w:p>
        </w:tc>
      </w:tr>
    </w:tbl>
    <w:p w14:paraId="6D57AC42" w14:textId="77777777" w:rsidR="00270478" w:rsidRDefault="00270478">
      <w:pPr>
        <w:spacing w:after="40"/>
      </w:pPr>
    </w:p>
    <w:tbl>
      <w:tblPr>
        <w:tblStyle w:val="TableGrid"/>
        <w:tblW w:w="9360" w:type="dxa"/>
        <w:jc w:val="center"/>
        <w:tblLayout w:type="fixed"/>
        <w:tblLook w:val="04A0" w:firstRow="1" w:lastRow="0" w:firstColumn="1" w:lastColumn="0" w:noHBand="0" w:noVBand="1"/>
      </w:tblPr>
      <w:tblGrid>
        <w:gridCol w:w="9360"/>
      </w:tblGrid>
      <w:tr w:rsidR="00270478" w:rsidRPr="00467F1C" w14:paraId="3B7B3B1F" w14:textId="77777777">
        <w:trPr>
          <w:jc w:val="center"/>
        </w:trPr>
        <w:tc>
          <w:tcPr>
            <w:tcW w:w="9360" w:type="dxa"/>
            <w:shd w:val="clear" w:color="auto" w:fill="E8EEF5"/>
            <w:tcMar>
              <w:top w:w="140" w:type="dxa"/>
              <w:left w:w="170" w:type="dxa"/>
              <w:bottom w:w="140" w:type="dxa"/>
              <w:right w:w="170" w:type="dxa"/>
            </w:tcMar>
          </w:tcPr>
          <w:p w14:paraId="577841A5" w14:textId="77777777" w:rsidR="00270478" w:rsidRPr="00467F1C" w:rsidRDefault="00000000">
            <w:pPr>
              <w:spacing w:after="0"/>
              <w:rPr>
                <w:lang w:val="el-GR"/>
              </w:rPr>
            </w:pPr>
            <w:r w:rsidRPr="00467F1C">
              <w:rPr>
                <w:rFonts w:cs="Calibri"/>
                <w:b/>
                <w:color w:val="17365D"/>
                <w:lang w:val="el-GR"/>
              </w:rPr>
              <w:t xml:space="preserve">Κεντρική θέση της εργασίας: </w:t>
            </w:r>
            <w:r w:rsidRPr="00467F1C">
              <w:rPr>
                <w:rFonts w:cs="Calibri"/>
                <w:color w:val="202124"/>
                <w:lang w:val="el-GR"/>
              </w:rPr>
              <w:t xml:space="preserve">Η ασφάλεια στο </w:t>
            </w:r>
            <w:r>
              <w:rPr>
                <w:rFonts w:cs="Calibri"/>
                <w:color w:val="202124"/>
              </w:rPr>
              <w:t>DFL</w:t>
            </w:r>
            <w:r w:rsidRPr="00467F1C">
              <w:rPr>
                <w:rFonts w:cs="Calibri"/>
                <w:color w:val="202124"/>
                <w:lang w:val="el-GR"/>
              </w:rPr>
              <w:t xml:space="preserve"> αντιμετωπίζεται ως συνδυασμός προστασίας κατά τη μετάδοση/συνάθροιση και επαληθεύσιμης ακεραιότητας μετά το </w:t>
            </w:r>
            <w:r>
              <w:rPr>
                <w:rFonts w:cs="Calibri"/>
                <w:color w:val="202124"/>
              </w:rPr>
              <w:t>experiment</w:t>
            </w:r>
            <w:r w:rsidRPr="00467F1C">
              <w:rPr>
                <w:rFonts w:cs="Calibri"/>
                <w:color w:val="202124"/>
                <w:lang w:val="el-GR"/>
              </w:rPr>
              <w:t xml:space="preserve">. Το </w:t>
            </w:r>
            <w:r>
              <w:rPr>
                <w:rFonts w:cs="Calibri"/>
                <w:color w:val="202124"/>
              </w:rPr>
              <w:t>Adaptive</w:t>
            </w:r>
            <w:r w:rsidRPr="00467F1C">
              <w:rPr>
                <w:rFonts w:cs="Calibri"/>
                <w:color w:val="202124"/>
                <w:lang w:val="el-GR"/>
              </w:rPr>
              <w:t xml:space="preserve"> </w:t>
            </w:r>
            <w:r>
              <w:rPr>
                <w:rFonts w:cs="Calibri"/>
                <w:color w:val="202124"/>
              </w:rPr>
              <w:t>Hybrid</w:t>
            </w:r>
            <w:r w:rsidRPr="00467F1C">
              <w:rPr>
                <w:rFonts w:cs="Calibri"/>
                <w:color w:val="202124"/>
                <w:lang w:val="el-GR"/>
              </w:rPr>
              <w:t xml:space="preserve"> μειώνει το κόστος της ισχυρότερης προστασίας, ενώ το </w:t>
            </w:r>
            <w:r>
              <w:rPr>
                <w:rFonts w:cs="Calibri"/>
                <w:color w:val="202124"/>
              </w:rPr>
              <w:t>audit</w:t>
            </w:r>
            <w:r w:rsidRPr="00467F1C">
              <w:rPr>
                <w:rFonts w:cs="Calibri"/>
                <w:color w:val="202124"/>
                <w:lang w:val="el-GR"/>
              </w:rPr>
              <w:t xml:space="preserve"> </w:t>
            </w:r>
            <w:r>
              <w:rPr>
                <w:rFonts w:cs="Calibri"/>
                <w:color w:val="202124"/>
              </w:rPr>
              <w:t>layer</w:t>
            </w:r>
            <w:r w:rsidRPr="00467F1C">
              <w:rPr>
                <w:rFonts w:cs="Calibri"/>
                <w:color w:val="202124"/>
                <w:lang w:val="el-GR"/>
              </w:rPr>
              <w:t xml:space="preserve"> επιτρέπει να ελεγχθεί τι καταγράφηκε χωρίς να αλλάζει η μάθηση.</w:t>
            </w:r>
          </w:p>
        </w:tc>
      </w:tr>
    </w:tbl>
    <w:p w14:paraId="0197E87C" w14:textId="77777777" w:rsidR="00270478" w:rsidRPr="00467F1C" w:rsidRDefault="00270478">
      <w:pPr>
        <w:spacing w:after="40"/>
        <w:rPr>
          <w:lang w:val="el-GR"/>
        </w:rPr>
      </w:pPr>
    </w:p>
    <w:p w14:paraId="3BBE96D1" w14:textId="77777777" w:rsidR="00B26E52" w:rsidRPr="00FD703D" w:rsidRDefault="00000000">
      <w:pPr>
        <w:pStyle w:val="Heading1"/>
        <w:rPr>
          <w:rFonts w:cstheme="majorHAnsi"/>
          <w:color w:val="000000" w:themeColor="text1"/>
        </w:rPr>
      </w:pPr>
      <w:r>
        <w:rPr>
          <w:rFonts w:ascii="Calibri" w:hAnsi="Calibri" w:cs="Calibri"/>
        </w:rPr>
        <w:t>17. Περιορισμοί και απειλές εγκυρότητας</w:t>
      </w:r>
    </w:p>
    <w:p w14:paraId="19ACAB7E" w14:textId="77777777" w:rsidR="00B26E52" w:rsidRPr="00FD703D" w:rsidRDefault="00000000">
      <w:pPr>
        <w:pStyle w:val="ListNumber"/>
        <w:rPr>
          <w:rFonts w:asciiTheme="majorHAnsi" w:hAnsiTheme="majorHAnsi" w:cstheme="majorHAnsi"/>
          <w:color w:val="000000" w:themeColor="text1"/>
          <w:lang w:val="el-GR"/>
        </w:rPr>
      </w:pPr>
      <w:r w:rsidRPr="00FD703D">
        <w:rPr>
          <w:rFonts w:asciiTheme="majorHAnsi" w:hAnsiTheme="majorHAnsi" w:cstheme="majorHAnsi"/>
          <w:b/>
          <w:color w:val="000000" w:themeColor="text1"/>
          <w:lang w:val="el-GR"/>
        </w:rPr>
        <w:t xml:space="preserve">Πρωτότυπο </w:t>
      </w:r>
      <w:r w:rsidRPr="00FD703D">
        <w:rPr>
          <w:rFonts w:asciiTheme="majorHAnsi" w:hAnsiTheme="majorHAnsi" w:cstheme="majorHAnsi"/>
          <w:b/>
          <w:color w:val="000000" w:themeColor="text1"/>
        </w:rPr>
        <w:t>single</w:t>
      </w:r>
      <w:r w:rsidRPr="00FD703D">
        <w:rPr>
          <w:rFonts w:asciiTheme="majorHAnsi" w:hAnsiTheme="majorHAnsi" w:cstheme="majorHAnsi"/>
          <w:b/>
          <w:color w:val="000000" w:themeColor="text1"/>
          <w:lang w:val="el-GR"/>
        </w:rPr>
        <w:t>-</w:t>
      </w:r>
      <w:r w:rsidRPr="00FD703D">
        <w:rPr>
          <w:rFonts w:asciiTheme="majorHAnsi" w:hAnsiTheme="majorHAnsi" w:cstheme="majorHAnsi"/>
          <w:b/>
          <w:color w:val="000000" w:themeColor="text1"/>
        </w:rPr>
        <w:t>process</w:t>
      </w:r>
      <w:r w:rsidRPr="00FD703D">
        <w:rPr>
          <w:rFonts w:asciiTheme="majorHAnsi" w:hAnsiTheme="majorHAnsi" w:cstheme="majorHAnsi"/>
          <w:b/>
          <w:color w:val="000000" w:themeColor="text1"/>
          <w:lang w:val="el-GR"/>
        </w:rPr>
        <w:t>.</w:t>
      </w:r>
      <w:r w:rsidRPr="00FD703D">
        <w:rPr>
          <w:rFonts w:asciiTheme="majorHAnsi" w:hAnsiTheme="majorHAnsi" w:cstheme="majorHAnsi"/>
          <w:color w:val="000000" w:themeColor="text1"/>
          <w:lang w:val="el-GR"/>
        </w:rPr>
        <w:t xml:space="preserve"> Οι </w:t>
      </w:r>
      <w:r w:rsidRPr="00FD703D">
        <w:rPr>
          <w:rFonts w:asciiTheme="majorHAnsi" w:hAnsiTheme="majorHAnsi" w:cstheme="majorHAnsi"/>
          <w:color w:val="000000" w:themeColor="text1"/>
        </w:rPr>
        <w:t>clients</w:t>
      </w:r>
      <w:r w:rsidRPr="00FD703D">
        <w:rPr>
          <w:rFonts w:asciiTheme="majorHAnsi" w:hAnsiTheme="majorHAnsi" w:cstheme="majorHAnsi"/>
          <w:color w:val="000000" w:themeColor="text1"/>
          <w:lang w:val="el-GR"/>
        </w:rPr>
        <w:t xml:space="preserve"> προσομοιώνονται στην ίδια διεργασία. Δεν μετράται πραγματικό δίκτυο, </w:t>
      </w:r>
      <w:r w:rsidRPr="00FD703D">
        <w:rPr>
          <w:rFonts w:asciiTheme="majorHAnsi" w:hAnsiTheme="majorHAnsi" w:cstheme="majorHAnsi"/>
          <w:color w:val="000000" w:themeColor="text1"/>
        </w:rPr>
        <w:t>latency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packet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loss</w:t>
      </w:r>
      <w:r w:rsidRPr="00FD703D">
        <w:rPr>
          <w:rFonts w:asciiTheme="majorHAnsi" w:hAnsiTheme="majorHAnsi" w:cstheme="majorHAnsi"/>
          <w:color w:val="000000" w:themeColor="text1"/>
          <w:lang w:val="el-GR"/>
        </w:rPr>
        <w:t xml:space="preserve"> ή παράλληλη εκτέλεση σε διαφορετικές συσκευές.</w:t>
      </w:r>
    </w:p>
    <w:p w14:paraId="103BBE5E" w14:textId="77777777" w:rsidR="00B26E52" w:rsidRPr="00FD703D" w:rsidRDefault="00000000">
      <w:pPr>
        <w:pStyle w:val="ListNumber"/>
        <w:rPr>
          <w:rFonts w:asciiTheme="majorHAnsi" w:hAnsiTheme="majorHAnsi" w:cstheme="majorHAnsi"/>
          <w:color w:val="000000" w:themeColor="text1"/>
          <w:lang w:val="el-GR"/>
        </w:rPr>
      </w:pPr>
      <w:r w:rsidRPr="00FD703D">
        <w:rPr>
          <w:rFonts w:asciiTheme="majorHAnsi" w:hAnsiTheme="majorHAnsi" w:cstheme="majorHAnsi"/>
          <w:b/>
          <w:color w:val="000000" w:themeColor="text1"/>
          <w:lang w:val="el-GR"/>
        </w:rPr>
        <w:t xml:space="preserve">Ελεγχόμενες υποθέσεις </w:t>
      </w:r>
      <w:r w:rsidRPr="00FD703D">
        <w:rPr>
          <w:rFonts w:asciiTheme="majorHAnsi" w:hAnsiTheme="majorHAnsi" w:cstheme="majorHAnsi"/>
          <w:b/>
          <w:color w:val="000000" w:themeColor="text1"/>
        </w:rPr>
        <w:t>masking</w:t>
      </w:r>
      <w:r w:rsidRPr="00FD703D">
        <w:rPr>
          <w:rFonts w:asciiTheme="majorHAnsi" w:hAnsiTheme="majorHAnsi" w:cstheme="majorHAnsi"/>
          <w:b/>
          <w:color w:val="000000" w:themeColor="text1"/>
          <w:lang w:val="el-GR"/>
        </w:rPr>
        <w:t>.</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Simple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προϋποθέτει προστατευμένη διανομή </w:t>
      </w:r>
      <w:r w:rsidRPr="00FD703D">
        <w:rPr>
          <w:rFonts w:asciiTheme="majorHAnsi" w:hAnsiTheme="majorHAnsi" w:cstheme="majorHAnsi"/>
          <w:color w:val="000000" w:themeColor="text1"/>
        </w:rPr>
        <w:t>mask</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προϋποθέτει ότι οι </w:t>
      </w:r>
      <w:r w:rsidRPr="00FD703D">
        <w:rPr>
          <w:rFonts w:asciiTheme="majorHAnsi" w:hAnsiTheme="majorHAnsi" w:cstheme="majorHAnsi"/>
          <w:color w:val="000000" w:themeColor="text1"/>
        </w:rPr>
        <w:t>contributors</w:t>
      </w:r>
      <w:r w:rsidRPr="00FD703D">
        <w:rPr>
          <w:rFonts w:asciiTheme="majorHAnsi" w:hAnsiTheme="majorHAnsi" w:cstheme="majorHAnsi"/>
          <w:color w:val="000000" w:themeColor="text1"/>
          <w:lang w:val="el-GR"/>
        </w:rPr>
        <w:t xml:space="preserve"> μπορούν να συμφωνήσουν κοινό </w:t>
      </w:r>
      <w:r w:rsidRPr="00FD703D">
        <w:rPr>
          <w:rFonts w:asciiTheme="majorHAnsi" w:hAnsiTheme="majorHAnsi" w:cstheme="majorHAnsi"/>
          <w:color w:val="000000" w:themeColor="text1"/>
        </w:rPr>
        <w:t>seed</w:t>
      </w:r>
      <w:r w:rsidRPr="00FD703D">
        <w:rPr>
          <w:rFonts w:asciiTheme="majorHAnsi" w:hAnsiTheme="majorHAnsi" w:cstheme="majorHAnsi"/>
          <w:color w:val="000000" w:themeColor="text1"/>
          <w:lang w:val="el-GR"/>
        </w:rPr>
        <w:t xml:space="preserve"> και δεν μοντελοποιεί </w:t>
      </w:r>
      <w:r w:rsidRPr="00FD703D">
        <w:rPr>
          <w:rFonts w:asciiTheme="majorHAnsi" w:hAnsiTheme="majorHAnsi" w:cstheme="majorHAnsi"/>
          <w:color w:val="000000" w:themeColor="text1"/>
        </w:rPr>
        <w:t>dropouts</w:t>
      </w:r>
      <w:r w:rsidRPr="00FD703D">
        <w:rPr>
          <w:rFonts w:asciiTheme="majorHAnsi" w:hAnsiTheme="majorHAnsi" w:cstheme="majorHAnsi"/>
          <w:color w:val="000000" w:themeColor="text1"/>
          <w:lang w:val="el-GR"/>
        </w:rPr>
        <w:t xml:space="preserve"> ή </w:t>
      </w:r>
      <w:r w:rsidRPr="00FD703D">
        <w:rPr>
          <w:rFonts w:asciiTheme="majorHAnsi" w:hAnsiTheme="majorHAnsi" w:cstheme="majorHAnsi"/>
          <w:color w:val="000000" w:themeColor="text1"/>
        </w:rPr>
        <w:t>malicious</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cancellation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failures</w:t>
      </w:r>
      <w:r w:rsidRPr="00FD703D">
        <w:rPr>
          <w:rFonts w:asciiTheme="majorHAnsi" w:hAnsiTheme="majorHAnsi" w:cstheme="majorHAnsi"/>
          <w:color w:val="000000" w:themeColor="text1"/>
          <w:lang w:val="el-GR"/>
        </w:rPr>
        <w:t>.</w:t>
      </w:r>
    </w:p>
    <w:p w14:paraId="5F02DB76" w14:textId="77777777" w:rsidR="00B26E52" w:rsidRPr="00FD703D" w:rsidRDefault="00000000">
      <w:pPr>
        <w:pStyle w:val="ListNumber"/>
        <w:rPr>
          <w:rFonts w:asciiTheme="majorHAnsi" w:hAnsiTheme="majorHAnsi" w:cstheme="majorHAnsi"/>
          <w:color w:val="000000" w:themeColor="text1"/>
        </w:rPr>
      </w:pPr>
      <w:r w:rsidRPr="00FD703D">
        <w:rPr>
          <w:rFonts w:asciiTheme="majorHAnsi" w:hAnsiTheme="majorHAnsi" w:cstheme="majorHAnsi"/>
          <w:b/>
          <w:color w:val="000000" w:themeColor="text1"/>
          <w:lang w:val="el-GR"/>
        </w:rPr>
        <w:t xml:space="preserve">Κεντρική διαχείριση κλειδιών στο </w:t>
      </w:r>
      <w:r w:rsidRPr="00FD703D">
        <w:rPr>
          <w:rFonts w:asciiTheme="majorHAnsi" w:hAnsiTheme="majorHAnsi" w:cstheme="majorHAnsi"/>
          <w:b/>
          <w:color w:val="000000" w:themeColor="text1"/>
        </w:rPr>
        <w:t>prototype</w:t>
      </w:r>
      <w:r w:rsidRPr="00FD703D">
        <w:rPr>
          <w:rFonts w:asciiTheme="majorHAnsi" w:hAnsiTheme="majorHAnsi" w:cstheme="majorHAnsi"/>
          <w:b/>
          <w:color w:val="000000" w:themeColor="text1"/>
          <w:lang w:val="el-GR"/>
        </w:rPr>
        <w: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Η CKKS υλοποίηση δεν περιλαμβάνει distributed key generation, threshold decryption ή production-grade key rotation.</w:t>
      </w:r>
    </w:p>
    <w:p w14:paraId="0BAA2A5E" w14:textId="77777777" w:rsidR="00B26E52" w:rsidRPr="00FD703D" w:rsidRDefault="00000000">
      <w:pPr>
        <w:pStyle w:val="ListNumber"/>
        <w:rPr>
          <w:rFonts w:asciiTheme="majorHAnsi" w:hAnsiTheme="majorHAnsi" w:cstheme="majorHAnsi"/>
          <w:color w:val="000000" w:themeColor="text1"/>
        </w:rPr>
      </w:pPr>
      <w:r w:rsidRPr="00FD703D">
        <w:rPr>
          <w:rFonts w:asciiTheme="majorHAnsi" w:hAnsiTheme="majorHAnsi" w:cstheme="majorHAnsi"/>
          <w:b/>
          <w:color w:val="000000" w:themeColor="text1"/>
        </w:rPr>
        <w:t>Το risk score είναι heuristic.</w:t>
      </w:r>
      <w:r w:rsidRPr="00FD703D">
        <w:rPr>
          <w:rFonts w:asciiTheme="majorHAnsi" w:hAnsiTheme="majorHAnsi" w:cstheme="majorHAnsi"/>
          <w:color w:val="000000" w:themeColor="text1"/>
        </w:rPr>
        <w:t xml:space="preserve"> Δεν αποτελεί differential privacy guarantee, attack detector ή τυπική εκτίμηση πιθανότητας διαρροής.</w:t>
      </w:r>
    </w:p>
    <w:p w14:paraId="1A280C3A" w14:textId="77777777" w:rsidR="00B26E52" w:rsidRPr="00FD703D" w:rsidRDefault="00000000">
      <w:pPr>
        <w:pStyle w:val="ListNumber"/>
        <w:rPr>
          <w:rFonts w:asciiTheme="majorHAnsi" w:hAnsiTheme="majorHAnsi" w:cstheme="majorHAnsi"/>
          <w:color w:val="000000" w:themeColor="text1"/>
          <w:lang w:val="el-GR"/>
        </w:rPr>
      </w:pPr>
      <w:r w:rsidRPr="00FD703D">
        <w:rPr>
          <w:rFonts w:asciiTheme="majorHAnsi" w:hAnsiTheme="majorHAnsi" w:cstheme="majorHAnsi"/>
          <w:b/>
          <w:color w:val="000000" w:themeColor="text1"/>
          <w:lang w:val="el-GR"/>
        </w:rPr>
        <w:lastRenderedPageBreak/>
        <w:t xml:space="preserve">Περιορισμένο </w:t>
      </w:r>
      <w:r w:rsidRPr="00FD703D">
        <w:rPr>
          <w:rFonts w:asciiTheme="majorHAnsi" w:hAnsiTheme="majorHAnsi" w:cstheme="majorHAnsi"/>
          <w:b/>
          <w:color w:val="000000" w:themeColor="text1"/>
        </w:rPr>
        <w:t>dataset</w:t>
      </w:r>
      <w:r w:rsidRPr="00FD703D">
        <w:rPr>
          <w:rFonts w:asciiTheme="majorHAnsi" w:hAnsiTheme="majorHAnsi" w:cstheme="majorHAnsi"/>
          <w:b/>
          <w:color w:val="000000" w:themeColor="text1"/>
          <w:lang w:val="el-GR"/>
        </w:rPr>
        <w:t xml:space="preserve"> και μοντέλο.</w:t>
      </w:r>
      <w:r w:rsidRPr="00FD703D">
        <w:rPr>
          <w:rFonts w:asciiTheme="majorHAnsi" w:hAnsiTheme="majorHAnsi" w:cstheme="majorHAnsi"/>
          <w:color w:val="000000" w:themeColor="text1"/>
          <w:lang w:val="el-GR"/>
        </w:rPr>
        <w:t xml:space="preserve"> Τα συμπεράσματα αφορούν </w:t>
      </w:r>
      <w:r w:rsidRPr="00FD703D">
        <w:rPr>
          <w:rFonts w:asciiTheme="majorHAnsi" w:hAnsiTheme="majorHAnsi" w:cstheme="majorHAnsi"/>
          <w:color w:val="000000" w:themeColor="text1"/>
        </w:rPr>
        <w:t>MNIST</w:t>
      </w:r>
      <w:r w:rsidRPr="00FD703D">
        <w:rPr>
          <w:rFonts w:asciiTheme="majorHAnsi" w:hAnsiTheme="majorHAnsi" w:cstheme="majorHAnsi"/>
          <w:color w:val="000000" w:themeColor="text1"/>
          <w:lang w:val="el-GR"/>
        </w:rPr>
        <w:t xml:space="preserve"> και μικρό </w:t>
      </w:r>
      <w:r w:rsidRPr="00FD703D">
        <w:rPr>
          <w:rFonts w:asciiTheme="majorHAnsi" w:hAnsiTheme="majorHAnsi" w:cstheme="majorHAnsi"/>
          <w:color w:val="000000" w:themeColor="text1"/>
        </w:rPr>
        <w:t>MLP</w:t>
      </w:r>
      <w:r w:rsidRPr="00FD703D">
        <w:rPr>
          <w:rFonts w:asciiTheme="majorHAnsi" w:hAnsiTheme="majorHAnsi" w:cstheme="majorHAnsi"/>
          <w:color w:val="000000" w:themeColor="text1"/>
          <w:lang w:val="el-GR"/>
        </w:rPr>
        <w:t xml:space="preserve">. Μεγαλύτερα </w:t>
      </w:r>
      <w:r w:rsidRPr="00FD703D">
        <w:rPr>
          <w:rFonts w:asciiTheme="majorHAnsi" w:hAnsiTheme="majorHAnsi" w:cstheme="majorHAnsi"/>
          <w:color w:val="000000" w:themeColor="text1"/>
        </w:rPr>
        <w:t>CNNs</w:t>
      </w:r>
      <w:r w:rsidRPr="00FD703D">
        <w:rPr>
          <w:rFonts w:asciiTheme="majorHAnsi" w:hAnsiTheme="majorHAnsi" w:cstheme="majorHAnsi"/>
          <w:color w:val="000000" w:themeColor="text1"/>
          <w:lang w:val="el-GR"/>
        </w:rPr>
        <w:t xml:space="preserve"> ή πραγματικά </w:t>
      </w:r>
      <w:r w:rsidRPr="00FD703D">
        <w:rPr>
          <w:rFonts w:asciiTheme="majorHAnsi" w:hAnsiTheme="majorHAnsi" w:cstheme="majorHAnsi"/>
          <w:color w:val="000000" w:themeColor="text1"/>
        </w:rPr>
        <w:t>federated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datasets</w:t>
      </w:r>
      <w:r w:rsidRPr="00FD703D">
        <w:rPr>
          <w:rFonts w:asciiTheme="majorHAnsi" w:hAnsiTheme="majorHAnsi" w:cstheme="majorHAnsi"/>
          <w:color w:val="000000" w:themeColor="text1"/>
          <w:lang w:val="el-GR"/>
        </w:rPr>
        <w:t xml:space="preserve"> μπορεί να αλλάξουν δραστικά το </w:t>
      </w:r>
      <w:r w:rsidRPr="00FD703D">
        <w:rPr>
          <w:rFonts w:asciiTheme="majorHAnsi" w:hAnsiTheme="majorHAnsi" w:cstheme="majorHAnsi"/>
          <w:color w:val="000000" w:themeColor="text1"/>
        </w:rPr>
        <w:t>ciphertext</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rPr>
        <w:t>compute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overhead</w:t>
      </w:r>
      <w:r w:rsidRPr="00FD703D">
        <w:rPr>
          <w:rFonts w:asciiTheme="majorHAnsi" w:hAnsiTheme="majorHAnsi" w:cstheme="majorHAnsi"/>
          <w:color w:val="000000" w:themeColor="text1"/>
          <w:lang w:val="el-GR"/>
        </w:rPr>
        <w:t>.</w:t>
      </w:r>
    </w:p>
    <w:p w14:paraId="0D69C9C4" w14:textId="77777777" w:rsidR="00B26E52" w:rsidRPr="00FD703D" w:rsidRDefault="00000000">
      <w:pPr>
        <w:pStyle w:val="ListNumber"/>
        <w:rPr>
          <w:rFonts w:asciiTheme="majorHAnsi" w:hAnsiTheme="majorHAnsi" w:cstheme="majorHAnsi"/>
          <w:color w:val="000000" w:themeColor="text1"/>
          <w:lang w:val="el-GR"/>
        </w:rPr>
      </w:pPr>
      <w:r w:rsidRPr="00FD703D">
        <w:rPr>
          <w:rFonts w:asciiTheme="majorHAnsi" w:hAnsiTheme="majorHAnsi" w:cstheme="majorHAnsi"/>
          <w:b/>
          <w:color w:val="000000" w:themeColor="text1"/>
          <w:lang w:val="el-GR"/>
        </w:rPr>
        <w:t>Μία βασική τοπολογία και μικρό δίκτυο.</w:t>
      </w:r>
      <w:r w:rsidRPr="00FD703D">
        <w:rPr>
          <w:rFonts w:asciiTheme="majorHAnsi" w:hAnsiTheme="majorHAnsi" w:cstheme="majorHAnsi"/>
          <w:color w:val="000000" w:themeColor="text1"/>
          <w:lang w:val="el-GR"/>
        </w:rPr>
        <w:t xml:space="preserve"> Η κύρια αξιολόγηση χρησιμοποιεί </w:t>
      </w:r>
      <w:r w:rsidRPr="00FD703D">
        <w:rPr>
          <w:rFonts w:asciiTheme="majorHAnsi" w:hAnsiTheme="majorHAnsi" w:cstheme="majorHAnsi"/>
          <w:color w:val="000000" w:themeColor="text1"/>
        </w:rPr>
        <w:t>ring</w:t>
      </w:r>
      <w:r w:rsidRPr="00FD703D">
        <w:rPr>
          <w:rFonts w:asciiTheme="majorHAnsi" w:hAnsiTheme="majorHAnsi" w:cstheme="majorHAnsi"/>
          <w:color w:val="000000" w:themeColor="text1"/>
          <w:lang w:val="el-GR"/>
        </w:rPr>
        <w:t xml:space="preserve"> πέντε </w:t>
      </w:r>
      <w:r w:rsidRPr="00FD703D">
        <w:rPr>
          <w:rFonts w:asciiTheme="majorHAnsi" w:hAnsiTheme="majorHAnsi" w:cstheme="majorHAnsi"/>
          <w:color w:val="000000" w:themeColor="text1"/>
        </w:rPr>
        <w:t>clients</w:t>
      </w:r>
      <w:r w:rsidRPr="00FD703D">
        <w:rPr>
          <w:rFonts w:asciiTheme="majorHAnsi" w:hAnsiTheme="majorHAnsi" w:cstheme="majorHAnsi"/>
          <w:color w:val="000000" w:themeColor="text1"/>
          <w:lang w:val="el-GR"/>
        </w:rPr>
        <w:t xml:space="preserve">. Η κλιμάκωση του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masking</w:t>
      </w:r>
      <w:r w:rsidRPr="00FD703D">
        <w:rPr>
          <w:rFonts w:asciiTheme="majorHAnsi" w:hAnsiTheme="majorHAnsi" w:cstheme="majorHAnsi"/>
          <w:color w:val="000000" w:themeColor="text1"/>
          <w:lang w:val="el-GR"/>
        </w:rPr>
        <w:t xml:space="preserve"> και της πολιτικής επιλογής απαιτεί πειράματα σε περισσότερους κόμβους και διαφορετικούς βαθμούς συνδεσιμότητας.</w:t>
      </w:r>
    </w:p>
    <w:p w14:paraId="2E6E1CA0" w14:textId="77777777" w:rsidR="00B26E52" w:rsidRPr="00FD703D" w:rsidRDefault="00000000">
      <w:pPr>
        <w:pStyle w:val="ListNumber"/>
        <w:rPr>
          <w:rFonts w:asciiTheme="majorHAnsi" w:hAnsiTheme="majorHAnsi" w:cstheme="majorHAnsi"/>
          <w:color w:val="000000" w:themeColor="text1"/>
          <w:lang w:val="el-GR"/>
        </w:rPr>
      </w:pPr>
      <w:r w:rsidRPr="00FD703D">
        <w:rPr>
          <w:rFonts w:asciiTheme="majorHAnsi" w:hAnsiTheme="majorHAnsi" w:cstheme="majorHAnsi"/>
          <w:b/>
          <w:color w:val="000000" w:themeColor="text1"/>
          <w:lang w:val="el-GR"/>
        </w:rPr>
        <w:t>Χρονικές μετρήσεις συστήματος.</w:t>
      </w:r>
      <w:r w:rsidRPr="00FD703D">
        <w:rPr>
          <w:rFonts w:asciiTheme="majorHAnsi" w:hAnsiTheme="majorHAnsi" w:cstheme="majorHAnsi"/>
          <w:color w:val="000000" w:themeColor="text1"/>
          <w:lang w:val="el-GR"/>
        </w:rPr>
        <w:t xml:space="preserve"> Οι χρόνοι είναι </w:t>
      </w:r>
      <w:r w:rsidRPr="00FD703D">
        <w:rPr>
          <w:rFonts w:asciiTheme="majorHAnsi" w:hAnsiTheme="majorHAnsi" w:cstheme="majorHAnsi"/>
          <w:color w:val="000000" w:themeColor="text1"/>
        </w:rPr>
        <w:t>wall</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clock</w:t>
      </w:r>
      <w:r w:rsidRPr="00FD703D">
        <w:rPr>
          <w:rFonts w:asciiTheme="majorHAnsi" w:hAnsiTheme="majorHAnsi" w:cstheme="majorHAnsi"/>
          <w:color w:val="000000" w:themeColor="text1"/>
          <w:lang w:val="el-GR"/>
        </w:rPr>
        <w:t xml:space="preserve"> μετρήσεις του συγκεκριμένου περιβάλλοντος. Χρειάζονται επαναλήψεις, </w:t>
      </w:r>
      <w:r w:rsidRPr="00FD703D">
        <w:rPr>
          <w:rFonts w:asciiTheme="majorHAnsi" w:hAnsiTheme="majorHAnsi" w:cstheme="majorHAnsi"/>
          <w:color w:val="000000" w:themeColor="text1"/>
        </w:rPr>
        <w:t>confidence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intervals</w:t>
      </w:r>
      <w:r w:rsidRPr="00FD703D">
        <w:rPr>
          <w:rFonts w:asciiTheme="majorHAnsi" w:hAnsiTheme="majorHAnsi" w:cstheme="majorHAnsi"/>
          <w:color w:val="000000" w:themeColor="text1"/>
          <w:lang w:val="el-GR"/>
        </w:rPr>
        <w:t xml:space="preserve"> και ελεγχόμενο </w:t>
      </w:r>
      <w:r w:rsidRPr="00FD703D">
        <w:rPr>
          <w:rFonts w:asciiTheme="majorHAnsi" w:hAnsiTheme="majorHAnsi" w:cstheme="majorHAnsi"/>
          <w:color w:val="000000" w:themeColor="text1"/>
        </w:rPr>
        <w:t>warm</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up</w:t>
      </w:r>
      <w:r w:rsidRPr="00FD703D">
        <w:rPr>
          <w:rFonts w:asciiTheme="majorHAnsi" w:hAnsiTheme="majorHAnsi" w:cstheme="majorHAnsi"/>
          <w:color w:val="000000" w:themeColor="text1"/>
          <w:lang w:val="el-GR"/>
        </w:rPr>
        <w:t xml:space="preserve"> για ισχυρούς ισχυρισμούς απόδοσης.</w:t>
      </w:r>
    </w:p>
    <w:p w14:paraId="514CF759" w14:textId="77777777" w:rsidR="00270478" w:rsidRPr="00467F1C" w:rsidRDefault="00000000">
      <w:pPr>
        <w:pStyle w:val="ListNumber"/>
        <w:spacing w:after="80"/>
        <w:rPr>
          <w:lang w:val="el-GR"/>
        </w:rPr>
      </w:pPr>
      <w:r w:rsidRPr="00467F1C">
        <w:rPr>
          <w:rFonts w:cs="Calibri"/>
          <w:color w:val="202124"/>
          <w:lang w:val="el-GR"/>
        </w:rPr>
        <w:t xml:space="preserve">Περιορισμένο </w:t>
      </w:r>
      <w:r>
        <w:rPr>
          <w:rFonts w:cs="Calibri"/>
          <w:color w:val="202124"/>
        </w:rPr>
        <w:t>blockchain</w:t>
      </w:r>
      <w:r w:rsidRPr="00467F1C">
        <w:rPr>
          <w:rFonts w:cs="Calibri"/>
          <w:color w:val="202124"/>
          <w:lang w:val="el-GR"/>
        </w:rPr>
        <w:t xml:space="preserve"> </w:t>
      </w:r>
      <w:r>
        <w:rPr>
          <w:rFonts w:cs="Calibri"/>
          <w:color w:val="202124"/>
        </w:rPr>
        <w:t>threat</w:t>
      </w:r>
      <w:r w:rsidRPr="00467F1C">
        <w:rPr>
          <w:rFonts w:cs="Calibri"/>
          <w:color w:val="202124"/>
          <w:lang w:val="el-GR"/>
        </w:rPr>
        <w:t xml:space="preserve"> </w:t>
      </w:r>
      <w:r>
        <w:rPr>
          <w:rFonts w:cs="Calibri"/>
          <w:color w:val="202124"/>
        </w:rPr>
        <w:t>model</w:t>
      </w:r>
      <w:r w:rsidRPr="00467F1C">
        <w:rPr>
          <w:rFonts w:cs="Calibri"/>
          <w:color w:val="202124"/>
          <w:lang w:val="el-GR"/>
        </w:rPr>
        <w:t xml:space="preserve">. Το </w:t>
      </w:r>
      <w:r>
        <w:rPr>
          <w:rFonts w:cs="Calibri"/>
          <w:color w:val="202124"/>
        </w:rPr>
        <w:t>lightweight</w:t>
      </w:r>
      <w:r w:rsidRPr="00467F1C">
        <w:rPr>
          <w:rFonts w:cs="Calibri"/>
          <w:color w:val="202124"/>
          <w:lang w:val="el-GR"/>
        </w:rPr>
        <w:t xml:space="preserve"> </w:t>
      </w:r>
      <w:r>
        <w:rPr>
          <w:rFonts w:cs="Calibri"/>
          <w:color w:val="202124"/>
        </w:rPr>
        <w:t>layer</w:t>
      </w:r>
      <w:r w:rsidRPr="00467F1C">
        <w:rPr>
          <w:rFonts w:cs="Calibri"/>
          <w:color w:val="202124"/>
          <w:lang w:val="el-GR"/>
        </w:rPr>
        <w:t xml:space="preserve"> είναι τοπική </w:t>
      </w:r>
      <w:r>
        <w:rPr>
          <w:rFonts w:cs="Calibri"/>
          <w:color w:val="202124"/>
        </w:rPr>
        <w:t>hash</w:t>
      </w:r>
      <w:r w:rsidRPr="00467F1C">
        <w:rPr>
          <w:rFonts w:cs="Calibri"/>
          <w:color w:val="202124"/>
          <w:lang w:val="el-GR"/>
        </w:rPr>
        <w:t xml:space="preserve"> </w:t>
      </w:r>
      <w:r>
        <w:rPr>
          <w:rFonts w:cs="Calibri"/>
          <w:color w:val="202124"/>
        </w:rPr>
        <w:t>chain</w:t>
      </w:r>
      <w:r w:rsidRPr="00467F1C">
        <w:rPr>
          <w:rFonts w:cs="Calibri"/>
          <w:color w:val="202124"/>
          <w:lang w:val="el-GR"/>
        </w:rPr>
        <w:t xml:space="preserve"> χωρίς </w:t>
      </w:r>
      <w:r>
        <w:rPr>
          <w:rFonts w:cs="Calibri"/>
          <w:color w:val="202124"/>
        </w:rPr>
        <w:t>consensus</w:t>
      </w:r>
      <w:r w:rsidRPr="00467F1C">
        <w:rPr>
          <w:rFonts w:cs="Calibri"/>
          <w:color w:val="202124"/>
          <w:lang w:val="el-GR"/>
        </w:rPr>
        <w:t xml:space="preserve"> ή ανεξάρτητη χρονική σφράγιση και οι υπογραφές του είναι </w:t>
      </w:r>
      <w:r>
        <w:rPr>
          <w:rFonts w:cs="Calibri"/>
          <w:color w:val="202124"/>
        </w:rPr>
        <w:t>simulations</w:t>
      </w:r>
      <w:r w:rsidRPr="00467F1C">
        <w:rPr>
          <w:rFonts w:cs="Calibri"/>
          <w:color w:val="202124"/>
          <w:lang w:val="el-GR"/>
        </w:rPr>
        <w:t>.</w:t>
      </w:r>
    </w:p>
    <w:p w14:paraId="10B9E747" w14:textId="77777777" w:rsidR="00270478" w:rsidRPr="00467F1C" w:rsidRDefault="00000000">
      <w:pPr>
        <w:pStyle w:val="ListNumber"/>
        <w:spacing w:after="80"/>
        <w:rPr>
          <w:lang w:val="el-GR"/>
        </w:rPr>
      </w:pPr>
      <w:r w:rsidRPr="00467F1C">
        <w:rPr>
          <w:rFonts w:cs="Calibri"/>
          <w:color w:val="202124"/>
          <w:lang w:val="el-GR"/>
        </w:rPr>
        <w:t xml:space="preserve">Περιορισμένο </w:t>
      </w:r>
      <w:r>
        <w:rPr>
          <w:rFonts w:cs="Calibri"/>
          <w:color w:val="202124"/>
        </w:rPr>
        <w:t>audit</w:t>
      </w:r>
      <w:r w:rsidRPr="00467F1C">
        <w:rPr>
          <w:rFonts w:cs="Calibri"/>
          <w:color w:val="202124"/>
          <w:lang w:val="el-GR"/>
        </w:rPr>
        <w:t xml:space="preserve"> </w:t>
      </w:r>
      <w:r>
        <w:rPr>
          <w:rFonts w:cs="Calibri"/>
          <w:color w:val="202124"/>
        </w:rPr>
        <w:t>trust</w:t>
      </w:r>
      <w:r w:rsidRPr="00467F1C">
        <w:rPr>
          <w:rFonts w:cs="Calibri"/>
          <w:color w:val="202124"/>
          <w:lang w:val="el-GR"/>
        </w:rPr>
        <w:t xml:space="preserve"> </w:t>
      </w:r>
      <w:r>
        <w:rPr>
          <w:rFonts w:cs="Calibri"/>
          <w:color w:val="202124"/>
        </w:rPr>
        <w:t>boundary</w:t>
      </w:r>
      <w:r w:rsidRPr="00467F1C">
        <w:rPr>
          <w:rFonts w:cs="Calibri"/>
          <w:color w:val="202124"/>
          <w:lang w:val="el-GR"/>
        </w:rPr>
        <w:t xml:space="preserve">. Το </w:t>
      </w:r>
      <w:r>
        <w:rPr>
          <w:rFonts w:cs="Calibri"/>
          <w:color w:val="202124"/>
        </w:rPr>
        <w:t>Advanced</w:t>
      </w:r>
      <w:r w:rsidRPr="00467F1C">
        <w:rPr>
          <w:rFonts w:cs="Calibri"/>
          <w:color w:val="202124"/>
          <w:lang w:val="el-GR"/>
        </w:rPr>
        <w:t xml:space="preserve"> </w:t>
      </w:r>
      <w:r>
        <w:rPr>
          <w:rFonts w:cs="Calibri"/>
          <w:color w:val="202124"/>
        </w:rPr>
        <w:t>Audit</w:t>
      </w:r>
      <w:r w:rsidRPr="00467F1C">
        <w:rPr>
          <w:rFonts w:cs="Calibri"/>
          <w:color w:val="202124"/>
          <w:lang w:val="el-GR"/>
        </w:rPr>
        <w:t xml:space="preserve"> </w:t>
      </w:r>
      <w:r>
        <w:rPr>
          <w:rFonts w:cs="Calibri"/>
          <w:color w:val="202124"/>
        </w:rPr>
        <w:t>Layer</w:t>
      </w:r>
      <w:r w:rsidRPr="00467F1C">
        <w:rPr>
          <w:rFonts w:cs="Calibri"/>
          <w:color w:val="202124"/>
          <w:lang w:val="el-GR"/>
        </w:rPr>
        <w:t xml:space="preserve"> χρησιμοποιεί πραγματικές </w:t>
      </w:r>
      <w:r>
        <w:rPr>
          <w:rFonts w:cs="Calibri"/>
          <w:color w:val="202124"/>
        </w:rPr>
        <w:t>Ed</w:t>
      </w:r>
      <w:r w:rsidRPr="00467F1C">
        <w:rPr>
          <w:rFonts w:cs="Calibri"/>
          <w:color w:val="202124"/>
          <w:lang w:val="el-GR"/>
        </w:rPr>
        <w:t xml:space="preserve">25519 υπογραφές, αλλά </w:t>
      </w:r>
      <w:r>
        <w:rPr>
          <w:rFonts w:cs="Calibri"/>
          <w:color w:val="202124"/>
        </w:rPr>
        <w:t>deterministic</w:t>
      </w:r>
      <w:r w:rsidRPr="00467F1C">
        <w:rPr>
          <w:rFonts w:cs="Calibri"/>
          <w:color w:val="202124"/>
          <w:lang w:val="el-GR"/>
        </w:rPr>
        <w:t xml:space="preserve"> </w:t>
      </w:r>
      <w:r>
        <w:rPr>
          <w:rFonts w:cs="Calibri"/>
          <w:color w:val="202124"/>
        </w:rPr>
        <w:t>keys</w:t>
      </w:r>
      <w:r w:rsidRPr="00467F1C">
        <w:rPr>
          <w:rFonts w:cs="Calibri"/>
          <w:color w:val="202124"/>
          <w:lang w:val="el-GR"/>
        </w:rPr>
        <w:t xml:space="preserve"> στο ίδιο </w:t>
      </w:r>
      <w:r>
        <w:rPr>
          <w:rFonts w:cs="Calibri"/>
          <w:color w:val="202124"/>
        </w:rPr>
        <w:t>host</w:t>
      </w:r>
      <w:r w:rsidRPr="00467F1C">
        <w:rPr>
          <w:rFonts w:cs="Calibri"/>
          <w:color w:val="202124"/>
          <w:lang w:val="el-GR"/>
        </w:rPr>
        <w:t xml:space="preserve">. Πλήρης συμβιβασμός </w:t>
      </w:r>
      <w:r>
        <w:rPr>
          <w:rFonts w:cs="Calibri"/>
          <w:color w:val="202124"/>
        </w:rPr>
        <w:t>host</w:t>
      </w:r>
      <w:r w:rsidRPr="00467F1C">
        <w:rPr>
          <w:rFonts w:cs="Calibri"/>
          <w:color w:val="202124"/>
          <w:lang w:val="el-GR"/>
        </w:rPr>
        <w:t xml:space="preserve"> και </w:t>
      </w:r>
      <w:r>
        <w:rPr>
          <w:rFonts w:cs="Calibri"/>
          <w:color w:val="202124"/>
        </w:rPr>
        <w:t>private</w:t>
      </w:r>
      <w:r w:rsidRPr="00467F1C">
        <w:rPr>
          <w:rFonts w:cs="Calibri"/>
          <w:color w:val="202124"/>
          <w:lang w:val="el-GR"/>
        </w:rPr>
        <w:t xml:space="preserve"> </w:t>
      </w:r>
      <w:r>
        <w:rPr>
          <w:rFonts w:cs="Calibri"/>
          <w:color w:val="202124"/>
        </w:rPr>
        <w:t>keys</w:t>
      </w:r>
      <w:r w:rsidRPr="00467F1C">
        <w:rPr>
          <w:rFonts w:cs="Calibri"/>
          <w:color w:val="202124"/>
          <w:lang w:val="el-GR"/>
        </w:rPr>
        <w:t xml:space="preserve"> παραμένει εκτός </w:t>
      </w:r>
      <w:r>
        <w:rPr>
          <w:rFonts w:cs="Calibri"/>
          <w:color w:val="202124"/>
        </w:rPr>
        <w:t>threat</w:t>
      </w:r>
      <w:r w:rsidRPr="00467F1C">
        <w:rPr>
          <w:rFonts w:cs="Calibri"/>
          <w:color w:val="202124"/>
          <w:lang w:val="el-GR"/>
        </w:rPr>
        <w:t xml:space="preserve"> </w:t>
      </w:r>
      <w:r>
        <w:rPr>
          <w:rFonts w:cs="Calibri"/>
          <w:color w:val="202124"/>
        </w:rPr>
        <w:t>model</w:t>
      </w:r>
      <w:r w:rsidRPr="00467F1C">
        <w:rPr>
          <w:rFonts w:cs="Calibri"/>
          <w:color w:val="202124"/>
          <w:lang w:val="el-GR"/>
        </w:rPr>
        <w:t>.</w:t>
      </w:r>
    </w:p>
    <w:p w14:paraId="46EA4F62"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Οι περιορισμοί δεν αναιρούν τη χρησιμότητα του </w:t>
      </w:r>
      <w:r w:rsidRPr="00FD703D">
        <w:rPr>
          <w:rFonts w:asciiTheme="majorHAnsi" w:hAnsiTheme="majorHAnsi" w:cstheme="majorHAnsi"/>
          <w:color w:val="000000" w:themeColor="text1"/>
        </w:rPr>
        <w:t>prototype</w:t>
      </w:r>
      <w:r w:rsidRPr="00FD703D">
        <w:rPr>
          <w:rFonts w:asciiTheme="majorHAnsi" w:hAnsiTheme="majorHAnsi" w:cstheme="majorHAnsi"/>
          <w:color w:val="000000" w:themeColor="text1"/>
          <w:lang w:val="el-GR"/>
        </w:rPr>
        <w:t xml:space="preserve">. Οριοθετούν με ακρίβεια τι έχει αποδειχθεί: λειτουργική ενσωμάτωση, διατήρηση </w:t>
      </w:r>
      <w:r w:rsidRPr="00FD703D">
        <w:rPr>
          <w:rFonts w:asciiTheme="majorHAnsi" w:hAnsiTheme="majorHAnsi" w:cstheme="majorHAnsi"/>
          <w:color w:val="000000" w:themeColor="text1"/>
        </w:rPr>
        <w:t>accuracy</w:t>
      </w:r>
      <w:r w:rsidRPr="00FD703D">
        <w:rPr>
          <w:rFonts w:asciiTheme="majorHAnsi" w:hAnsiTheme="majorHAnsi" w:cstheme="majorHAnsi"/>
          <w:color w:val="000000" w:themeColor="text1"/>
          <w:lang w:val="el-GR"/>
        </w:rPr>
        <w:t xml:space="preserve">, έγκυρη ακύρωση </w:t>
      </w:r>
      <w:r w:rsidRPr="00FD703D">
        <w:rPr>
          <w:rFonts w:asciiTheme="majorHAnsi" w:hAnsiTheme="majorHAnsi" w:cstheme="majorHAnsi"/>
          <w:color w:val="000000" w:themeColor="text1"/>
        </w:rPr>
        <w:t>masks</w:t>
      </w:r>
      <w:r w:rsidRPr="00FD703D">
        <w:rPr>
          <w:rFonts w:asciiTheme="majorHAnsi" w:hAnsiTheme="majorHAnsi" w:cstheme="majorHAnsi"/>
          <w:color w:val="000000" w:themeColor="text1"/>
          <w:lang w:val="el-GR"/>
        </w:rPr>
        <w:t xml:space="preserve"> και μετρήσιμο </w:t>
      </w:r>
      <w:r w:rsidRPr="00FD703D">
        <w:rPr>
          <w:rFonts w:asciiTheme="majorHAnsi" w:hAnsiTheme="majorHAnsi" w:cstheme="majorHAnsi"/>
          <w:color w:val="000000" w:themeColor="text1"/>
        </w:rPr>
        <w:t>adaptive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trade</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off</w:t>
      </w:r>
      <w:r w:rsidRPr="00FD703D">
        <w:rPr>
          <w:rFonts w:asciiTheme="majorHAnsi" w:hAnsiTheme="majorHAnsi" w:cstheme="majorHAnsi"/>
          <w:color w:val="000000" w:themeColor="text1"/>
          <w:lang w:val="el-GR"/>
        </w:rPr>
        <w:t>.</w:t>
      </w:r>
    </w:p>
    <w:p w14:paraId="25F42C1C" w14:textId="77777777" w:rsidR="00B26E52" w:rsidRPr="00FD703D" w:rsidRDefault="00000000">
      <w:pPr>
        <w:pStyle w:val="Heading1"/>
        <w:rPr>
          <w:rFonts w:cstheme="majorHAnsi"/>
          <w:color w:val="000000" w:themeColor="text1"/>
          <w:lang w:val="el-GR"/>
        </w:rPr>
      </w:pPr>
      <w:r w:rsidRPr="00467F1C">
        <w:rPr>
          <w:rFonts w:ascii="Calibri" w:hAnsi="Calibri" w:cs="Calibri"/>
          <w:lang w:val="el-GR"/>
        </w:rPr>
        <w:t>18. Συμπεράσματα και επόμενα βήματα</w:t>
      </w:r>
    </w:p>
    <w:p w14:paraId="234CE8EB"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Το έργο ολοκλήρωσε μία πλήρη ακολουθία από μη προστατευμένο </w:t>
      </w:r>
      <w:r w:rsidRPr="00FD703D">
        <w:rPr>
          <w:rFonts w:asciiTheme="majorHAnsi" w:hAnsiTheme="majorHAnsi" w:cstheme="majorHAnsi"/>
          <w:color w:val="000000" w:themeColor="text1"/>
        </w:rPr>
        <w:t>baseline</w:t>
      </w:r>
      <w:r w:rsidRPr="00FD703D">
        <w:rPr>
          <w:rFonts w:asciiTheme="majorHAnsi" w:hAnsiTheme="majorHAnsi" w:cstheme="majorHAnsi"/>
          <w:color w:val="000000" w:themeColor="text1"/>
          <w:lang w:val="el-GR"/>
        </w:rPr>
        <w:t xml:space="preserve"> έως </w:t>
      </w:r>
      <w:r w:rsidRPr="00FD703D">
        <w:rPr>
          <w:rFonts w:asciiTheme="majorHAnsi" w:hAnsiTheme="majorHAnsi" w:cstheme="majorHAnsi"/>
          <w:color w:val="000000" w:themeColor="text1"/>
        </w:rPr>
        <w:t>risk</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aware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Adaptive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Hybrid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DFL</w:t>
      </w:r>
      <w:r w:rsidRPr="00FD703D">
        <w:rPr>
          <w:rFonts w:asciiTheme="majorHAnsi" w:hAnsiTheme="majorHAnsi" w:cstheme="majorHAnsi"/>
          <w:color w:val="000000" w:themeColor="text1"/>
          <w:lang w:val="el-GR"/>
        </w:rPr>
        <w:t xml:space="preserve">. Τα πραγματικά </w:t>
      </w:r>
      <w:r w:rsidRPr="00FD703D">
        <w:rPr>
          <w:rFonts w:asciiTheme="majorHAnsi" w:hAnsiTheme="majorHAnsi" w:cstheme="majorHAnsi"/>
          <w:color w:val="000000" w:themeColor="text1"/>
        </w:rPr>
        <w:t>CSV</w:t>
      </w:r>
      <w:r w:rsidRPr="00FD703D">
        <w:rPr>
          <w:rFonts w:asciiTheme="majorHAnsi" w:hAnsiTheme="majorHAnsi" w:cstheme="majorHAnsi"/>
          <w:color w:val="000000" w:themeColor="text1"/>
          <w:lang w:val="el-GR"/>
        </w:rPr>
        <w:t xml:space="preserve"> δείχνουν ότι όλες οι μέθοδοι διατηρούν πρακτικά την ίδια τελική ακρίβεια μέσα σε κάθε </w:t>
      </w:r>
      <w:r w:rsidRPr="00FD703D">
        <w:rPr>
          <w:rFonts w:asciiTheme="majorHAnsi" w:hAnsiTheme="majorHAnsi" w:cstheme="majorHAnsi"/>
          <w:color w:val="000000" w:themeColor="text1"/>
        </w:rPr>
        <w:t>data</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split</w:t>
      </w:r>
      <w:r w:rsidRPr="00FD703D">
        <w:rPr>
          <w:rFonts w:asciiTheme="majorHAnsi" w:hAnsiTheme="majorHAnsi" w:cstheme="majorHAnsi"/>
          <w:color w:val="000000" w:themeColor="text1"/>
          <w:lang w:val="el-GR"/>
        </w:rPr>
        <w:t xml:space="preserve">. Το </w:t>
      </w:r>
      <w:r w:rsidRPr="00FD703D">
        <w:rPr>
          <w:rFonts w:asciiTheme="majorHAnsi" w:hAnsiTheme="majorHAnsi" w:cstheme="majorHAnsi"/>
          <w:color w:val="000000" w:themeColor="text1"/>
        </w:rPr>
        <w:t>pairwise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cancellation</w:t>
      </w:r>
      <w:r w:rsidRPr="00FD703D">
        <w:rPr>
          <w:rFonts w:asciiTheme="majorHAnsi" w:hAnsiTheme="majorHAnsi" w:cstheme="majorHAnsi"/>
          <w:color w:val="000000" w:themeColor="text1"/>
          <w:lang w:val="el-GR"/>
        </w:rPr>
        <w:t xml:space="preserve"> παραμένει σε σφάλμα τάξης 10⁻⁷, ενώ το </w:t>
      </w:r>
      <w:r w:rsidRPr="00FD703D">
        <w:rPr>
          <w:rFonts w:asciiTheme="majorHAnsi" w:hAnsiTheme="majorHAnsi" w:cstheme="majorHAnsi"/>
          <w:color w:val="000000" w:themeColor="text1"/>
        </w:rPr>
        <w:t>Adaptive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Hybrid</w:t>
      </w:r>
      <w:r w:rsidRPr="00FD703D">
        <w:rPr>
          <w:rFonts w:asciiTheme="majorHAnsi" w:hAnsiTheme="majorHAnsi" w:cstheme="majorHAnsi"/>
          <w:color w:val="000000" w:themeColor="text1"/>
          <w:lang w:val="el-GR"/>
        </w:rPr>
        <w:t xml:space="preserve"> μειώνει, σε σχέση με το </w:t>
      </w:r>
      <w:r w:rsidRPr="00FD703D">
        <w:rPr>
          <w:rFonts w:asciiTheme="majorHAnsi" w:hAnsiTheme="majorHAnsi" w:cstheme="majorHAnsi"/>
          <w:color w:val="000000" w:themeColor="text1"/>
        </w:rPr>
        <w:t>Selective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την επικοινωνία κατά </w:t>
      </w:r>
      <w:r w:rsidRPr="00FD703D">
        <w:rPr>
          <w:rFonts w:asciiTheme="majorHAnsi" w:hAnsiTheme="majorHAnsi" w:cstheme="majorHAnsi"/>
          <w:b/>
          <w:color w:val="000000" w:themeColor="text1"/>
          <w:lang w:val="el-GR"/>
        </w:rPr>
        <w:t>26,837%</w:t>
      </w:r>
      <w:r w:rsidRPr="00FD703D">
        <w:rPr>
          <w:rFonts w:asciiTheme="majorHAnsi" w:hAnsiTheme="majorHAnsi" w:cstheme="majorHAnsi"/>
          <w:color w:val="000000" w:themeColor="text1"/>
          <w:lang w:val="el-GR"/>
        </w:rPr>
        <w:t xml:space="preserve"> στο </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b/>
          <w:color w:val="000000" w:themeColor="text1"/>
          <w:lang w:val="el-GR"/>
        </w:rPr>
        <w:t>26,819%</w:t>
      </w:r>
      <w:r w:rsidRPr="00FD703D">
        <w:rPr>
          <w:rFonts w:asciiTheme="majorHAnsi" w:hAnsiTheme="majorHAnsi" w:cstheme="majorHAnsi"/>
          <w:color w:val="000000" w:themeColor="text1"/>
          <w:lang w:val="el-GR"/>
        </w:rPr>
        <w:t xml:space="preserve"> στο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και τον ειδικό χρόνο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κατά </w:t>
      </w:r>
      <w:r w:rsidRPr="00FD703D">
        <w:rPr>
          <w:rFonts w:asciiTheme="majorHAnsi" w:hAnsiTheme="majorHAnsi" w:cstheme="majorHAnsi"/>
          <w:b/>
          <w:color w:val="000000" w:themeColor="text1"/>
          <w:lang w:val="el-GR"/>
        </w:rPr>
        <w:t>56,529%</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b/>
          <w:color w:val="000000" w:themeColor="text1"/>
          <w:lang w:val="el-GR"/>
        </w:rPr>
        <w:t>59,456%</w:t>
      </w:r>
      <w:r w:rsidRPr="00FD703D">
        <w:rPr>
          <w:rFonts w:asciiTheme="majorHAnsi" w:hAnsiTheme="majorHAnsi" w:cstheme="majorHAnsi"/>
          <w:color w:val="000000" w:themeColor="text1"/>
          <w:lang w:val="el-GR"/>
        </w:rPr>
        <w:t xml:space="preserve">, αντίστοιχα, εφαρμόζοντας κρυπτογράφηση μόνο σε δύο από τους πέντε </w:t>
      </w:r>
      <w:r w:rsidRPr="00FD703D">
        <w:rPr>
          <w:rFonts w:asciiTheme="majorHAnsi" w:hAnsiTheme="majorHAnsi" w:cstheme="majorHAnsi"/>
          <w:color w:val="000000" w:themeColor="text1"/>
        </w:rPr>
        <w:t>targets</w:t>
      </w:r>
      <w:r w:rsidRPr="00FD703D">
        <w:rPr>
          <w:rFonts w:asciiTheme="majorHAnsi" w:hAnsiTheme="majorHAnsi" w:cstheme="majorHAnsi"/>
          <w:color w:val="000000" w:themeColor="text1"/>
          <w:lang w:val="el-GR"/>
        </w:rPr>
        <w:t xml:space="preserve"> στη ρύθμιση 0,4.</w:t>
      </w:r>
    </w:p>
    <w:p w14:paraId="5890426E"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Το βασικό συμπέρασμα είναι ότι η ασφάλεια μπορεί να αντιμετωπιστεί ως δυναμικά κατανεμημένος πόρος. Στο συγκεκριμένο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sensitivity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study</w:t>
      </w:r>
      <w:r w:rsidRPr="00FD703D">
        <w:rPr>
          <w:rFonts w:asciiTheme="majorHAnsi" w:hAnsiTheme="majorHAnsi" w:cstheme="majorHAnsi"/>
          <w:color w:val="000000" w:themeColor="text1"/>
          <w:lang w:val="el-GR"/>
        </w:rPr>
        <w:t xml:space="preserve">, η αύξηση του </w:t>
      </w:r>
      <w:r w:rsidRPr="00FD703D">
        <w:rPr>
          <w:rFonts w:asciiTheme="majorHAnsi" w:hAnsiTheme="majorHAnsi" w:cstheme="majorHAnsi"/>
          <w:color w:val="000000" w:themeColor="text1"/>
        </w:rPr>
        <w:t>ratio</w:t>
      </w:r>
      <w:r w:rsidRPr="00FD703D">
        <w:rPr>
          <w:rFonts w:asciiTheme="majorHAnsi" w:hAnsiTheme="majorHAnsi" w:cstheme="majorHAnsi"/>
          <w:color w:val="000000" w:themeColor="text1"/>
          <w:lang w:val="el-GR"/>
        </w:rPr>
        <w:t xml:space="preserve"> από 0,2 σε 1,0 δεν άλλαξε την </w:t>
      </w:r>
      <w:r w:rsidRPr="00FD703D">
        <w:rPr>
          <w:rFonts w:asciiTheme="majorHAnsi" w:hAnsiTheme="majorHAnsi" w:cstheme="majorHAnsi"/>
          <w:color w:val="000000" w:themeColor="text1"/>
        </w:rPr>
        <w:t>accuracy</w:t>
      </w:r>
      <w:r w:rsidRPr="00FD703D">
        <w:rPr>
          <w:rFonts w:asciiTheme="majorHAnsi" w:hAnsiTheme="majorHAnsi" w:cstheme="majorHAnsi"/>
          <w:color w:val="000000" w:themeColor="text1"/>
          <w:lang w:val="el-GR"/>
        </w:rPr>
        <w:t xml:space="preserve">, αλλά αύξησε προβλέψιμα </w:t>
      </w:r>
      <w:r w:rsidRPr="00FD703D">
        <w:rPr>
          <w:rFonts w:asciiTheme="majorHAnsi" w:hAnsiTheme="majorHAnsi" w:cstheme="majorHAnsi"/>
          <w:color w:val="000000" w:themeColor="text1"/>
        </w:rPr>
        <w:t>bandwidth</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rPr>
        <w:t>HE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time</w:t>
      </w:r>
      <w:r w:rsidRPr="00FD703D">
        <w:rPr>
          <w:rFonts w:asciiTheme="majorHAnsi" w:hAnsiTheme="majorHAnsi" w:cstheme="majorHAnsi"/>
          <w:color w:val="000000" w:themeColor="text1"/>
          <w:lang w:val="el-GR"/>
        </w:rPr>
        <w:t>. Επομένως, το 0,4 είναι τεκμηριωμένο σημείο λειτουργίας για την παρούσα κλίμακα, όχι καθολικά βέλτιστη σταθερά.</w:t>
      </w:r>
    </w:p>
    <w:p w14:paraId="3151659B"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Τα επόμενα βήματα είναι: πειράματα πολλαπλών </w:t>
      </w:r>
      <w:r w:rsidRPr="00FD703D">
        <w:rPr>
          <w:rFonts w:asciiTheme="majorHAnsi" w:hAnsiTheme="majorHAnsi" w:cstheme="majorHAnsi"/>
          <w:color w:val="000000" w:themeColor="text1"/>
        </w:rPr>
        <w:t>seeds</w:t>
      </w:r>
      <w:r w:rsidRPr="00FD703D">
        <w:rPr>
          <w:rFonts w:asciiTheme="majorHAnsi" w:hAnsiTheme="majorHAnsi" w:cstheme="majorHAnsi"/>
          <w:color w:val="000000" w:themeColor="text1"/>
          <w:lang w:val="el-GR"/>
        </w:rPr>
        <w:t xml:space="preserve"> και στατιστική αβεβαιότητα, μεγαλύτερα δίκτυα και μοντέλα, πραγματικό </w:t>
      </w:r>
      <w:r w:rsidRPr="00FD703D">
        <w:rPr>
          <w:rFonts w:asciiTheme="majorHAnsi" w:hAnsiTheme="majorHAnsi" w:cstheme="majorHAnsi"/>
          <w:color w:val="000000" w:themeColor="text1"/>
        </w:rPr>
        <w:t>multi</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process</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network</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deployment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secure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seed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agreement</w:t>
      </w:r>
      <w:r w:rsidRPr="00FD703D">
        <w:rPr>
          <w:rFonts w:asciiTheme="majorHAnsi" w:hAnsiTheme="majorHAnsi" w:cstheme="majorHAnsi"/>
          <w:color w:val="000000" w:themeColor="text1"/>
          <w:lang w:val="el-GR"/>
        </w:rPr>
        <w:t xml:space="preserve"> με ανοχή σε </w:t>
      </w:r>
      <w:r w:rsidRPr="00FD703D">
        <w:rPr>
          <w:rFonts w:asciiTheme="majorHAnsi" w:hAnsiTheme="majorHAnsi" w:cstheme="majorHAnsi"/>
          <w:color w:val="000000" w:themeColor="text1"/>
        </w:rPr>
        <w:t>dropouts</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distributed</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threshold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key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management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threat</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model</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driven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risk</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score</w:t>
      </w:r>
      <w:r w:rsidRPr="00FD703D">
        <w:rPr>
          <w:rFonts w:asciiTheme="majorHAnsi" w:hAnsiTheme="majorHAnsi" w:cstheme="majorHAnsi"/>
          <w:color w:val="000000" w:themeColor="text1"/>
          <w:lang w:val="el-GR"/>
        </w:rPr>
        <w:t xml:space="preserve"> και αξιολόγηση με ρεαλιστικές επιθέσεις </w:t>
      </w:r>
      <w:r w:rsidRPr="00FD703D">
        <w:rPr>
          <w:rFonts w:asciiTheme="majorHAnsi" w:hAnsiTheme="majorHAnsi" w:cstheme="majorHAnsi"/>
          <w:color w:val="000000" w:themeColor="text1"/>
        </w:rPr>
        <w:t>inference</w:t>
      </w:r>
      <w:r w:rsidRPr="00FD703D">
        <w:rPr>
          <w:rFonts w:asciiTheme="majorHAnsi" w:hAnsiTheme="majorHAnsi" w:cstheme="majorHAnsi"/>
          <w:color w:val="000000" w:themeColor="text1"/>
          <w:lang w:val="el-GR"/>
        </w:rPr>
        <w:t xml:space="preserve"> ή </w:t>
      </w:r>
      <w:r w:rsidRPr="00FD703D">
        <w:rPr>
          <w:rFonts w:asciiTheme="majorHAnsi" w:hAnsiTheme="majorHAnsi" w:cstheme="majorHAnsi"/>
          <w:color w:val="000000" w:themeColor="text1"/>
        </w:rPr>
        <w:t>poisoning</w:t>
      </w:r>
      <w:r w:rsidRPr="00FD703D">
        <w:rPr>
          <w:rFonts w:asciiTheme="majorHAnsi" w:hAnsiTheme="majorHAnsi" w:cstheme="majorHAnsi"/>
          <w:color w:val="000000" w:themeColor="text1"/>
          <w:lang w:val="el-GR"/>
        </w:rPr>
        <w:t xml:space="preserve">. Ιδιαίτερη αξία θα έχει μία πολιτική που συνδυάζει </w:t>
      </w:r>
      <w:r w:rsidRPr="00FD703D">
        <w:rPr>
          <w:rFonts w:asciiTheme="majorHAnsi" w:hAnsiTheme="majorHAnsi" w:cstheme="majorHAnsi"/>
          <w:color w:val="000000" w:themeColor="text1"/>
        </w:rPr>
        <w:t>privacy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risk</w:t>
      </w:r>
      <w:r w:rsidRPr="00FD703D">
        <w:rPr>
          <w:rFonts w:asciiTheme="majorHAnsi" w:hAnsiTheme="majorHAnsi" w:cstheme="majorHAnsi"/>
          <w:color w:val="000000" w:themeColor="text1"/>
          <w:lang w:val="el-GR"/>
        </w:rPr>
        <w:t xml:space="preserve">, διαθέσιμο </w:t>
      </w:r>
      <w:r w:rsidRPr="00FD703D">
        <w:rPr>
          <w:rFonts w:asciiTheme="majorHAnsi" w:hAnsiTheme="majorHAnsi" w:cstheme="majorHAnsi"/>
          <w:color w:val="000000" w:themeColor="text1"/>
        </w:rPr>
        <w:t>bandwidth</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rPr>
        <w:t>latency</w:t>
      </w:r>
      <w:r w:rsidRPr="00FD703D">
        <w:rPr>
          <w:rFonts w:asciiTheme="majorHAnsi" w:hAnsiTheme="majorHAnsi" w:cstheme="majorHAnsi"/>
          <w:color w:val="000000" w:themeColor="text1"/>
          <w:lang w:val="el-GR"/>
        </w:rPr>
        <w:t xml:space="preserve"> σε </w:t>
      </w:r>
      <w:r w:rsidRPr="00FD703D">
        <w:rPr>
          <w:rFonts w:asciiTheme="majorHAnsi" w:hAnsiTheme="majorHAnsi" w:cstheme="majorHAnsi"/>
          <w:color w:val="000000" w:themeColor="text1"/>
        </w:rPr>
        <w:t>online</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optimization</w:t>
      </w:r>
      <w:r w:rsidRPr="00FD703D">
        <w:rPr>
          <w:rFonts w:asciiTheme="majorHAnsi" w:hAnsiTheme="majorHAnsi" w:cstheme="majorHAnsi"/>
          <w:color w:val="000000" w:themeColor="text1"/>
          <w:lang w:val="el-GR"/>
        </w:rPr>
        <w:t>.</w:t>
      </w:r>
    </w:p>
    <w:p w14:paraId="1AB3B783" w14:textId="77777777" w:rsidR="00270478" w:rsidRPr="00467F1C" w:rsidRDefault="00000000">
      <w:pPr>
        <w:spacing w:after="120" w:line="264" w:lineRule="auto"/>
        <w:rPr>
          <w:lang w:val="el-GR"/>
        </w:rPr>
      </w:pPr>
      <w:r w:rsidRPr="00467F1C">
        <w:rPr>
          <w:rFonts w:cs="Calibri"/>
          <w:color w:val="202124"/>
          <w:lang w:val="el-GR"/>
        </w:rPr>
        <w:lastRenderedPageBreak/>
        <w:t xml:space="preserve">Η εκτεταμένη </w:t>
      </w:r>
      <w:r>
        <w:rPr>
          <w:rFonts w:cs="Calibri"/>
          <w:color w:val="202124"/>
        </w:rPr>
        <w:t>validation</w:t>
      </w:r>
      <w:r w:rsidRPr="00467F1C">
        <w:rPr>
          <w:rFonts w:cs="Calibri"/>
          <w:color w:val="202124"/>
          <w:lang w:val="el-GR"/>
        </w:rPr>
        <w:t xml:space="preserve"> καμπάνια ενισχύει το αρχικό συμπέρασμα: σε 24 </w:t>
      </w:r>
      <w:r>
        <w:rPr>
          <w:rFonts w:cs="Calibri"/>
          <w:color w:val="202124"/>
        </w:rPr>
        <w:t>runs</w:t>
      </w:r>
      <w:r w:rsidRPr="00467F1C">
        <w:rPr>
          <w:rFonts w:cs="Calibri"/>
          <w:color w:val="202124"/>
          <w:lang w:val="el-GR"/>
        </w:rPr>
        <w:t xml:space="preserve"> και 480 </w:t>
      </w:r>
      <w:r>
        <w:rPr>
          <w:rFonts w:cs="Calibri"/>
          <w:color w:val="202124"/>
        </w:rPr>
        <w:t>rounds</w:t>
      </w:r>
      <w:r w:rsidRPr="00467F1C">
        <w:rPr>
          <w:rFonts w:cs="Calibri"/>
          <w:color w:val="202124"/>
          <w:lang w:val="el-GR"/>
        </w:rPr>
        <w:t xml:space="preserve"> οι </w:t>
      </w:r>
      <w:r>
        <w:rPr>
          <w:rFonts w:cs="Calibri"/>
          <w:color w:val="202124"/>
        </w:rPr>
        <w:t>security</w:t>
      </w:r>
      <w:r w:rsidRPr="00467F1C">
        <w:rPr>
          <w:rFonts w:cs="Calibri"/>
          <w:color w:val="202124"/>
          <w:lang w:val="el-GR"/>
        </w:rPr>
        <w:t xml:space="preserve"> μέθοδοι ακολούθησαν την </w:t>
      </w:r>
      <w:r>
        <w:rPr>
          <w:rFonts w:cs="Calibri"/>
          <w:color w:val="202124"/>
        </w:rPr>
        <w:t>accuracy</w:t>
      </w:r>
      <w:r w:rsidRPr="00467F1C">
        <w:rPr>
          <w:rFonts w:cs="Calibri"/>
          <w:color w:val="202124"/>
          <w:lang w:val="el-GR"/>
        </w:rPr>
        <w:t xml:space="preserve"> του </w:t>
      </w:r>
      <w:r>
        <w:rPr>
          <w:rFonts w:cs="Calibri"/>
          <w:color w:val="202124"/>
        </w:rPr>
        <w:t>baseline</w:t>
      </w:r>
      <w:r w:rsidRPr="00467F1C">
        <w:rPr>
          <w:rFonts w:cs="Calibri"/>
          <w:color w:val="202124"/>
          <w:lang w:val="el-GR"/>
        </w:rPr>
        <w:t xml:space="preserve"> για το ίδιο </w:t>
      </w:r>
      <w:r>
        <w:rPr>
          <w:rFonts w:cs="Calibri"/>
          <w:color w:val="202124"/>
        </w:rPr>
        <w:t>seed</w:t>
      </w:r>
      <w:r w:rsidRPr="00467F1C">
        <w:rPr>
          <w:rFonts w:cs="Calibri"/>
          <w:color w:val="202124"/>
          <w:lang w:val="el-GR"/>
        </w:rPr>
        <w:t xml:space="preserve"> και </w:t>
      </w:r>
      <w:r>
        <w:rPr>
          <w:rFonts w:cs="Calibri"/>
          <w:color w:val="202124"/>
        </w:rPr>
        <w:t>split</w:t>
      </w:r>
      <w:r w:rsidRPr="00467F1C">
        <w:rPr>
          <w:rFonts w:cs="Calibri"/>
          <w:color w:val="202124"/>
          <w:lang w:val="el-GR"/>
        </w:rPr>
        <w:t xml:space="preserve">. Η </w:t>
      </w:r>
      <w:r>
        <w:rPr>
          <w:rFonts w:cs="Calibri"/>
          <w:color w:val="202124"/>
        </w:rPr>
        <w:t>IID</w:t>
      </w:r>
      <w:r w:rsidRPr="00467F1C">
        <w:rPr>
          <w:rFonts w:cs="Calibri"/>
          <w:color w:val="202124"/>
          <w:lang w:val="el-GR"/>
        </w:rPr>
        <w:t xml:space="preserve"> </w:t>
      </w:r>
      <w:r>
        <w:rPr>
          <w:rFonts w:cs="Calibri"/>
          <w:color w:val="202124"/>
        </w:rPr>
        <w:t>accuracy</w:t>
      </w:r>
      <w:r w:rsidRPr="00467F1C">
        <w:rPr>
          <w:rFonts w:cs="Calibri"/>
          <w:color w:val="202124"/>
          <w:lang w:val="el-GR"/>
        </w:rPr>
        <w:t xml:space="preserve"> παρουσίασε </w:t>
      </w:r>
      <w:r>
        <w:rPr>
          <w:rFonts w:cs="Calibri"/>
          <w:color w:val="202124"/>
        </w:rPr>
        <w:t>standard</w:t>
      </w:r>
      <w:r w:rsidRPr="00467F1C">
        <w:rPr>
          <w:rFonts w:cs="Calibri"/>
          <w:color w:val="202124"/>
          <w:lang w:val="el-GR"/>
        </w:rPr>
        <w:t xml:space="preserve"> </w:t>
      </w:r>
      <w:r>
        <w:rPr>
          <w:rFonts w:cs="Calibri"/>
          <w:color w:val="202124"/>
        </w:rPr>
        <w:t>deviation</w:t>
      </w:r>
      <w:r w:rsidRPr="00467F1C">
        <w:rPr>
          <w:rFonts w:cs="Calibri"/>
          <w:color w:val="202124"/>
          <w:lang w:val="el-GR"/>
        </w:rPr>
        <w:t xml:space="preserve"> περίπου 0,02 μονάδες, ενώ η </w:t>
      </w:r>
      <w:r>
        <w:rPr>
          <w:rFonts w:cs="Calibri"/>
          <w:color w:val="202124"/>
        </w:rPr>
        <w:t>non</w:t>
      </w:r>
      <w:r w:rsidRPr="00467F1C">
        <w:rPr>
          <w:rFonts w:cs="Calibri"/>
          <w:color w:val="202124"/>
          <w:lang w:val="el-GR"/>
        </w:rPr>
        <w:t>-</w:t>
      </w:r>
      <w:r>
        <w:rPr>
          <w:rFonts w:cs="Calibri"/>
          <w:color w:val="202124"/>
        </w:rPr>
        <w:t>IID</w:t>
      </w:r>
      <w:r w:rsidRPr="00467F1C">
        <w:rPr>
          <w:rFonts w:cs="Calibri"/>
          <w:color w:val="202124"/>
          <w:lang w:val="el-GR"/>
        </w:rPr>
        <w:t xml:space="preserve"> περίπου 2,10, επιβεβαιώνοντας ότι η ετερογένεια δεδομένων είναι ο κυριότερος παράγοντας μεταβλητότητας.</w:t>
      </w:r>
    </w:p>
    <w:p w14:paraId="7B93EC03" w14:textId="77777777" w:rsidR="00270478" w:rsidRPr="00467F1C" w:rsidRDefault="00000000">
      <w:pPr>
        <w:spacing w:after="120" w:line="264" w:lineRule="auto"/>
        <w:rPr>
          <w:lang w:val="el-GR"/>
        </w:rPr>
      </w:pPr>
      <w:r w:rsidRPr="00467F1C">
        <w:rPr>
          <w:rFonts w:cs="Calibri"/>
          <w:color w:val="202124"/>
          <w:lang w:val="el-GR"/>
        </w:rPr>
        <w:t xml:space="preserve">Τα δύο </w:t>
      </w:r>
      <w:r>
        <w:rPr>
          <w:rFonts w:cs="Calibri"/>
          <w:color w:val="202124"/>
        </w:rPr>
        <w:t>audit</w:t>
      </w:r>
      <w:r w:rsidRPr="00467F1C">
        <w:rPr>
          <w:rFonts w:cs="Calibri"/>
          <w:color w:val="202124"/>
          <w:lang w:val="el-GR"/>
        </w:rPr>
        <w:t xml:space="preserve"> επίπεδα ολοκληρώνουν το </w:t>
      </w:r>
      <w:r>
        <w:rPr>
          <w:rFonts w:cs="Calibri"/>
          <w:color w:val="202124"/>
        </w:rPr>
        <w:t>prototype</w:t>
      </w:r>
      <w:r w:rsidRPr="00467F1C">
        <w:rPr>
          <w:rFonts w:cs="Calibri"/>
          <w:color w:val="202124"/>
          <w:lang w:val="el-GR"/>
        </w:rPr>
        <w:t xml:space="preserve"> από πλευράς ακεραιότητας. Το </w:t>
      </w:r>
      <w:r>
        <w:rPr>
          <w:rFonts w:cs="Calibri"/>
          <w:color w:val="202124"/>
        </w:rPr>
        <w:t>lightweight</w:t>
      </w:r>
      <w:r w:rsidRPr="00467F1C">
        <w:rPr>
          <w:rFonts w:cs="Calibri"/>
          <w:color w:val="202124"/>
          <w:lang w:val="el-GR"/>
        </w:rPr>
        <w:t xml:space="preserve"> </w:t>
      </w:r>
      <w:r>
        <w:rPr>
          <w:rFonts w:cs="Calibri"/>
          <w:color w:val="202124"/>
        </w:rPr>
        <w:t>blockchain</w:t>
      </w:r>
      <w:r w:rsidRPr="00467F1C">
        <w:rPr>
          <w:rFonts w:cs="Calibri"/>
          <w:color w:val="202124"/>
          <w:lang w:val="el-GR"/>
        </w:rPr>
        <w:t xml:space="preserve"> επαληθεύτηκε τόσο </w:t>
      </w:r>
      <w:r>
        <w:rPr>
          <w:rFonts w:cs="Calibri"/>
          <w:color w:val="202124"/>
        </w:rPr>
        <w:t>in</w:t>
      </w:r>
      <w:r w:rsidRPr="00467F1C">
        <w:rPr>
          <w:rFonts w:cs="Calibri"/>
          <w:color w:val="202124"/>
          <w:lang w:val="el-GR"/>
        </w:rPr>
        <w:t>-</w:t>
      </w:r>
      <w:r>
        <w:rPr>
          <w:rFonts w:cs="Calibri"/>
          <w:color w:val="202124"/>
        </w:rPr>
        <w:t>memory</w:t>
      </w:r>
      <w:r w:rsidRPr="00467F1C">
        <w:rPr>
          <w:rFonts w:cs="Calibri"/>
          <w:color w:val="202124"/>
          <w:lang w:val="el-GR"/>
        </w:rPr>
        <w:t xml:space="preserve"> όσο και μετά την επαναφόρτωση του </w:t>
      </w:r>
      <w:r>
        <w:rPr>
          <w:rFonts w:cs="Calibri"/>
          <w:color w:val="202124"/>
        </w:rPr>
        <w:t>JSON</w:t>
      </w:r>
      <w:r w:rsidRPr="00467F1C">
        <w:rPr>
          <w:rFonts w:cs="Calibri"/>
          <w:color w:val="202124"/>
          <w:lang w:val="el-GR"/>
        </w:rPr>
        <w:t xml:space="preserve"> </w:t>
      </w:r>
      <w:r>
        <w:rPr>
          <w:rFonts w:cs="Calibri"/>
          <w:color w:val="202124"/>
        </w:rPr>
        <w:t>export</w:t>
      </w:r>
      <w:r w:rsidRPr="00467F1C">
        <w:rPr>
          <w:rFonts w:cs="Calibri"/>
          <w:color w:val="202124"/>
          <w:lang w:val="el-GR"/>
        </w:rPr>
        <w:t xml:space="preserve">. Το </w:t>
      </w:r>
      <w:r>
        <w:rPr>
          <w:rFonts w:cs="Calibri"/>
          <w:color w:val="202124"/>
        </w:rPr>
        <w:t>Advanced</w:t>
      </w:r>
      <w:r w:rsidRPr="00467F1C">
        <w:rPr>
          <w:rFonts w:cs="Calibri"/>
          <w:color w:val="202124"/>
          <w:lang w:val="el-GR"/>
        </w:rPr>
        <w:t xml:space="preserve"> </w:t>
      </w:r>
      <w:r>
        <w:rPr>
          <w:rFonts w:cs="Calibri"/>
          <w:color w:val="202124"/>
        </w:rPr>
        <w:t>Audit</w:t>
      </w:r>
      <w:r w:rsidRPr="00467F1C">
        <w:rPr>
          <w:rFonts w:cs="Calibri"/>
          <w:color w:val="202124"/>
          <w:lang w:val="el-GR"/>
        </w:rPr>
        <w:t xml:space="preserve"> </w:t>
      </w:r>
      <w:r>
        <w:rPr>
          <w:rFonts w:cs="Calibri"/>
          <w:color w:val="202124"/>
        </w:rPr>
        <w:t>Layer</w:t>
      </w:r>
      <w:r w:rsidRPr="00467F1C">
        <w:rPr>
          <w:rFonts w:cs="Calibri"/>
          <w:color w:val="202124"/>
          <w:lang w:val="el-GR"/>
        </w:rPr>
        <w:t xml:space="preserve"> επαλήθευσε 15 πραγματικές </w:t>
      </w:r>
      <w:r>
        <w:rPr>
          <w:rFonts w:cs="Calibri"/>
          <w:color w:val="202124"/>
        </w:rPr>
        <w:t>Ed</w:t>
      </w:r>
      <w:r w:rsidRPr="00467F1C">
        <w:rPr>
          <w:rFonts w:cs="Calibri"/>
          <w:color w:val="202124"/>
          <w:lang w:val="el-GR"/>
        </w:rPr>
        <w:t xml:space="preserve">25519 </w:t>
      </w:r>
      <w:r>
        <w:rPr>
          <w:rFonts w:cs="Calibri"/>
          <w:color w:val="202124"/>
        </w:rPr>
        <w:t>signatures</w:t>
      </w:r>
      <w:r w:rsidRPr="00467F1C">
        <w:rPr>
          <w:rFonts w:cs="Calibri"/>
          <w:color w:val="202124"/>
          <w:lang w:val="el-GR"/>
        </w:rPr>
        <w:t xml:space="preserve"> και 15 </w:t>
      </w:r>
      <w:r>
        <w:rPr>
          <w:rFonts w:cs="Calibri"/>
          <w:color w:val="202124"/>
        </w:rPr>
        <w:t>Merkle</w:t>
      </w:r>
      <w:r w:rsidRPr="00467F1C">
        <w:rPr>
          <w:rFonts w:cs="Calibri"/>
          <w:color w:val="202124"/>
          <w:lang w:val="el-GR"/>
        </w:rPr>
        <w:t xml:space="preserve"> </w:t>
      </w:r>
      <w:r>
        <w:rPr>
          <w:rFonts w:cs="Calibri"/>
          <w:color w:val="202124"/>
        </w:rPr>
        <w:t>proofs</w:t>
      </w:r>
      <w:r w:rsidRPr="00467F1C">
        <w:rPr>
          <w:rFonts w:cs="Calibri"/>
          <w:color w:val="202124"/>
          <w:lang w:val="el-GR"/>
        </w:rPr>
        <w:t xml:space="preserve"> και διέκρινε επιτυχώς </w:t>
      </w:r>
      <w:r>
        <w:rPr>
          <w:rFonts w:cs="Calibri"/>
          <w:color w:val="202124"/>
        </w:rPr>
        <w:t>INVALID</w:t>
      </w:r>
      <w:r w:rsidRPr="00467F1C">
        <w:rPr>
          <w:rFonts w:cs="Calibri"/>
          <w:color w:val="202124"/>
          <w:lang w:val="el-GR"/>
        </w:rPr>
        <w:t>_</w:t>
      </w:r>
      <w:r>
        <w:rPr>
          <w:rFonts w:cs="Calibri"/>
          <w:color w:val="202124"/>
        </w:rPr>
        <w:t>HASH</w:t>
      </w:r>
      <w:r w:rsidRPr="00467F1C">
        <w:rPr>
          <w:rFonts w:cs="Calibri"/>
          <w:color w:val="202124"/>
          <w:lang w:val="el-GR"/>
        </w:rPr>
        <w:t>_</w:t>
      </w:r>
      <w:r>
        <w:rPr>
          <w:rFonts w:cs="Calibri"/>
          <w:color w:val="202124"/>
        </w:rPr>
        <w:t>CHAIN</w:t>
      </w:r>
      <w:r w:rsidRPr="00467F1C">
        <w:rPr>
          <w:rFonts w:cs="Calibri"/>
          <w:color w:val="202124"/>
          <w:lang w:val="el-GR"/>
        </w:rPr>
        <w:t xml:space="preserve"> από </w:t>
      </w:r>
      <w:r>
        <w:rPr>
          <w:rFonts w:cs="Calibri"/>
          <w:color w:val="202124"/>
        </w:rPr>
        <w:t>INVALID</w:t>
      </w:r>
      <w:r w:rsidRPr="00467F1C">
        <w:rPr>
          <w:rFonts w:cs="Calibri"/>
          <w:color w:val="202124"/>
          <w:lang w:val="el-GR"/>
        </w:rPr>
        <w:t>_</w:t>
      </w:r>
      <w:r>
        <w:rPr>
          <w:rFonts w:cs="Calibri"/>
          <w:color w:val="202124"/>
        </w:rPr>
        <w:t>SIGNATURE</w:t>
      </w:r>
      <w:r w:rsidRPr="00467F1C">
        <w:rPr>
          <w:rFonts w:cs="Calibri"/>
          <w:color w:val="202124"/>
          <w:lang w:val="el-GR"/>
        </w:rPr>
        <w:t xml:space="preserve"> σε ελεγχόμενα </w:t>
      </w:r>
      <w:r>
        <w:rPr>
          <w:rFonts w:cs="Calibri"/>
          <w:color w:val="202124"/>
        </w:rPr>
        <w:t>tampering</w:t>
      </w:r>
      <w:r w:rsidRPr="00467F1C">
        <w:rPr>
          <w:rFonts w:cs="Calibri"/>
          <w:color w:val="202124"/>
          <w:lang w:val="el-GR"/>
        </w:rPr>
        <w:t xml:space="preserve"> </w:t>
      </w:r>
      <w:r>
        <w:rPr>
          <w:rFonts w:cs="Calibri"/>
          <w:color w:val="202124"/>
        </w:rPr>
        <w:t>scenarios</w:t>
      </w:r>
      <w:r w:rsidRPr="00467F1C">
        <w:rPr>
          <w:rFonts w:cs="Calibri"/>
          <w:color w:val="202124"/>
          <w:lang w:val="el-GR"/>
        </w:rPr>
        <w:t>.</w:t>
      </w:r>
    </w:p>
    <w:p w14:paraId="74D21D9B" w14:textId="77777777" w:rsidR="00B26E52" w:rsidRPr="00FD703D" w:rsidRDefault="00000000">
      <w:pPr>
        <w:pStyle w:val="Heading2"/>
        <w:rPr>
          <w:rFonts w:cstheme="majorHAnsi"/>
          <w:color w:val="000000" w:themeColor="text1"/>
          <w:lang w:val="el-GR"/>
        </w:rPr>
      </w:pPr>
      <w:r w:rsidRPr="00FD703D">
        <w:rPr>
          <w:rFonts w:cstheme="majorHAnsi"/>
          <w:color w:val="000000" w:themeColor="text1"/>
          <w:lang w:val="el-GR"/>
        </w:rPr>
        <w:t>Έλεγχος διαθεσιμότητας σχημάτων</w:t>
      </w:r>
    </w:p>
    <w:p w14:paraId="3BC6C084"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Καμία από τις ζητούμενες εικόνες δεν έλειπε κατά τη δημιουργία της αναφοράς.</w:t>
      </w:r>
    </w:p>
    <w:p w14:paraId="52D44F82" w14:textId="77777777" w:rsidR="00B26E52" w:rsidRPr="00FD703D" w:rsidRDefault="00000000">
      <w:pPr>
        <w:pStyle w:val="Heading2"/>
        <w:rPr>
          <w:rFonts w:cstheme="majorHAnsi"/>
          <w:color w:val="000000" w:themeColor="text1"/>
        </w:rPr>
      </w:pPr>
      <w:r w:rsidRPr="00FD703D">
        <w:rPr>
          <w:rFonts w:cstheme="majorHAnsi"/>
          <w:color w:val="000000" w:themeColor="text1"/>
        </w:rPr>
        <w:t>Κύρια αριθμητικά ευρήματα</w:t>
      </w:r>
    </w:p>
    <w:p w14:paraId="35FB19F9"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rPr>
        <w:t xml:space="preserve">IID τελική accuracy: Baseline </w:t>
      </w:r>
      <w:r w:rsidRPr="00FD703D">
        <w:rPr>
          <w:rFonts w:asciiTheme="majorHAnsi" w:hAnsiTheme="majorHAnsi" w:cstheme="majorHAnsi"/>
          <w:b/>
          <w:color w:val="000000" w:themeColor="text1"/>
        </w:rPr>
        <w:t>92,364%</w:t>
      </w:r>
      <w:r w:rsidRPr="00FD703D">
        <w:rPr>
          <w:rFonts w:asciiTheme="majorHAnsi" w:hAnsiTheme="majorHAnsi" w:cstheme="majorHAnsi"/>
          <w:color w:val="000000" w:themeColor="text1"/>
        </w:rPr>
        <w:t xml:space="preserve">, Adaptive Hybrid </w:t>
      </w:r>
      <w:r w:rsidRPr="00FD703D">
        <w:rPr>
          <w:rFonts w:asciiTheme="majorHAnsi" w:hAnsiTheme="majorHAnsi" w:cstheme="majorHAnsi"/>
          <w:b/>
          <w:color w:val="000000" w:themeColor="text1"/>
        </w:rPr>
        <w:t>92,364%</w:t>
      </w:r>
      <w:r w:rsidRPr="00FD703D">
        <w:rPr>
          <w:rFonts w:asciiTheme="majorHAnsi" w:hAnsiTheme="majorHAnsi" w:cstheme="majorHAnsi"/>
          <w:color w:val="000000" w:themeColor="text1"/>
        </w:rPr>
        <w:t>.</w:t>
      </w:r>
    </w:p>
    <w:p w14:paraId="7D2046EF"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rPr>
        <w:t xml:space="preserve">non-IID τελική accuracy: Baseline </w:t>
      </w:r>
      <w:r w:rsidRPr="00FD703D">
        <w:rPr>
          <w:rFonts w:asciiTheme="majorHAnsi" w:hAnsiTheme="majorHAnsi" w:cstheme="majorHAnsi"/>
          <w:b/>
          <w:color w:val="000000" w:themeColor="text1"/>
        </w:rPr>
        <w:t>62,146%</w:t>
      </w:r>
      <w:r w:rsidRPr="00FD703D">
        <w:rPr>
          <w:rFonts w:asciiTheme="majorHAnsi" w:hAnsiTheme="majorHAnsi" w:cstheme="majorHAnsi"/>
          <w:color w:val="000000" w:themeColor="text1"/>
        </w:rPr>
        <w:t xml:space="preserve">, Adaptive Hybrid </w:t>
      </w:r>
      <w:r w:rsidRPr="00FD703D">
        <w:rPr>
          <w:rFonts w:asciiTheme="majorHAnsi" w:hAnsiTheme="majorHAnsi" w:cstheme="majorHAnsi"/>
          <w:b/>
          <w:color w:val="000000" w:themeColor="text1"/>
        </w:rPr>
        <w:t>62,146%</w:t>
      </w:r>
      <w:r w:rsidRPr="00FD703D">
        <w:rPr>
          <w:rFonts w:asciiTheme="majorHAnsi" w:hAnsiTheme="majorHAnsi" w:cstheme="majorHAnsi"/>
          <w:color w:val="000000" w:themeColor="text1"/>
        </w:rPr>
        <w:t>.</w:t>
      </w:r>
    </w:p>
    <w:p w14:paraId="5A4E4B17"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rPr>
        <w:t xml:space="preserve">Adaptive Hybrid επικοινωνία: </w:t>
      </w:r>
      <w:r w:rsidRPr="00FD703D">
        <w:rPr>
          <w:rFonts w:asciiTheme="majorHAnsi" w:hAnsiTheme="majorHAnsi" w:cstheme="majorHAnsi"/>
          <w:b/>
          <w:color w:val="000000" w:themeColor="text1"/>
        </w:rPr>
        <w:t>5,137 MiB/γύρο</w:t>
      </w:r>
      <w:r w:rsidRPr="00FD703D">
        <w:rPr>
          <w:rFonts w:asciiTheme="majorHAnsi" w:hAnsiTheme="majorHAnsi" w:cstheme="majorHAnsi"/>
          <w:color w:val="000000" w:themeColor="text1"/>
        </w:rPr>
        <w:t xml:space="preserve"> IID και </w:t>
      </w:r>
      <w:r w:rsidRPr="00FD703D">
        <w:rPr>
          <w:rFonts w:asciiTheme="majorHAnsi" w:hAnsiTheme="majorHAnsi" w:cstheme="majorHAnsi"/>
          <w:b/>
          <w:color w:val="000000" w:themeColor="text1"/>
        </w:rPr>
        <w:t>5,137 MiB/γύρο</w:t>
      </w:r>
      <w:r w:rsidRPr="00FD703D">
        <w:rPr>
          <w:rFonts w:asciiTheme="majorHAnsi" w:hAnsiTheme="majorHAnsi" w:cstheme="majorHAnsi"/>
          <w:color w:val="000000" w:themeColor="text1"/>
        </w:rPr>
        <w:t xml:space="preserve"> non-IID.</w:t>
      </w:r>
    </w:p>
    <w:p w14:paraId="08A38C66"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rPr>
        <w:t xml:space="preserve">Adaptive Hybrid HE χρόνος: </w:t>
      </w:r>
      <w:r w:rsidRPr="00FD703D">
        <w:rPr>
          <w:rFonts w:asciiTheme="majorHAnsi" w:hAnsiTheme="majorHAnsi" w:cstheme="majorHAnsi"/>
          <w:b/>
          <w:color w:val="000000" w:themeColor="text1"/>
        </w:rPr>
        <w:t>0,0230 s/γύρο</w:t>
      </w:r>
      <w:r w:rsidRPr="00FD703D">
        <w:rPr>
          <w:rFonts w:asciiTheme="majorHAnsi" w:hAnsiTheme="majorHAnsi" w:cstheme="majorHAnsi"/>
          <w:color w:val="000000" w:themeColor="text1"/>
        </w:rPr>
        <w:t xml:space="preserve"> IID και </w:t>
      </w:r>
      <w:r w:rsidRPr="00FD703D">
        <w:rPr>
          <w:rFonts w:asciiTheme="majorHAnsi" w:hAnsiTheme="majorHAnsi" w:cstheme="majorHAnsi"/>
          <w:b/>
          <w:color w:val="000000" w:themeColor="text1"/>
        </w:rPr>
        <w:t>0,0220 s/γύρο</w:t>
      </w:r>
      <w:r w:rsidRPr="00FD703D">
        <w:rPr>
          <w:rFonts w:asciiTheme="majorHAnsi" w:hAnsiTheme="majorHAnsi" w:cstheme="majorHAnsi"/>
          <w:color w:val="000000" w:themeColor="text1"/>
        </w:rPr>
        <w:t xml:space="preserve"> non-IID.</w:t>
      </w:r>
    </w:p>
    <w:p w14:paraId="054DCCC5" w14:textId="77777777" w:rsidR="00B26E52" w:rsidRPr="00FD703D" w:rsidRDefault="00000000">
      <w:pPr>
        <w:pStyle w:val="ListBullet"/>
        <w:rPr>
          <w:rFonts w:asciiTheme="majorHAnsi" w:hAnsiTheme="majorHAnsi" w:cstheme="majorHAnsi"/>
          <w:color w:val="000000" w:themeColor="text1"/>
          <w:lang w:val="el-GR"/>
        </w:rPr>
      </w:pPr>
      <w:r w:rsidRPr="00FD703D">
        <w:rPr>
          <w:rFonts w:asciiTheme="majorHAnsi" w:hAnsiTheme="majorHAnsi" w:cstheme="majorHAnsi"/>
          <w:color w:val="000000" w:themeColor="text1"/>
        </w:rPr>
        <w:t>Sensitivity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0,2→1,0: +</w:t>
      </w:r>
      <w:r w:rsidRPr="00FD703D">
        <w:rPr>
          <w:rFonts w:asciiTheme="majorHAnsi" w:hAnsiTheme="majorHAnsi" w:cstheme="majorHAnsi"/>
          <w:b/>
          <w:color w:val="000000" w:themeColor="text1"/>
          <w:lang w:val="el-GR"/>
        </w:rPr>
        <w:t xml:space="preserve">2,5111 </w:t>
      </w:r>
      <w:r w:rsidRPr="00FD703D">
        <w:rPr>
          <w:rFonts w:asciiTheme="majorHAnsi" w:hAnsiTheme="majorHAnsi" w:cstheme="majorHAnsi"/>
          <w:b/>
          <w:color w:val="000000" w:themeColor="text1"/>
        </w:rPr>
        <w:t>MiB</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b/>
          <w:color w:val="000000" w:themeColor="text1"/>
          <w:lang w:val="el-GR"/>
        </w:rPr>
        <w:t xml:space="preserve">0,0405 </w:t>
      </w:r>
      <w:r w:rsidRPr="00FD703D">
        <w:rPr>
          <w:rFonts w:asciiTheme="majorHAnsi" w:hAnsiTheme="majorHAnsi" w:cstheme="majorHAnsi"/>
          <w:b/>
          <w:color w:val="000000" w:themeColor="text1"/>
        </w:rPr>
        <w:t>s</w:t>
      </w:r>
      <w:r w:rsidRPr="00FD703D">
        <w:rPr>
          <w:rFonts w:asciiTheme="majorHAnsi" w:hAnsiTheme="majorHAnsi" w:cstheme="majorHAnsi"/>
          <w:b/>
          <w:color w:val="000000" w:themeColor="text1"/>
          <w:lang w:val="el-GR"/>
        </w:rPr>
        <w:t xml:space="preserve"> </w:t>
      </w:r>
      <w:r w:rsidRPr="00FD703D">
        <w:rPr>
          <w:rFonts w:asciiTheme="majorHAnsi" w:hAnsiTheme="majorHAnsi" w:cstheme="majorHAnsi"/>
          <w:b/>
          <w:color w:val="000000" w:themeColor="text1"/>
        </w:rPr>
        <w:t>HE</w:t>
      </w:r>
      <w:r w:rsidRPr="00FD703D">
        <w:rPr>
          <w:rFonts w:asciiTheme="majorHAnsi" w:hAnsiTheme="majorHAnsi" w:cstheme="majorHAnsi"/>
          <w:b/>
          <w:color w:val="000000" w:themeColor="text1"/>
          <w:lang w:val="el-GR"/>
        </w:rPr>
        <w:t>/γύρο</w:t>
      </w:r>
      <w:r w:rsidRPr="00FD703D">
        <w:rPr>
          <w:rFonts w:asciiTheme="majorHAnsi" w:hAnsiTheme="majorHAnsi" w:cstheme="majorHAnsi"/>
          <w:color w:val="000000" w:themeColor="text1"/>
          <w:lang w:val="el-GR"/>
        </w:rPr>
        <w:t xml:space="preserve">, με μηδενικό εύρος </w:t>
      </w:r>
      <w:r w:rsidRPr="00FD703D">
        <w:rPr>
          <w:rFonts w:asciiTheme="majorHAnsi" w:hAnsiTheme="majorHAnsi" w:cstheme="majorHAnsi"/>
          <w:color w:val="000000" w:themeColor="text1"/>
        </w:rPr>
        <w:t>accuracy</w:t>
      </w:r>
      <w:r w:rsidRPr="00FD703D">
        <w:rPr>
          <w:rFonts w:asciiTheme="majorHAnsi" w:hAnsiTheme="majorHAnsi" w:cstheme="majorHAnsi"/>
          <w:color w:val="000000" w:themeColor="text1"/>
          <w:lang w:val="el-GR"/>
        </w:rPr>
        <w:t xml:space="preserve"> στα αποθηκευμένα αποτελέσματα.</w:t>
      </w:r>
    </w:p>
    <w:p w14:paraId="14B55F63" w14:textId="77777777" w:rsidR="00270478" w:rsidRDefault="00000000">
      <w:pPr>
        <w:pStyle w:val="ListBullet"/>
        <w:spacing w:after="80"/>
      </w:pPr>
      <w:r>
        <w:rPr>
          <w:rFonts w:cs="Calibri"/>
          <w:color w:val="202124"/>
        </w:rPr>
        <w:t>Validation campaign: 24 runs, 3 seeds, 4 security modes, 2 splits και 480 communication rounds.</w:t>
      </w:r>
    </w:p>
    <w:p w14:paraId="0D1906D3" w14:textId="77777777" w:rsidR="00270478" w:rsidRDefault="00000000">
      <w:pPr>
        <w:pStyle w:val="ListBullet"/>
        <w:spacing w:after="80"/>
      </w:pPr>
      <w:r>
        <w:rPr>
          <w:rFonts w:cs="Calibri"/>
          <w:color w:val="202124"/>
        </w:rPr>
        <w:t>Lightweight blockchain: 4 blocks, in-memory VALID, reloaded export VALID, χωρίς broken block.</w:t>
      </w:r>
    </w:p>
    <w:p w14:paraId="1427866D" w14:textId="77777777" w:rsidR="00270478" w:rsidRDefault="00000000">
      <w:pPr>
        <w:pStyle w:val="ListBullet"/>
        <w:spacing w:after="80"/>
      </w:pPr>
      <w:r>
        <w:rPr>
          <w:rFonts w:cs="Calibri"/>
          <w:color w:val="202124"/>
        </w:rPr>
        <w:t>Advanced audit: 5 records, 15 valid Ed25519 signatures, 15 valid Merkle proofs και final status VALID.</w:t>
      </w:r>
    </w:p>
    <w:p w14:paraId="4B5CB8CC" w14:textId="77777777" w:rsidR="00B26E52" w:rsidRPr="00FD703D" w:rsidRDefault="00000000">
      <w:pPr>
        <w:pStyle w:val="Heading1"/>
        <w:rPr>
          <w:rFonts w:cstheme="majorHAnsi"/>
          <w:color w:val="000000" w:themeColor="text1"/>
        </w:rPr>
      </w:pPr>
      <w:r w:rsidRPr="00FD703D">
        <w:rPr>
          <w:rFonts w:cstheme="majorHAnsi"/>
          <w:color w:val="000000" w:themeColor="text1"/>
        </w:rPr>
        <w:t>Βιβλιογραφία</w:t>
      </w:r>
    </w:p>
    <w:p w14:paraId="3F2A429A" w14:textId="77777777" w:rsidR="00B26E52" w:rsidRPr="00FD703D" w:rsidRDefault="00000000">
      <w:pPr>
        <w:rPr>
          <w:rFonts w:asciiTheme="majorHAnsi" w:hAnsiTheme="majorHAnsi" w:cstheme="majorHAnsi"/>
          <w:color w:val="000000" w:themeColor="text1"/>
        </w:rPr>
      </w:pPr>
      <w:r w:rsidRPr="00FD703D">
        <w:rPr>
          <w:rFonts w:asciiTheme="majorHAnsi" w:hAnsiTheme="majorHAnsi" w:cstheme="majorHAnsi"/>
          <w:color w:val="000000" w:themeColor="text1"/>
        </w:rPr>
        <w:t xml:space="preserve">[1] Yuan, L., Wang, Z., Sun, L., Yu, P. S., &amp; Brinton, C. G. (2023). </w:t>
      </w:r>
      <w:r w:rsidRPr="00FD703D">
        <w:rPr>
          <w:rFonts w:asciiTheme="majorHAnsi" w:hAnsiTheme="majorHAnsi" w:cstheme="majorHAnsi"/>
          <w:i/>
          <w:color w:val="000000" w:themeColor="text1"/>
        </w:rPr>
        <w:t>Decentralized Federated Learning: A Survey and Perspective</w:t>
      </w:r>
      <w:r w:rsidRPr="00FD703D">
        <w:rPr>
          <w:rFonts w:asciiTheme="majorHAnsi" w:hAnsiTheme="majorHAnsi" w:cstheme="majorHAnsi"/>
          <w:color w:val="000000" w:themeColor="text1"/>
        </w:rPr>
        <w:t>. arXiv:2306.01603. https://arxiv.org/abs/2306.01603</w:t>
      </w:r>
    </w:p>
    <w:p w14:paraId="5349D547" w14:textId="77777777" w:rsidR="00B26E52" w:rsidRPr="00FD703D" w:rsidRDefault="00000000">
      <w:pPr>
        <w:rPr>
          <w:rFonts w:asciiTheme="majorHAnsi" w:hAnsiTheme="majorHAnsi" w:cstheme="majorHAnsi"/>
          <w:color w:val="000000" w:themeColor="text1"/>
        </w:rPr>
      </w:pPr>
      <w:r w:rsidRPr="00FD703D">
        <w:rPr>
          <w:rFonts w:asciiTheme="majorHAnsi" w:hAnsiTheme="majorHAnsi" w:cstheme="majorHAnsi"/>
          <w:color w:val="000000" w:themeColor="text1"/>
        </w:rPr>
        <w:t xml:space="preserve">[2] Mothukuri, V., Parizi, R. M., Pouriyeh, S., Huang, Y., Karimipour, H., &amp; Srivastava, G. (2021). </w:t>
      </w:r>
      <w:r w:rsidRPr="00FD703D">
        <w:rPr>
          <w:rFonts w:asciiTheme="majorHAnsi" w:hAnsiTheme="majorHAnsi" w:cstheme="majorHAnsi"/>
          <w:i/>
          <w:color w:val="000000" w:themeColor="text1"/>
        </w:rPr>
        <w:t>A Survey on Security and Privacy of Federated Learning</w:t>
      </w:r>
      <w:r w:rsidRPr="00FD703D">
        <w:rPr>
          <w:rFonts w:asciiTheme="majorHAnsi" w:hAnsiTheme="majorHAnsi" w:cstheme="majorHAnsi"/>
          <w:color w:val="000000" w:themeColor="text1"/>
        </w:rPr>
        <w:t>. Future Generation Computer Systems, 115, 619–640. https://doi.org/10.1016/j.future.2020.10.007</w:t>
      </w:r>
    </w:p>
    <w:p w14:paraId="5287DBA2" w14:textId="77777777" w:rsidR="00B26E52" w:rsidRPr="00FD703D" w:rsidRDefault="00000000">
      <w:pPr>
        <w:rPr>
          <w:rFonts w:asciiTheme="majorHAnsi" w:hAnsiTheme="majorHAnsi" w:cstheme="majorHAnsi"/>
          <w:color w:val="000000" w:themeColor="text1"/>
        </w:rPr>
      </w:pPr>
      <w:r w:rsidRPr="00FD703D">
        <w:rPr>
          <w:rFonts w:asciiTheme="majorHAnsi" w:hAnsiTheme="majorHAnsi" w:cstheme="majorHAnsi"/>
          <w:color w:val="000000" w:themeColor="text1"/>
        </w:rPr>
        <w:t xml:space="preserve">[3] Bonawitz, K., Ivanov, V., Kreuter, B., Marcedone, A., McMahan, H. B., Patel, S., Ramage, D., Segal, A., &amp; Seth, K. (2017). </w:t>
      </w:r>
      <w:r w:rsidRPr="00FD703D">
        <w:rPr>
          <w:rFonts w:asciiTheme="majorHAnsi" w:hAnsiTheme="majorHAnsi" w:cstheme="majorHAnsi"/>
          <w:i/>
          <w:color w:val="000000" w:themeColor="text1"/>
        </w:rPr>
        <w:t>Practical Secure Aggregation for Privacy-Preserving Machine Learning</w:t>
      </w:r>
      <w:r w:rsidRPr="00FD703D">
        <w:rPr>
          <w:rFonts w:asciiTheme="majorHAnsi" w:hAnsiTheme="majorHAnsi" w:cstheme="majorHAnsi"/>
          <w:color w:val="000000" w:themeColor="text1"/>
        </w:rPr>
        <w:t>. ACM CCS 2017, 1175–1191. https://doi.org/10.1145/3133956.3133982</w:t>
      </w:r>
    </w:p>
    <w:p w14:paraId="4101C3B2" w14:textId="77777777" w:rsidR="00B26E52" w:rsidRPr="00FD703D" w:rsidRDefault="00000000">
      <w:pPr>
        <w:rPr>
          <w:rFonts w:asciiTheme="majorHAnsi" w:hAnsiTheme="majorHAnsi" w:cstheme="majorHAnsi"/>
          <w:color w:val="000000" w:themeColor="text1"/>
        </w:rPr>
      </w:pPr>
      <w:r w:rsidRPr="00FD703D">
        <w:rPr>
          <w:rFonts w:asciiTheme="majorHAnsi" w:hAnsiTheme="majorHAnsi" w:cstheme="majorHAnsi"/>
          <w:color w:val="000000" w:themeColor="text1"/>
        </w:rPr>
        <w:lastRenderedPageBreak/>
        <w:t xml:space="preserve">[4] Cheon, J. H., Kim, A., Kim, M., &amp; Song, Y. (2017). </w:t>
      </w:r>
      <w:r w:rsidRPr="00FD703D">
        <w:rPr>
          <w:rFonts w:asciiTheme="majorHAnsi" w:hAnsiTheme="majorHAnsi" w:cstheme="majorHAnsi"/>
          <w:i/>
          <w:color w:val="000000" w:themeColor="text1"/>
        </w:rPr>
        <w:t>Homomorphic Encryption for Arithmetic of Approximate Numbers</w:t>
      </w:r>
      <w:r w:rsidRPr="00FD703D">
        <w:rPr>
          <w:rFonts w:asciiTheme="majorHAnsi" w:hAnsiTheme="majorHAnsi" w:cstheme="majorHAnsi"/>
          <w:color w:val="000000" w:themeColor="text1"/>
        </w:rPr>
        <w:t>. ASIACRYPT 2017, 409–437. https://doi.org/10.1007/978-3-319-70694-8_15</w:t>
      </w:r>
    </w:p>
    <w:p w14:paraId="7BBD6870" w14:textId="77777777" w:rsidR="00B26E52" w:rsidRPr="00FD703D" w:rsidRDefault="00000000">
      <w:pPr>
        <w:rPr>
          <w:rFonts w:asciiTheme="majorHAnsi" w:hAnsiTheme="majorHAnsi" w:cstheme="majorHAnsi"/>
          <w:color w:val="000000" w:themeColor="text1"/>
        </w:rPr>
      </w:pPr>
      <w:r w:rsidRPr="00FD703D">
        <w:rPr>
          <w:rFonts w:asciiTheme="majorHAnsi" w:hAnsiTheme="majorHAnsi" w:cstheme="majorHAnsi"/>
          <w:color w:val="000000" w:themeColor="text1"/>
        </w:rPr>
        <w:t xml:space="preserve">[5] Zhang, C., Li, S., Xia, J., Wang, W., Yan, F., &amp; Liu, Y. (2020). </w:t>
      </w:r>
      <w:r w:rsidRPr="00FD703D">
        <w:rPr>
          <w:rFonts w:asciiTheme="majorHAnsi" w:hAnsiTheme="majorHAnsi" w:cstheme="majorHAnsi"/>
          <w:i/>
          <w:color w:val="000000" w:themeColor="text1"/>
        </w:rPr>
        <w:t>BatchCrypt: Efficient Homomorphic Encryption for Cross-Silo Federated Learning</w:t>
      </w:r>
      <w:r w:rsidRPr="00FD703D">
        <w:rPr>
          <w:rFonts w:asciiTheme="majorHAnsi" w:hAnsiTheme="majorHAnsi" w:cstheme="majorHAnsi"/>
          <w:color w:val="000000" w:themeColor="text1"/>
        </w:rPr>
        <w:t>. USENIX ATC 2020, 493–506. https://www.usenix.org/conference/atc20/presentation/zhang-chengliang</w:t>
      </w:r>
    </w:p>
    <w:p w14:paraId="2C5C9CA8" w14:textId="77777777" w:rsidR="00B26E52" w:rsidRPr="00FD703D" w:rsidRDefault="00000000">
      <w:pPr>
        <w:rPr>
          <w:rFonts w:asciiTheme="majorHAnsi" w:hAnsiTheme="majorHAnsi" w:cstheme="majorHAnsi"/>
          <w:color w:val="000000" w:themeColor="text1"/>
        </w:rPr>
      </w:pPr>
      <w:r w:rsidRPr="00FD703D">
        <w:rPr>
          <w:rFonts w:asciiTheme="majorHAnsi" w:hAnsiTheme="majorHAnsi" w:cstheme="majorHAnsi"/>
          <w:color w:val="000000" w:themeColor="text1"/>
        </w:rPr>
        <w:t xml:space="preserve">[6] Benaissa, A., Retiat, B., Cebere, B., &amp; Belfedhal, A. E. (2021). </w:t>
      </w:r>
      <w:r w:rsidRPr="00FD703D">
        <w:rPr>
          <w:rFonts w:asciiTheme="majorHAnsi" w:hAnsiTheme="majorHAnsi" w:cstheme="majorHAnsi"/>
          <w:i/>
          <w:color w:val="000000" w:themeColor="text1"/>
        </w:rPr>
        <w:t>TenSEAL: A Library for Encrypted Tensor Operations Using Homomorphic Encryption</w:t>
      </w:r>
      <w:r w:rsidRPr="00FD703D">
        <w:rPr>
          <w:rFonts w:asciiTheme="majorHAnsi" w:hAnsiTheme="majorHAnsi" w:cstheme="majorHAnsi"/>
          <w:color w:val="000000" w:themeColor="text1"/>
        </w:rPr>
        <w:t>. arXiv:2104.03152. https://arxiv.org/abs/2104.03152</w:t>
      </w:r>
    </w:p>
    <w:p w14:paraId="77F29831" w14:textId="77777777" w:rsidR="00270478" w:rsidRDefault="00000000">
      <w:pPr>
        <w:spacing w:after="120" w:line="264" w:lineRule="auto"/>
      </w:pPr>
      <w:r>
        <w:rPr>
          <w:rFonts w:cs="Calibri"/>
          <w:color w:val="202124"/>
        </w:rPr>
        <w:t>[7] Josefsson, S., &amp; Liusvaara, I. (2017). Edwards-Curve Digital Signature Algorithm (EdDSA). RFC 8032. https://www.rfc-editor.org/rfc/rfc8032</w:t>
      </w:r>
    </w:p>
    <w:p w14:paraId="30C594BA" w14:textId="77777777" w:rsidR="00270478" w:rsidRPr="00467F1C" w:rsidRDefault="00000000">
      <w:pPr>
        <w:spacing w:after="120" w:line="264" w:lineRule="auto"/>
        <w:rPr>
          <w:lang w:val="el-GR"/>
        </w:rPr>
      </w:pPr>
      <w:r>
        <w:rPr>
          <w:rFonts w:cs="Calibri"/>
          <w:color w:val="202124"/>
        </w:rPr>
        <w:t>[8] Merkle, R. C. (1987). A Digital Signature Based on a Conventional Encryption Function. CRYPTO</w:t>
      </w:r>
      <w:r w:rsidRPr="00467F1C">
        <w:rPr>
          <w:rFonts w:cs="Calibri"/>
          <w:color w:val="202124"/>
          <w:lang w:val="el-GR"/>
        </w:rPr>
        <w:t xml:space="preserve"> 1987, 369–378. </w:t>
      </w:r>
      <w:r>
        <w:rPr>
          <w:rFonts w:cs="Calibri"/>
          <w:color w:val="202124"/>
        </w:rPr>
        <w:t>https</w:t>
      </w:r>
      <w:r w:rsidRPr="00467F1C">
        <w:rPr>
          <w:rFonts w:cs="Calibri"/>
          <w:color w:val="202124"/>
          <w:lang w:val="el-GR"/>
        </w:rPr>
        <w:t>://</w:t>
      </w:r>
      <w:r>
        <w:rPr>
          <w:rFonts w:cs="Calibri"/>
          <w:color w:val="202124"/>
        </w:rPr>
        <w:t>doi</w:t>
      </w:r>
      <w:r w:rsidRPr="00467F1C">
        <w:rPr>
          <w:rFonts w:cs="Calibri"/>
          <w:color w:val="202124"/>
          <w:lang w:val="el-GR"/>
        </w:rPr>
        <w:t>.</w:t>
      </w:r>
      <w:r>
        <w:rPr>
          <w:rFonts w:cs="Calibri"/>
          <w:color w:val="202124"/>
        </w:rPr>
        <w:t>org</w:t>
      </w:r>
      <w:r w:rsidRPr="00467F1C">
        <w:rPr>
          <w:rFonts w:cs="Calibri"/>
          <w:color w:val="202124"/>
          <w:lang w:val="el-GR"/>
        </w:rPr>
        <w:t>/10.1007/3-540-48184-2_32</w:t>
      </w:r>
    </w:p>
    <w:p w14:paraId="26E7600A" w14:textId="77777777" w:rsidR="00B26E52" w:rsidRPr="00FD703D" w:rsidRDefault="00000000">
      <w:pPr>
        <w:pStyle w:val="Heading1"/>
        <w:rPr>
          <w:rFonts w:cstheme="majorHAnsi"/>
          <w:color w:val="000000" w:themeColor="text1"/>
          <w:lang w:val="el-GR"/>
        </w:rPr>
      </w:pPr>
      <w:r w:rsidRPr="00FD703D">
        <w:rPr>
          <w:rFonts w:cstheme="majorHAnsi"/>
          <w:color w:val="000000" w:themeColor="text1"/>
          <w:lang w:val="el-GR"/>
        </w:rPr>
        <w:t>Παράρτημα Α — Αναπαραγωγιμότητα</w:t>
      </w:r>
    </w:p>
    <w:p w14:paraId="155C2984" w14:textId="77777777" w:rsidR="00B26E52" w:rsidRPr="00FD703D" w:rsidRDefault="00000000">
      <w:pPr>
        <w:pStyle w:val="Heading2"/>
        <w:rPr>
          <w:rFonts w:cstheme="majorHAnsi"/>
          <w:color w:val="000000" w:themeColor="text1"/>
          <w:lang w:val="el-GR"/>
        </w:rPr>
      </w:pPr>
      <w:r w:rsidRPr="00FD703D">
        <w:rPr>
          <w:rFonts w:cstheme="majorHAnsi"/>
          <w:color w:val="000000" w:themeColor="text1"/>
          <w:lang w:val="el-GR"/>
        </w:rPr>
        <w:t>Α.1 Περιβάλλον και αρχή εκτέλεσης</w:t>
      </w:r>
    </w:p>
    <w:p w14:paraId="0BB1642E"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Οι ακόλουθες εντολές εκτελούνται από τη ρίζα του </w:t>
      </w:r>
      <w:r w:rsidRPr="00FD703D">
        <w:rPr>
          <w:rFonts w:asciiTheme="majorHAnsi" w:hAnsiTheme="majorHAnsi" w:cstheme="majorHAnsi"/>
          <w:color w:val="000000" w:themeColor="text1"/>
        </w:rPr>
        <w:t>repository</w:t>
      </w:r>
      <w:r w:rsidRPr="00FD703D">
        <w:rPr>
          <w:rFonts w:asciiTheme="majorHAnsi" w:hAnsiTheme="majorHAnsi" w:cstheme="majorHAnsi"/>
          <w:color w:val="000000" w:themeColor="text1"/>
          <w:lang w:val="el-GR"/>
        </w:rPr>
        <w:t xml:space="preserve">, αφού ενεργοποιηθεί το </w:t>
      </w:r>
      <w:r w:rsidRPr="00FD703D">
        <w:rPr>
          <w:rFonts w:asciiTheme="majorHAnsi" w:hAnsiTheme="majorHAnsi" w:cstheme="majorHAnsi"/>
          <w:color w:val="000000" w:themeColor="text1"/>
        </w:rPr>
        <w:t>Python</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environment</w:t>
      </w:r>
      <w:r w:rsidRPr="00FD703D">
        <w:rPr>
          <w:rFonts w:asciiTheme="majorHAnsi" w:hAnsiTheme="majorHAnsi" w:cstheme="majorHAnsi"/>
          <w:color w:val="000000" w:themeColor="text1"/>
          <w:lang w:val="el-GR"/>
        </w:rPr>
        <w:t xml:space="preserve"> και εγκατασταθούν τα </w:t>
      </w:r>
      <w:r w:rsidRPr="00FD703D">
        <w:rPr>
          <w:rFonts w:asciiTheme="majorHAnsi" w:hAnsiTheme="majorHAnsi" w:cstheme="majorHAnsi"/>
          <w:color w:val="000000" w:themeColor="text1"/>
        </w:rPr>
        <w:t>dependencies</w:t>
      </w:r>
      <w:r w:rsidRPr="00FD703D">
        <w:rPr>
          <w:rFonts w:asciiTheme="majorHAnsi" w:hAnsiTheme="majorHAnsi" w:cstheme="majorHAnsi"/>
          <w:color w:val="000000" w:themeColor="text1"/>
          <w:lang w:val="el-GR"/>
        </w:rPr>
        <w:t xml:space="preserve"> του </w:t>
      </w:r>
      <w:r w:rsidRPr="00FD703D">
        <w:rPr>
          <w:rFonts w:asciiTheme="majorHAnsi" w:hAnsiTheme="majorHAnsi" w:cstheme="majorHAnsi"/>
          <w:color w:val="000000" w:themeColor="text1"/>
          <w:sz w:val="18"/>
        </w:rPr>
        <w:t>requirements</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txt</w:t>
      </w:r>
      <w:r w:rsidRPr="00FD703D">
        <w:rPr>
          <w:rFonts w:asciiTheme="majorHAnsi" w:hAnsiTheme="majorHAnsi" w:cstheme="majorHAnsi"/>
          <w:color w:val="000000" w:themeColor="text1"/>
          <w:lang w:val="el-GR"/>
        </w:rPr>
        <w:t xml:space="preserve">. Κάθε </w:t>
      </w:r>
      <w:r w:rsidRPr="00FD703D">
        <w:rPr>
          <w:rFonts w:asciiTheme="majorHAnsi" w:hAnsiTheme="majorHAnsi" w:cstheme="majorHAnsi"/>
          <w:color w:val="000000" w:themeColor="text1"/>
        </w:rPr>
        <w:t>run</w:t>
      </w:r>
      <w:r w:rsidRPr="00FD703D">
        <w:rPr>
          <w:rFonts w:asciiTheme="majorHAnsi" w:hAnsiTheme="majorHAnsi" w:cstheme="majorHAnsi"/>
          <w:color w:val="000000" w:themeColor="text1"/>
          <w:lang w:val="el-GR"/>
        </w:rPr>
        <w:t xml:space="preserve"> χρησιμοποιεί μοναδικό </w:t>
      </w:r>
      <w:r w:rsidRPr="00FD703D">
        <w:rPr>
          <w:rFonts w:asciiTheme="majorHAnsi" w:hAnsiTheme="majorHAnsi" w:cstheme="majorHAnsi"/>
          <w:color w:val="000000" w:themeColor="text1"/>
          <w:sz w:val="18"/>
        </w:rPr>
        <w:t>experiment</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name</w:t>
      </w:r>
      <w:r w:rsidRPr="00FD703D">
        <w:rPr>
          <w:rFonts w:asciiTheme="majorHAnsi" w:hAnsiTheme="majorHAnsi" w:cstheme="majorHAnsi"/>
          <w:color w:val="000000" w:themeColor="text1"/>
          <w:lang w:val="el-GR"/>
        </w:rPr>
        <w:t xml:space="preserve">, ώστε να μη διαγράφονται προηγούμενα </w:t>
      </w:r>
      <w:r w:rsidRPr="00FD703D">
        <w:rPr>
          <w:rFonts w:asciiTheme="majorHAnsi" w:hAnsiTheme="majorHAnsi" w:cstheme="majorHAnsi"/>
          <w:color w:val="000000" w:themeColor="text1"/>
        </w:rPr>
        <w:t>CSV</w:t>
      </w:r>
      <w:r w:rsidRPr="00FD703D">
        <w:rPr>
          <w:rFonts w:asciiTheme="majorHAnsi" w:hAnsiTheme="majorHAnsi" w:cstheme="majorHAnsi"/>
          <w:color w:val="000000" w:themeColor="text1"/>
          <w:lang w:val="el-GR"/>
        </w:rPr>
        <w:t xml:space="preserve"> και </w:t>
      </w:r>
      <w:r w:rsidRPr="00FD703D">
        <w:rPr>
          <w:rFonts w:asciiTheme="majorHAnsi" w:hAnsiTheme="majorHAnsi" w:cstheme="majorHAnsi"/>
          <w:color w:val="000000" w:themeColor="text1"/>
        </w:rPr>
        <w:t>plots</w:t>
      </w:r>
      <w:r w:rsidRPr="00FD703D">
        <w:rPr>
          <w:rFonts w:asciiTheme="majorHAnsi" w:hAnsiTheme="majorHAnsi" w:cstheme="majorHAnsi"/>
          <w:color w:val="000000" w:themeColor="text1"/>
          <w:lang w:val="el-GR"/>
        </w:rPr>
        <w:t>.</w:t>
      </w:r>
    </w:p>
    <w:p w14:paraId="2F5CE72B" w14:textId="77777777" w:rsidR="00B26E52" w:rsidRPr="00FD703D" w:rsidRDefault="00000000">
      <w:pPr>
        <w:pStyle w:val="Heading2"/>
        <w:rPr>
          <w:rFonts w:cstheme="majorHAnsi"/>
          <w:color w:val="000000" w:themeColor="text1"/>
        </w:rPr>
      </w:pPr>
      <w:r w:rsidRPr="00FD703D">
        <w:rPr>
          <w:rFonts w:cstheme="majorHAnsi"/>
          <w:color w:val="000000" w:themeColor="text1"/>
        </w:rPr>
        <w:t>Α.2 Κύρια IID πειράματα</w:t>
      </w:r>
    </w:p>
    <w:p w14:paraId="1A1D27C7"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src/main.py --num_clients 5 --num_rounds 20 --batch_size 32 --split_type iid --topology ring --security_mode none --experiment_name baseline_iid_5c_20r_b32</w:t>
      </w:r>
    </w:p>
    <w:p w14:paraId="6B8BB7E2"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src/main.py --num_clients 5 --num_rounds 20 --batch_size 32 --split_type iid --topology ring --security_mode masking --experiment_name masking_iid_5c_20r_b32</w:t>
      </w:r>
    </w:p>
    <w:p w14:paraId="6A1A5AF3"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src/main.py --num_clients 5 --num_rounds 20 --batch_size 32 --split_type iid --topology ring --security_mode pairwise_masking --experiment_name pairwise_masking_iid_5c_20r_b32</w:t>
      </w:r>
    </w:p>
    <w:p w14:paraId="1020143E"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src/main.py --num_clients 5 --num_rounds 20 --batch_size 32 --split_type iid --topology ring --security_mode selective_he --experiment_name selective_he_iid_5c_20r_b32</w:t>
      </w:r>
    </w:p>
    <w:p w14:paraId="39B53A95"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src/main.py --num_clients 5 --num_rounds 20 --batch_size 32 --split_type iid --topology ring --security_mode adaptive_hybrid --adaptive_policy topk_risk --adaptive_he_target_ratio 0.4 --experiment_name adaptive_hybrid_iid_5c_20r_b32</w:t>
      </w:r>
    </w:p>
    <w:p w14:paraId="78953879" w14:textId="77777777" w:rsidR="00B26E52" w:rsidRPr="00FD703D" w:rsidRDefault="00000000">
      <w:pPr>
        <w:pStyle w:val="Heading2"/>
        <w:rPr>
          <w:rFonts w:cstheme="majorHAnsi"/>
          <w:color w:val="000000" w:themeColor="text1"/>
        </w:rPr>
      </w:pPr>
      <w:r w:rsidRPr="00FD703D">
        <w:rPr>
          <w:rFonts w:cstheme="majorHAnsi"/>
          <w:color w:val="000000" w:themeColor="text1"/>
        </w:rPr>
        <w:t>Α.3 Κύρια non-IID πειράματα</w:t>
      </w:r>
    </w:p>
    <w:p w14:paraId="0FA46BB4"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src/main.py --num_clients 5 --num_rounds 20 --batch_size 32 --split_type non_iid --topology ring --security_mode none --experiment_name baseline_non_iid_5c_20r_b32</w:t>
      </w:r>
    </w:p>
    <w:p w14:paraId="31C481AD"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lastRenderedPageBreak/>
        <w:t>python src/main.py --num_clients 5 --num_rounds 20 --batch_size 32 --split_type non_iid --topology ring --security_mode masking --experiment_name masking_non_iid_5c_20r_b32</w:t>
      </w:r>
    </w:p>
    <w:p w14:paraId="5AAFA6E8"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src/main.py --num_clients 5 --num_rounds 20 --batch_size 32 --split_type non_iid --topology ring --security_mode pairwise_masking --experiment_name pairwise_masking_non_iid_5c_20r_b32</w:t>
      </w:r>
    </w:p>
    <w:p w14:paraId="1FA3030D"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src/main.py --num_clients 5 --num_rounds 20 --batch_size 32 --split_type non_iid --topology ring --security_mode selective_he --experiment_name selective_he_non_iid_5c_20r_b32</w:t>
      </w:r>
    </w:p>
    <w:p w14:paraId="4BB8CB5C"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src/main.py --num_clients 5 --num_rounds 20 --batch_size 32 --split_type non_iid --topology ring --security_mode adaptive_hybrid --adaptive_policy topk_risk --adaptive_he_target_ratio 0.4 --experiment_name adaptive_hybrid_non_iid_5c_20r_b32</w:t>
      </w:r>
    </w:p>
    <w:p w14:paraId="0B5E66C3" w14:textId="77777777" w:rsidR="00B26E52" w:rsidRPr="00FD703D" w:rsidRDefault="00000000">
      <w:pPr>
        <w:pStyle w:val="Heading2"/>
        <w:rPr>
          <w:rFonts w:cstheme="majorHAnsi"/>
          <w:color w:val="000000" w:themeColor="text1"/>
          <w:lang w:val="el-GR"/>
        </w:rPr>
      </w:pPr>
      <w:r w:rsidRPr="00FD703D">
        <w:rPr>
          <w:rFonts w:cstheme="majorHAnsi"/>
          <w:color w:val="000000" w:themeColor="text1"/>
          <w:lang w:val="el-GR"/>
        </w:rPr>
        <w:t xml:space="preserve">Α.4 </w:t>
      </w:r>
      <w:r w:rsidRPr="00FD703D">
        <w:rPr>
          <w:rFonts w:cstheme="majorHAnsi"/>
          <w:color w:val="000000" w:themeColor="text1"/>
        </w:rPr>
        <w:t>Sensitivity</w:t>
      </w:r>
      <w:r w:rsidRPr="00FD703D">
        <w:rPr>
          <w:rFonts w:cstheme="majorHAnsi"/>
          <w:color w:val="000000" w:themeColor="text1"/>
          <w:lang w:val="el-GR"/>
        </w:rPr>
        <w:t xml:space="preserve"> </w:t>
      </w:r>
      <w:r w:rsidRPr="00FD703D">
        <w:rPr>
          <w:rFonts w:cstheme="majorHAnsi"/>
          <w:color w:val="000000" w:themeColor="text1"/>
        </w:rPr>
        <w:t>analysis</w:t>
      </w:r>
      <w:r w:rsidRPr="00FD703D">
        <w:rPr>
          <w:rFonts w:cstheme="majorHAnsi"/>
          <w:color w:val="000000" w:themeColor="text1"/>
          <w:lang w:val="el-GR"/>
        </w:rPr>
        <w:t xml:space="preserve"> και συγκριτικά αποτελέσματα</w:t>
      </w:r>
    </w:p>
    <w:p w14:paraId="3F98EE41"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src/run_adaptive_sensitivity.py --split_type iid</w:t>
      </w:r>
    </w:p>
    <w:p w14:paraId="68F8FBEB"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src/run_adaptive_sensitivity.py --split_type non_iid</w:t>
      </w:r>
    </w:p>
    <w:p w14:paraId="32E54B13"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python src/compare_results.py</w:t>
      </w:r>
    </w:p>
    <w:p w14:paraId="217DF68A"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εκτέλεση του </w:t>
      </w:r>
      <w:r w:rsidRPr="00FD703D">
        <w:rPr>
          <w:rFonts w:asciiTheme="majorHAnsi" w:hAnsiTheme="majorHAnsi" w:cstheme="majorHAnsi"/>
          <w:color w:val="000000" w:themeColor="text1"/>
        </w:rPr>
        <w:t>sensitivity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runner</w:t>
      </w:r>
      <w:r w:rsidRPr="00FD703D">
        <w:rPr>
          <w:rFonts w:asciiTheme="majorHAnsi" w:hAnsiTheme="majorHAnsi" w:cstheme="majorHAnsi"/>
          <w:color w:val="000000" w:themeColor="text1"/>
          <w:lang w:val="el-GR"/>
        </w:rPr>
        <w:t xml:space="preserve"> για διαφορετικό </w:t>
      </w:r>
      <w:r w:rsidRPr="00FD703D">
        <w:rPr>
          <w:rFonts w:asciiTheme="majorHAnsi" w:hAnsiTheme="majorHAnsi" w:cstheme="majorHAnsi"/>
          <w:color w:val="000000" w:themeColor="text1"/>
        </w:rPr>
        <w:t>split</w:t>
      </w:r>
      <w:r w:rsidRPr="00FD703D">
        <w:rPr>
          <w:rFonts w:asciiTheme="majorHAnsi" w:hAnsiTheme="majorHAnsi" w:cstheme="majorHAnsi"/>
          <w:color w:val="000000" w:themeColor="text1"/>
          <w:lang w:val="el-GR"/>
        </w:rPr>
        <w:t xml:space="preserve"> αντικαθιστά το ενεργό </w:t>
      </w:r>
      <w:r w:rsidRPr="00FD703D">
        <w:rPr>
          <w:rFonts w:asciiTheme="majorHAnsi" w:hAnsiTheme="majorHAnsi" w:cstheme="majorHAnsi"/>
          <w:color w:val="000000" w:themeColor="text1"/>
        </w:rPr>
        <w:t>sensitivity</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summary</w:t>
      </w:r>
      <w:r w:rsidRPr="00FD703D">
        <w:rPr>
          <w:rFonts w:asciiTheme="majorHAnsi" w:hAnsiTheme="majorHAnsi" w:cstheme="majorHAnsi"/>
          <w:color w:val="000000" w:themeColor="text1"/>
          <w:lang w:val="el-GR"/>
        </w:rPr>
        <w:t xml:space="preserve"> στον κοινό φάκελο. Για αρχειοθέτηση και των δύο </w:t>
      </w:r>
      <w:r w:rsidRPr="00FD703D">
        <w:rPr>
          <w:rFonts w:asciiTheme="majorHAnsi" w:hAnsiTheme="majorHAnsi" w:cstheme="majorHAnsi"/>
          <w:color w:val="000000" w:themeColor="text1"/>
        </w:rPr>
        <w:t>summaries</w:t>
      </w:r>
      <w:r w:rsidRPr="00FD703D">
        <w:rPr>
          <w:rFonts w:asciiTheme="majorHAnsi" w:hAnsiTheme="majorHAnsi" w:cstheme="majorHAnsi"/>
          <w:color w:val="000000" w:themeColor="text1"/>
          <w:lang w:val="el-GR"/>
        </w:rPr>
        <w:t xml:space="preserve"> συνιστάται αντιγραφή τους σε </w:t>
      </w:r>
      <w:r w:rsidRPr="00FD703D">
        <w:rPr>
          <w:rFonts w:asciiTheme="majorHAnsi" w:hAnsiTheme="majorHAnsi" w:cstheme="majorHAnsi"/>
          <w:color w:val="000000" w:themeColor="text1"/>
        </w:rPr>
        <w:t>split</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specific</w:t>
      </w:r>
      <w:r w:rsidRPr="00FD703D">
        <w:rPr>
          <w:rFonts w:asciiTheme="majorHAnsi" w:hAnsiTheme="majorHAnsi" w:cstheme="majorHAnsi"/>
          <w:color w:val="000000" w:themeColor="text1"/>
          <w:lang w:val="el-GR"/>
        </w:rPr>
        <w:t xml:space="preserve"> υποφακέλους ή χρήση ξεχωριστού </w:t>
      </w:r>
      <w:r w:rsidRPr="00FD703D">
        <w:rPr>
          <w:rFonts w:asciiTheme="majorHAnsi" w:hAnsiTheme="majorHAnsi" w:cstheme="majorHAnsi"/>
          <w:color w:val="000000" w:themeColor="text1"/>
        </w:rPr>
        <w:t>output</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directory</w:t>
      </w:r>
      <w:r w:rsidRPr="00FD703D">
        <w:rPr>
          <w:rFonts w:asciiTheme="majorHAnsi" w:hAnsiTheme="majorHAnsi" w:cstheme="majorHAnsi"/>
          <w:color w:val="000000" w:themeColor="text1"/>
          <w:lang w:val="el-GR"/>
        </w:rPr>
        <w:t xml:space="preserve"> σε επόμενη έκδοση.</w:t>
      </w:r>
    </w:p>
    <w:p w14:paraId="7867CF6A" w14:textId="77777777" w:rsidR="00B26E52" w:rsidRPr="00FD703D" w:rsidRDefault="00000000">
      <w:pPr>
        <w:pStyle w:val="Heading2"/>
        <w:rPr>
          <w:rFonts w:cstheme="majorHAnsi"/>
          <w:color w:val="000000" w:themeColor="text1"/>
        </w:rPr>
      </w:pPr>
      <w:r w:rsidRPr="00FD703D">
        <w:rPr>
          <w:rFonts w:cstheme="majorHAnsi"/>
          <w:color w:val="000000" w:themeColor="text1"/>
        </w:rPr>
        <w:t>Α.5 Χρησιμοποιούμενα αρχεία αποτελεσμάτων</w:t>
      </w:r>
    </w:p>
    <w:p w14:paraId="418D1A0E" w14:textId="77777777" w:rsidR="00B26E52" w:rsidRPr="00FD703D" w:rsidRDefault="00000000">
      <w:pPr>
        <w:pStyle w:val="ListBullet"/>
        <w:rPr>
          <w:rFonts w:asciiTheme="majorHAnsi" w:hAnsiTheme="majorHAnsi" w:cstheme="majorHAnsi"/>
          <w:color w:val="000000" w:themeColor="text1"/>
          <w:lang w:val="el-GR"/>
        </w:rPr>
      </w:pPr>
      <w:r w:rsidRPr="00FD703D">
        <w:rPr>
          <w:rFonts w:asciiTheme="majorHAnsi" w:hAnsiTheme="majorHAnsi" w:cstheme="majorHAnsi"/>
          <w:color w:val="000000" w:themeColor="text1"/>
          <w:sz w:val="18"/>
        </w:rPr>
        <w:t>results</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comparison</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summary</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results</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csv</w:t>
      </w:r>
      <w:r w:rsidRPr="00FD703D">
        <w:rPr>
          <w:rFonts w:asciiTheme="majorHAnsi" w:hAnsiTheme="majorHAnsi" w:cstheme="majorHAnsi"/>
          <w:color w:val="000000" w:themeColor="text1"/>
          <w:lang w:val="el-GR"/>
        </w:rPr>
        <w:t>: συγκεντρωτικές μετρικές των δέκα κύριων πειραμάτων.</w:t>
      </w:r>
    </w:p>
    <w:p w14:paraId="5D2D715D" w14:textId="77777777" w:rsidR="00B26E52" w:rsidRPr="00FD703D" w:rsidRDefault="00000000">
      <w:pPr>
        <w:pStyle w:val="ListBullet"/>
        <w:rPr>
          <w:rFonts w:asciiTheme="majorHAnsi" w:hAnsiTheme="majorHAnsi" w:cstheme="majorHAnsi"/>
          <w:color w:val="000000" w:themeColor="text1"/>
          <w:lang w:val="el-GR"/>
        </w:rPr>
      </w:pPr>
      <w:r w:rsidRPr="00FD703D">
        <w:rPr>
          <w:rFonts w:asciiTheme="majorHAnsi" w:hAnsiTheme="majorHAnsi" w:cstheme="majorHAnsi"/>
          <w:color w:val="000000" w:themeColor="text1"/>
          <w:sz w:val="18"/>
        </w:rPr>
        <w:t>results</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adaptive</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sensitivity</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adaptive</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sensitivity</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summary</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csv</w:t>
      </w:r>
      <w:r w:rsidRPr="00FD703D">
        <w:rPr>
          <w:rFonts w:asciiTheme="majorHAnsi" w:hAnsiTheme="majorHAnsi" w:cstheme="majorHAnsi"/>
          <w:color w:val="000000" w:themeColor="text1"/>
          <w:lang w:val="el-GR"/>
        </w:rPr>
        <w:t xml:space="preserve">: ενεργό </w:t>
      </w:r>
      <w:r w:rsidRPr="00FD703D">
        <w:rPr>
          <w:rFonts w:asciiTheme="majorHAnsi" w:hAnsiTheme="majorHAnsi" w:cstheme="majorHAnsi"/>
          <w:color w:val="000000" w:themeColor="text1"/>
        </w:rPr>
        <w:t>summary</w:t>
      </w:r>
      <w:r w:rsidRPr="00FD703D">
        <w:rPr>
          <w:rFonts w:asciiTheme="majorHAnsi" w:hAnsiTheme="majorHAnsi" w:cstheme="majorHAnsi"/>
          <w:color w:val="000000" w:themeColor="text1"/>
          <w:lang w:val="el-GR"/>
        </w:rPr>
        <w:t xml:space="preserve"> της ανάλυσης </w:t>
      </w:r>
      <w:r w:rsidRPr="00FD703D">
        <w:rPr>
          <w:rFonts w:asciiTheme="majorHAnsi" w:hAnsiTheme="majorHAnsi" w:cstheme="majorHAnsi"/>
          <w:color w:val="000000" w:themeColor="text1"/>
        </w:rPr>
        <w:t>sensitivity</w:t>
      </w:r>
      <w:r w:rsidRPr="00FD703D">
        <w:rPr>
          <w:rFonts w:asciiTheme="majorHAnsi" w:hAnsiTheme="majorHAnsi" w:cstheme="majorHAnsi"/>
          <w:color w:val="000000" w:themeColor="text1"/>
          <w:lang w:val="el-GR"/>
        </w:rPr>
        <w:t xml:space="preserve">· κατά τη σύνταξη της αναφοράς περιείχε τα πέντε </w:t>
      </w:r>
      <w:r w:rsidRPr="00FD703D">
        <w:rPr>
          <w:rFonts w:asciiTheme="majorHAnsi" w:hAnsiTheme="majorHAnsi" w:cstheme="majorHAnsi"/>
          <w:color w:val="000000" w:themeColor="text1"/>
        </w:rPr>
        <w:t>non</w:t>
      </w:r>
      <w:r w:rsidRPr="00FD703D">
        <w:rPr>
          <w:rFonts w:asciiTheme="majorHAnsi" w:hAnsiTheme="majorHAnsi" w:cstheme="majorHAnsi"/>
          <w:color w:val="000000" w:themeColor="text1"/>
          <w:lang w:val="el-GR"/>
        </w:rPr>
        <w:t>-</w:t>
      </w:r>
      <w:r w:rsidRPr="00FD703D">
        <w:rPr>
          <w:rFonts w:asciiTheme="majorHAnsi" w:hAnsiTheme="majorHAnsi" w:cstheme="majorHAnsi"/>
          <w:color w:val="000000" w:themeColor="text1"/>
        </w:rPr>
        <w:t>IID</w:t>
      </w:r>
      <w:r w:rsidRPr="00FD703D">
        <w:rPr>
          <w:rFonts w:asciiTheme="majorHAnsi" w:hAnsiTheme="majorHAnsi" w:cstheme="majorHAnsi"/>
          <w:color w:val="000000" w:themeColor="text1"/>
          <w:lang w:val="el-GR"/>
        </w:rPr>
        <w:t xml:space="preserve"> </w:t>
      </w:r>
      <w:r w:rsidRPr="00FD703D">
        <w:rPr>
          <w:rFonts w:asciiTheme="majorHAnsi" w:hAnsiTheme="majorHAnsi" w:cstheme="majorHAnsi"/>
          <w:color w:val="000000" w:themeColor="text1"/>
        </w:rPr>
        <w:t>ratios</w:t>
      </w:r>
      <w:r w:rsidRPr="00FD703D">
        <w:rPr>
          <w:rFonts w:asciiTheme="majorHAnsi" w:hAnsiTheme="majorHAnsi" w:cstheme="majorHAnsi"/>
          <w:color w:val="000000" w:themeColor="text1"/>
          <w:lang w:val="el-GR"/>
        </w:rPr>
        <w:t>.</w:t>
      </w:r>
    </w:p>
    <w:p w14:paraId="3362D44D"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results/logs/</w:t>
      </w:r>
      <w:r w:rsidRPr="00FD703D">
        <w:rPr>
          <w:rFonts w:asciiTheme="majorHAnsi" w:hAnsiTheme="majorHAnsi" w:cstheme="majorHAnsi"/>
          <w:color w:val="000000" w:themeColor="text1"/>
        </w:rPr>
        <w:t>: αναλυτικά CSV ανά πείραμα και communication round.</w:t>
      </w:r>
    </w:p>
    <w:p w14:paraId="71776DCE" w14:textId="77777777" w:rsidR="00B26E52" w:rsidRPr="00FD703D" w:rsidRDefault="00000000">
      <w:pPr>
        <w:pStyle w:val="ListBullet"/>
        <w:rPr>
          <w:rFonts w:asciiTheme="majorHAnsi" w:hAnsiTheme="majorHAnsi" w:cstheme="majorHAnsi"/>
          <w:color w:val="000000" w:themeColor="text1"/>
          <w:lang w:val="el-GR"/>
        </w:rPr>
      </w:pPr>
      <w:r w:rsidRPr="00FD703D">
        <w:rPr>
          <w:rFonts w:asciiTheme="majorHAnsi" w:hAnsiTheme="majorHAnsi" w:cstheme="majorHAnsi"/>
          <w:color w:val="000000" w:themeColor="text1"/>
          <w:sz w:val="18"/>
        </w:rPr>
        <w:t>results</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comparison</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plots</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lang w:val="el-GR"/>
        </w:rPr>
        <w:t>: συγκριτικά διαγράμματα βασικών μεθόδων.</w:t>
      </w:r>
    </w:p>
    <w:p w14:paraId="0DBC5DE4"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results/adaptive_sensitivity/plots/</w:t>
      </w:r>
      <w:r w:rsidRPr="00FD703D">
        <w:rPr>
          <w:rFonts w:asciiTheme="majorHAnsi" w:hAnsiTheme="majorHAnsi" w:cstheme="majorHAnsi"/>
          <w:color w:val="000000" w:themeColor="text1"/>
        </w:rPr>
        <w:t>: διαγράμματα ratios και trade-offs.</w:t>
      </w:r>
    </w:p>
    <w:p w14:paraId="0E6AB698" w14:textId="77777777" w:rsidR="00B26E52" w:rsidRPr="00FD703D" w:rsidRDefault="00000000">
      <w:pPr>
        <w:pStyle w:val="ListBullet"/>
        <w:rPr>
          <w:rFonts w:asciiTheme="majorHAnsi" w:hAnsiTheme="majorHAnsi" w:cstheme="majorHAnsi"/>
          <w:color w:val="000000" w:themeColor="text1"/>
        </w:rPr>
      </w:pPr>
      <w:r w:rsidRPr="00FD703D">
        <w:rPr>
          <w:rFonts w:asciiTheme="majorHAnsi" w:hAnsiTheme="majorHAnsi" w:cstheme="majorHAnsi"/>
          <w:color w:val="000000" w:themeColor="text1"/>
          <w:sz w:val="18"/>
        </w:rPr>
        <w:t>results/plots/&lt;experiment_name&gt;/</w:t>
      </w:r>
      <w:r w:rsidRPr="00FD703D">
        <w:rPr>
          <w:rFonts w:asciiTheme="majorHAnsi" w:hAnsiTheme="majorHAnsi" w:cstheme="majorHAnsi"/>
          <w:color w:val="000000" w:themeColor="text1"/>
        </w:rPr>
        <w:t>: plots μεμονωμένων runs.</w:t>
      </w:r>
    </w:p>
    <w:p w14:paraId="2EEB92A0" w14:textId="77777777" w:rsidR="00B26E52" w:rsidRPr="00FD703D" w:rsidRDefault="00000000">
      <w:pPr>
        <w:rPr>
          <w:rFonts w:asciiTheme="majorHAnsi" w:hAnsiTheme="majorHAnsi" w:cstheme="majorHAnsi"/>
          <w:color w:val="000000" w:themeColor="text1"/>
          <w:lang w:val="el-GR"/>
        </w:rPr>
      </w:pPr>
      <w:r w:rsidRPr="00FD703D">
        <w:rPr>
          <w:rFonts w:asciiTheme="majorHAnsi" w:hAnsiTheme="majorHAnsi" w:cstheme="majorHAnsi"/>
          <w:color w:val="000000" w:themeColor="text1"/>
          <w:lang w:val="el-GR"/>
        </w:rPr>
        <w:t xml:space="preserve">Η αναφορά μπορεί να αναδημιουργηθεί από τα παραπάνω </w:t>
      </w:r>
      <w:r w:rsidRPr="00FD703D">
        <w:rPr>
          <w:rFonts w:asciiTheme="majorHAnsi" w:hAnsiTheme="majorHAnsi" w:cstheme="majorHAnsi"/>
          <w:color w:val="000000" w:themeColor="text1"/>
        </w:rPr>
        <w:t>CSV</w:t>
      </w:r>
      <w:r w:rsidRPr="00FD703D">
        <w:rPr>
          <w:rFonts w:asciiTheme="majorHAnsi" w:hAnsiTheme="majorHAnsi" w:cstheme="majorHAnsi"/>
          <w:color w:val="000000" w:themeColor="text1"/>
          <w:lang w:val="el-GR"/>
        </w:rPr>
        <w:t xml:space="preserve"> με την εντολή </w:t>
      </w:r>
      <w:r w:rsidRPr="00FD703D">
        <w:rPr>
          <w:rFonts w:asciiTheme="majorHAnsi" w:hAnsiTheme="majorHAnsi" w:cstheme="majorHAnsi"/>
          <w:color w:val="000000" w:themeColor="text1"/>
          <w:sz w:val="18"/>
        </w:rPr>
        <w:t>python</w:t>
      </w:r>
      <w:r w:rsidRPr="00FD703D">
        <w:rPr>
          <w:rFonts w:asciiTheme="majorHAnsi" w:hAnsiTheme="majorHAnsi" w:cstheme="majorHAnsi"/>
          <w:color w:val="000000" w:themeColor="text1"/>
          <w:sz w:val="18"/>
          <w:lang w:val="el-GR"/>
        </w:rPr>
        <w:t xml:space="preserve"> </w:t>
      </w:r>
      <w:r w:rsidRPr="00FD703D">
        <w:rPr>
          <w:rFonts w:asciiTheme="majorHAnsi" w:hAnsiTheme="majorHAnsi" w:cstheme="majorHAnsi"/>
          <w:color w:val="000000" w:themeColor="text1"/>
          <w:sz w:val="18"/>
        </w:rPr>
        <w:t>docs</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build</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official</w:t>
      </w:r>
      <w:r w:rsidRPr="00FD703D">
        <w:rPr>
          <w:rFonts w:asciiTheme="majorHAnsi" w:hAnsiTheme="majorHAnsi" w:cstheme="majorHAnsi"/>
          <w:color w:val="000000" w:themeColor="text1"/>
          <w:sz w:val="18"/>
          <w:lang w:val="el-GR"/>
        </w:rPr>
        <w:t>_</w:t>
      </w:r>
      <w:r w:rsidRPr="00FD703D">
        <w:rPr>
          <w:rFonts w:asciiTheme="majorHAnsi" w:hAnsiTheme="majorHAnsi" w:cstheme="majorHAnsi"/>
          <w:color w:val="000000" w:themeColor="text1"/>
          <w:sz w:val="18"/>
        </w:rPr>
        <w:t>report</w:t>
      </w:r>
      <w:r w:rsidRPr="00FD703D">
        <w:rPr>
          <w:rFonts w:asciiTheme="majorHAnsi" w:hAnsiTheme="majorHAnsi" w:cstheme="majorHAnsi"/>
          <w:color w:val="000000" w:themeColor="text1"/>
          <w:sz w:val="18"/>
          <w:lang w:val="el-GR"/>
        </w:rPr>
        <w:t>.</w:t>
      </w:r>
      <w:r w:rsidRPr="00FD703D">
        <w:rPr>
          <w:rFonts w:asciiTheme="majorHAnsi" w:hAnsiTheme="majorHAnsi" w:cstheme="majorHAnsi"/>
          <w:color w:val="000000" w:themeColor="text1"/>
          <w:sz w:val="18"/>
        </w:rPr>
        <w:t>py</w:t>
      </w:r>
      <w:r w:rsidRPr="00FD703D">
        <w:rPr>
          <w:rFonts w:asciiTheme="majorHAnsi" w:hAnsiTheme="majorHAnsi" w:cstheme="majorHAnsi"/>
          <w:color w:val="000000" w:themeColor="text1"/>
          <w:lang w:val="el-GR"/>
        </w:rPr>
        <w:t>.</w:t>
      </w:r>
    </w:p>
    <w:p w14:paraId="1E64E0D0" w14:textId="77777777" w:rsidR="00270478" w:rsidRDefault="00000000">
      <w:pPr>
        <w:pStyle w:val="Heading2"/>
      </w:pPr>
      <w:r>
        <w:t>Α.6 Validation, blockchain και audit commands</w:t>
      </w:r>
    </w:p>
    <w:p w14:paraId="1F11597E" w14:textId="77777777" w:rsidR="00270478" w:rsidRDefault="00000000">
      <w:pPr>
        <w:pStyle w:val="ListBullet"/>
        <w:spacing w:after="80"/>
      </w:pPr>
      <w:r>
        <w:rPr>
          <w:rFonts w:ascii="Consolas" w:hAnsi="Consolas" w:cs="Consolas"/>
          <w:color w:val="202124"/>
          <w:sz w:val="17"/>
        </w:rPr>
        <w:t>python src/run_validation_experiments.py --seeds 1,2,3 --num_clients_list 5 --topologies ring --split_types iid,non_iid --security_modes none,pairwise_masking,selective_he,adaptive_hybrid --num_rounds 20</w:t>
      </w:r>
    </w:p>
    <w:p w14:paraId="77A2E6A6" w14:textId="77777777" w:rsidR="00270478" w:rsidRDefault="00000000">
      <w:pPr>
        <w:pStyle w:val="ListBullet"/>
        <w:spacing w:after="80"/>
      </w:pPr>
      <w:r>
        <w:rPr>
          <w:rFonts w:ascii="Consolas" w:hAnsi="Consolas" w:cs="Consolas"/>
          <w:color w:val="202124"/>
          <w:sz w:val="17"/>
        </w:rPr>
        <w:t>python src/main.py --security_mode adaptive_hybrid --enable_blockchain --num_rounds 3 --experiment_name blockchain_polish_3r</w:t>
      </w:r>
    </w:p>
    <w:p w14:paraId="3F777121" w14:textId="77777777" w:rsidR="00270478" w:rsidRDefault="00000000">
      <w:pPr>
        <w:pStyle w:val="ListBullet"/>
        <w:spacing w:after="80"/>
      </w:pPr>
      <w:r>
        <w:rPr>
          <w:rFonts w:ascii="Consolas" w:hAnsi="Consolas" w:cs="Consolas"/>
          <w:color w:val="202124"/>
          <w:sz w:val="17"/>
        </w:rPr>
        <w:t>python src/main.py --security_mode adaptive_hybrid --enable_audit --num_rounds 3 --experiment_name thesis_audit_demo_3r</w:t>
      </w:r>
    </w:p>
    <w:p w14:paraId="643BDE85" w14:textId="77777777" w:rsidR="00270478" w:rsidRDefault="00000000">
      <w:pPr>
        <w:pStyle w:val="ListBullet"/>
        <w:spacing w:after="80"/>
      </w:pPr>
      <w:r>
        <w:rPr>
          <w:rFonts w:ascii="Consolas" w:hAnsi="Consolas" w:cs="Consolas"/>
          <w:color w:val="202124"/>
          <w:sz w:val="17"/>
        </w:rPr>
        <w:lastRenderedPageBreak/>
        <w:t>python src/audit_cli.py verify --package results/audit_packages/thesis_audit_demo_3r</w:t>
      </w:r>
    </w:p>
    <w:p w14:paraId="67D484DB" w14:textId="77777777" w:rsidR="00270478" w:rsidRDefault="00000000">
      <w:pPr>
        <w:pStyle w:val="ListBullet"/>
        <w:spacing w:after="80"/>
      </w:pPr>
      <w:r>
        <w:rPr>
          <w:rFonts w:ascii="Consolas" w:hAnsi="Consolas" w:cs="Consolas"/>
          <w:color w:val="202124"/>
          <w:sz w:val="17"/>
        </w:rPr>
        <w:t>python src/audit_cli.py tamper-demo --package results/audit_packages/thesis_audit_demo_3r --mode hash</w:t>
      </w:r>
    </w:p>
    <w:p w14:paraId="5EF9BF04" w14:textId="77777777" w:rsidR="00270478" w:rsidRDefault="00000000">
      <w:pPr>
        <w:pStyle w:val="ListBullet"/>
        <w:spacing w:after="80"/>
      </w:pPr>
      <w:r>
        <w:rPr>
          <w:rFonts w:ascii="Consolas" w:hAnsi="Consolas" w:cs="Consolas"/>
          <w:color w:val="202124"/>
          <w:sz w:val="17"/>
        </w:rPr>
        <w:t>python src/audit_cli.py tamper-demo --package results/audit_packages/thesis_audit_demo_3r --mode signature</w:t>
      </w:r>
    </w:p>
    <w:sectPr w:rsidR="00270478" w:rsidSect="00034616">
      <w:headerReference w:type="default" r:id="rId45"/>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13409" w14:textId="77777777" w:rsidR="00E16BCF" w:rsidRDefault="00E16BCF">
      <w:pPr>
        <w:spacing w:after="0" w:line="240" w:lineRule="auto"/>
      </w:pPr>
      <w:r>
        <w:separator/>
      </w:r>
    </w:p>
  </w:endnote>
  <w:endnote w:type="continuationSeparator" w:id="0">
    <w:p w14:paraId="7D020CE1" w14:textId="77777777" w:rsidR="00E16BCF" w:rsidRDefault="00E16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1"/>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A4AF3" w14:textId="77777777" w:rsidR="00B26E52" w:rsidRDefault="00000000">
    <w:pPr>
      <w:pStyle w:val="Footer"/>
      <w:jc w:val="center"/>
    </w:pPr>
    <w:r>
      <w:fldChar w:fldCharType="begin"/>
    </w:r>
    <w:r>
      <w:instrText xml:space="preserve"> PAGE </w:instrText>
    </w:r>
    <w:r>
      <w:fldChar w:fldCharType="separate"/>
    </w:r>
    <w:r w:rsidR="00FD703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37FD8" w14:textId="77777777" w:rsidR="00E16BCF" w:rsidRDefault="00E16BCF">
      <w:pPr>
        <w:spacing w:after="0" w:line="240" w:lineRule="auto"/>
      </w:pPr>
      <w:r>
        <w:separator/>
      </w:r>
    </w:p>
  </w:footnote>
  <w:footnote w:type="continuationSeparator" w:id="0">
    <w:p w14:paraId="0C14BC8C" w14:textId="77777777" w:rsidR="00E16BCF" w:rsidRDefault="00E16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B7F18" w14:textId="77777777" w:rsidR="00B26E52" w:rsidRPr="00FD703D" w:rsidRDefault="00000000">
    <w:pPr>
      <w:pStyle w:val="Header"/>
      <w:jc w:val="center"/>
      <w:rPr>
        <w:lang w:val="el-GR"/>
      </w:rPr>
    </w:pPr>
    <w:r>
      <w:rPr>
        <w:color w:val="6B7785"/>
        <w:sz w:val="16"/>
      </w:rPr>
      <w:t>Secure</w:t>
    </w:r>
    <w:r w:rsidRPr="00FD703D">
      <w:rPr>
        <w:color w:val="6B7785"/>
        <w:sz w:val="16"/>
        <w:lang w:val="el-GR"/>
      </w:rPr>
      <w:t xml:space="preserve"> </w:t>
    </w:r>
    <w:r>
      <w:rPr>
        <w:color w:val="6B7785"/>
        <w:sz w:val="16"/>
      </w:rPr>
      <w:t>DFL</w:t>
    </w:r>
    <w:r w:rsidRPr="00FD703D">
      <w:rPr>
        <w:color w:val="6B7785"/>
        <w:sz w:val="16"/>
        <w:lang w:val="el-GR"/>
      </w:rPr>
      <w:t xml:space="preserve"> | Επίσημη Τεχνική Αναφορά Προόδου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895481">
    <w:abstractNumId w:val="8"/>
  </w:num>
  <w:num w:numId="2" w16cid:durableId="1678460196">
    <w:abstractNumId w:val="6"/>
  </w:num>
  <w:num w:numId="3" w16cid:durableId="542444522">
    <w:abstractNumId w:val="5"/>
  </w:num>
  <w:num w:numId="4" w16cid:durableId="2020041207">
    <w:abstractNumId w:val="4"/>
  </w:num>
  <w:num w:numId="5" w16cid:durableId="2077849591">
    <w:abstractNumId w:val="7"/>
  </w:num>
  <w:num w:numId="6" w16cid:durableId="538476341">
    <w:abstractNumId w:val="3"/>
  </w:num>
  <w:num w:numId="7" w16cid:durableId="1474832097">
    <w:abstractNumId w:val="2"/>
  </w:num>
  <w:num w:numId="8" w16cid:durableId="537011259">
    <w:abstractNumId w:val="1"/>
  </w:num>
  <w:num w:numId="9" w16cid:durableId="772702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DD3"/>
    <w:rsid w:val="0015074B"/>
    <w:rsid w:val="00270478"/>
    <w:rsid w:val="0029639D"/>
    <w:rsid w:val="00326F90"/>
    <w:rsid w:val="00467F1C"/>
    <w:rsid w:val="00AA1D8D"/>
    <w:rsid w:val="00B26E52"/>
    <w:rsid w:val="00B47730"/>
    <w:rsid w:val="00CB0664"/>
    <w:rsid w:val="00D00B24"/>
    <w:rsid w:val="00E16BCF"/>
    <w:rsid w:val="00FC5468"/>
    <w:rsid w:val="00FC693F"/>
    <w:rsid w:val="00FD703D"/>
    <w:rsid w:val="00FE49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47E88"/>
  <w14:defaultImageDpi w14:val="300"/>
  <w15:docId w15:val="{8AFBFC46-4716-42EE-A07D-C5B23F32D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jc w:val="both"/>
    </w:pPr>
    <w:rPr>
      <w:rFonts w:ascii="Calibri" w:hAnsi="Calibri"/>
      <w:color w:val="202B35"/>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Calibri" w:hAnsi="Calibri"/>
      <w:i/>
      <w:color w:val="48546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55</Pages>
  <Words>7150</Words>
  <Characters>38611</Characters>
  <Application>Microsoft Office Word</Application>
  <DocSecurity>0</DocSecurity>
  <Lines>321</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DFL - Complete Technical Progress Report</dc:title>
  <dc:subject>Baseline DFL, masking, selective HE, adaptive hybrid security, validation and audit</dc:subject>
  <dc:creator>ΜΥΛΩΝΑΣ ΔΙΟΝΥΣΙΟΣ</dc:creator>
  <cp:keywords>DFL, masking, CKKS, adaptive hybrid, validation, blockchain, Ed25519, Merkle</cp:keywords>
  <dc:description>generated by python-docx</dc:description>
  <cp:lastModifiedBy>ΜΥΛΩΝΑΣ ΔΙΟΝΥΣΙΟΣ</cp:lastModifiedBy>
  <cp:revision>4</cp:revision>
  <dcterms:created xsi:type="dcterms:W3CDTF">2013-12-23T23:15:00Z</dcterms:created>
  <dcterms:modified xsi:type="dcterms:W3CDTF">2026-07-06T19:52:00Z</dcterms:modified>
  <cp:category/>
</cp:coreProperties>
</file>