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904F" w14:textId="3DEE1303" w:rsidR="000E3351" w:rsidRPr="00DD3B3C" w:rsidRDefault="00DD3B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D3B3C">
        <w:rPr>
          <w:rFonts w:ascii="Times New Roman" w:hAnsi="Times New Roman" w:cs="Times New Roman"/>
          <w:b/>
          <w:bCs/>
          <w:sz w:val="24"/>
          <w:szCs w:val="24"/>
        </w:rPr>
        <w:t xml:space="preserve">Examination materials for the </w:t>
      </w:r>
      <w:r w:rsidR="00B24E2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D3B3C">
        <w:rPr>
          <w:rFonts w:ascii="Times New Roman" w:hAnsi="Times New Roman" w:cs="Times New Roman"/>
          <w:b/>
          <w:bCs/>
          <w:sz w:val="24"/>
          <w:szCs w:val="24"/>
        </w:rPr>
        <w:t xml:space="preserve"> semester of the 202</w:t>
      </w:r>
      <w:r w:rsidR="0027664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DD3B3C">
        <w:rPr>
          <w:rFonts w:ascii="Times New Roman" w:hAnsi="Times New Roman" w:cs="Times New Roman"/>
          <w:b/>
          <w:bCs/>
          <w:sz w:val="24"/>
          <w:szCs w:val="24"/>
        </w:rPr>
        <w:t>-202</w:t>
      </w:r>
      <w:r w:rsidR="00276644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DD3B3C">
        <w:rPr>
          <w:rFonts w:ascii="Times New Roman" w:hAnsi="Times New Roman" w:cs="Times New Roman"/>
          <w:b/>
          <w:bCs/>
          <w:sz w:val="24"/>
          <w:szCs w:val="24"/>
        </w:rPr>
        <w:t xml:space="preserve"> academic year</w:t>
      </w:r>
      <w:r w:rsidR="00143661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276644">
        <w:rPr>
          <w:rFonts w:ascii="Times New Roman" w:hAnsi="Times New Roman" w:cs="Times New Roman"/>
          <w:b/>
          <w:bCs/>
          <w:sz w:val="24"/>
          <w:szCs w:val="24"/>
        </w:rPr>
        <w:t xml:space="preserve">examination materials are submitted </w:t>
      </w:r>
      <w:r w:rsidR="00276644" w:rsidRPr="003B0626">
        <w:rPr>
          <w:rFonts w:ascii="Times New Roman" w:hAnsi="Times New Roman" w:cs="Times New Roman"/>
          <w:b/>
          <w:bCs/>
          <w:sz w:val="24"/>
          <w:szCs w:val="24"/>
          <w:u w:val="single"/>
        </w:rPr>
        <w:t>A MONTH</w:t>
      </w:r>
      <w:r w:rsidR="002766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3661">
        <w:rPr>
          <w:rFonts w:ascii="Times New Roman" w:hAnsi="Times New Roman" w:cs="Times New Roman"/>
          <w:b/>
          <w:bCs/>
          <w:sz w:val="24"/>
          <w:szCs w:val="24"/>
        </w:rPr>
        <w:t xml:space="preserve"> before the start of the session)</w:t>
      </w:r>
    </w:p>
    <w:tbl>
      <w:tblPr>
        <w:tblStyle w:val="a3"/>
        <w:tblW w:w="10774" w:type="dxa"/>
        <w:tblInd w:w="-856" w:type="dxa"/>
        <w:tblLook w:val="04A0" w:firstRow="1" w:lastRow="0" w:firstColumn="1" w:lastColumn="0" w:noHBand="0" w:noVBand="1"/>
      </w:tblPr>
      <w:tblGrid>
        <w:gridCol w:w="751"/>
        <w:gridCol w:w="1244"/>
        <w:gridCol w:w="1435"/>
        <w:gridCol w:w="3494"/>
        <w:gridCol w:w="2072"/>
        <w:gridCol w:w="1778"/>
      </w:tblGrid>
      <w:tr w:rsidR="007B5051" w14:paraId="35C24E1D" w14:textId="77777777" w:rsidTr="00143661">
        <w:tc>
          <w:tcPr>
            <w:tcW w:w="751" w:type="dxa"/>
            <w:vAlign w:val="center"/>
          </w:tcPr>
          <w:p w14:paraId="5E6603C9" w14:textId="26D95CD6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</w:t>
            </w:r>
          </w:p>
        </w:tc>
        <w:tc>
          <w:tcPr>
            <w:tcW w:w="1244" w:type="dxa"/>
            <w:vAlign w:val="center"/>
          </w:tcPr>
          <w:p w14:paraId="4E1E230B" w14:textId="54947554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  <w:p w14:paraId="16E9384E" w14:textId="3B08E076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of the study group</w:t>
            </w:r>
          </w:p>
        </w:tc>
        <w:tc>
          <w:tcPr>
            <w:tcW w:w="1435" w:type="dxa"/>
            <w:vAlign w:val="center"/>
          </w:tcPr>
          <w:p w14:paraId="1D07AF1A" w14:textId="77777777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Exam/</w:t>
            </w:r>
          </w:p>
          <w:p w14:paraId="0C21CDCC" w14:textId="5A7D8943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diff test</w:t>
            </w:r>
            <w:proofErr w:type="spellEnd"/>
            <w:proofErr w:type="gramEnd"/>
          </w:p>
        </w:tc>
        <w:tc>
          <w:tcPr>
            <w:tcW w:w="3494" w:type="dxa"/>
            <w:vAlign w:val="center"/>
          </w:tcPr>
          <w:p w14:paraId="07E0CD33" w14:textId="55818680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Academic subject</w:t>
            </w:r>
          </w:p>
        </w:tc>
        <w:tc>
          <w:tcPr>
            <w:tcW w:w="2072" w:type="dxa"/>
            <w:vAlign w:val="center"/>
          </w:tcPr>
          <w:p w14:paraId="562CD8F2" w14:textId="40D4F783" w:rsidR="003D77C7" w:rsidRPr="00DD3B3C" w:rsidRDefault="003D77C7" w:rsidP="003D77C7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D3B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Full name of the teacher</w:t>
            </w:r>
          </w:p>
        </w:tc>
        <w:tc>
          <w:tcPr>
            <w:tcW w:w="1778" w:type="dxa"/>
            <w:vAlign w:val="center"/>
          </w:tcPr>
          <w:p w14:paraId="33393C12" w14:textId="28FB8DDD" w:rsidR="003D77C7" w:rsidRDefault="009F62C6" w:rsidP="00143661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 hand in</w:t>
            </w:r>
          </w:p>
        </w:tc>
      </w:tr>
      <w:tr w:rsidR="0022041D" w14:paraId="0AEAD68A" w14:textId="77777777" w:rsidTr="003307FF">
        <w:tc>
          <w:tcPr>
            <w:tcW w:w="751" w:type="dxa"/>
            <w:vMerge w:val="restart"/>
            <w:vAlign w:val="center"/>
          </w:tcPr>
          <w:p w14:paraId="5B92CDC0" w14:textId="080BDCF5" w:rsidR="0022041D" w:rsidRPr="00CD7DDA" w:rsidRDefault="0022041D" w:rsidP="002204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44" w:type="dxa"/>
            <w:vMerge w:val="restart"/>
            <w:vAlign w:val="center"/>
          </w:tcPr>
          <w:p w14:paraId="29EC2747" w14:textId="5BF73BED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169 TP</w:t>
            </w:r>
          </w:p>
        </w:tc>
        <w:tc>
          <w:tcPr>
            <w:tcW w:w="1435" w:type="dxa"/>
            <w:vAlign w:val="center"/>
          </w:tcPr>
          <w:p w14:paraId="63AB912D" w14:textId="05CCB4AD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47ED6901" w14:textId="6B5F36CB" w:rsidR="0022041D" w:rsidRPr="0022041D" w:rsidRDefault="0022041D" w:rsidP="0022041D">
            <w:pPr>
              <w:rPr>
                <w:rFonts w:ascii="Times New Roman" w:hAnsi="Times New Roman" w:cs="Times New Roman"/>
                <w:spacing w:val="20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Mathematics in professional activity</w:t>
            </w:r>
          </w:p>
        </w:tc>
        <w:tc>
          <w:tcPr>
            <w:tcW w:w="2072" w:type="dxa"/>
            <w:vAlign w:val="center"/>
          </w:tcPr>
          <w:p w14:paraId="79E2164A" w14:textId="4DD1B5C6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Gvozdik T.V.</w:t>
            </w:r>
          </w:p>
        </w:tc>
        <w:tc>
          <w:tcPr>
            <w:tcW w:w="1778" w:type="dxa"/>
            <w:vAlign w:val="center"/>
          </w:tcPr>
          <w:p w14:paraId="717E074C" w14:textId="7A13C4A1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Until 06.06.2026</w:t>
            </w:r>
          </w:p>
        </w:tc>
      </w:tr>
      <w:tr w:rsidR="0022041D" w14:paraId="4A46B1C5" w14:textId="77777777" w:rsidTr="003307FF">
        <w:tc>
          <w:tcPr>
            <w:tcW w:w="751" w:type="dxa"/>
            <w:vMerge/>
            <w:vAlign w:val="center"/>
          </w:tcPr>
          <w:p w14:paraId="089DFD6E" w14:textId="2F8E7ADA" w:rsidR="0022041D" w:rsidRPr="00CD7DDA" w:rsidRDefault="0022041D" w:rsidP="002204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7A3B84A0" w14:textId="799ECBA4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85BE303" w14:textId="01203F9B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5820D1B7" w14:textId="7B5E541F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Fundamentals of Algorithmization and Programming</w:t>
            </w:r>
          </w:p>
        </w:tc>
        <w:tc>
          <w:tcPr>
            <w:tcW w:w="2072" w:type="dxa"/>
          </w:tcPr>
          <w:p w14:paraId="7E1A3B55" w14:textId="6ABC4FED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Severin A.V.</w:t>
            </w:r>
          </w:p>
        </w:tc>
        <w:tc>
          <w:tcPr>
            <w:tcW w:w="1778" w:type="dxa"/>
            <w:vAlign w:val="center"/>
          </w:tcPr>
          <w:p w14:paraId="2BE6A4A2" w14:textId="636B5FDA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Until 06.06.2026</w:t>
            </w:r>
          </w:p>
        </w:tc>
      </w:tr>
      <w:tr w:rsidR="0022041D" w14:paraId="67691D41" w14:textId="77777777" w:rsidTr="00143661">
        <w:tc>
          <w:tcPr>
            <w:tcW w:w="751" w:type="dxa"/>
            <w:vMerge/>
          </w:tcPr>
          <w:p w14:paraId="7C0B4DE1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58B7ABEB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194B47E4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7811B06B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pacing w:val="2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59A9FAB8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69045CCD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75ACD77C" w14:textId="77777777" w:rsidTr="00187F20">
        <w:tc>
          <w:tcPr>
            <w:tcW w:w="751" w:type="dxa"/>
            <w:vMerge/>
          </w:tcPr>
          <w:p w14:paraId="34E448DC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34CBE8FA" w14:textId="5414431D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</w:t>
            </w: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*MNE</w:t>
            </w:r>
          </w:p>
        </w:tc>
        <w:tc>
          <w:tcPr>
            <w:tcW w:w="1435" w:type="dxa"/>
            <w:vAlign w:val="center"/>
          </w:tcPr>
          <w:p w14:paraId="0DB59C7C" w14:textId="653CED1C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0B40F679" w14:textId="3F650FCA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Occupational Safety</w:t>
            </w:r>
          </w:p>
        </w:tc>
        <w:tc>
          <w:tcPr>
            <w:tcW w:w="2072" w:type="dxa"/>
          </w:tcPr>
          <w:p w14:paraId="563C46FD" w14:textId="231B8423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Nemtseva N.A.</w:t>
            </w:r>
          </w:p>
        </w:tc>
        <w:tc>
          <w:tcPr>
            <w:tcW w:w="1778" w:type="dxa"/>
            <w:vAlign w:val="center"/>
          </w:tcPr>
          <w:p w14:paraId="617C393E" w14:textId="4BE5D1B2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22041D" w14:paraId="059C46EE" w14:textId="77777777" w:rsidTr="00187F20">
        <w:tc>
          <w:tcPr>
            <w:tcW w:w="751" w:type="dxa"/>
            <w:vMerge/>
          </w:tcPr>
          <w:p w14:paraId="7518EBC3" w14:textId="58D43B7B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151EA105" w14:textId="63ABE244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313F71C" w14:textId="6E3C2AED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3FFBD326" w14:textId="58924312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Microelectronic device manufacturing technology</w:t>
            </w:r>
          </w:p>
        </w:tc>
        <w:tc>
          <w:tcPr>
            <w:tcW w:w="2072" w:type="dxa"/>
          </w:tcPr>
          <w:p w14:paraId="3AE03AD0" w14:textId="11E0ABFE" w:rsidR="0022041D" w:rsidRPr="0022041D" w:rsidRDefault="0022041D" w:rsidP="0022041D">
            <w:pPr>
              <w:rPr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Khomenko I.I.</w:t>
            </w:r>
          </w:p>
        </w:tc>
        <w:tc>
          <w:tcPr>
            <w:tcW w:w="1778" w:type="dxa"/>
            <w:vAlign w:val="center"/>
          </w:tcPr>
          <w:p w14:paraId="0B563783" w14:textId="4AAA8064" w:rsidR="0022041D" w:rsidRPr="0022041D" w:rsidRDefault="0022041D" w:rsidP="0022041D">
            <w:pPr>
              <w:rPr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06.06.2026</w:t>
            </w:r>
          </w:p>
        </w:tc>
      </w:tr>
      <w:tr w:rsidR="0022041D" w14:paraId="79EF6CD3" w14:textId="77777777" w:rsidTr="00143661">
        <w:tc>
          <w:tcPr>
            <w:tcW w:w="751" w:type="dxa"/>
            <w:vMerge/>
          </w:tcPr>
          <w:p w14:paraId="4C549315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639B5921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59B73249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6410F88D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7A1C37D9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27977EFD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1499F067" w14:textId="77777777" w:rsidTr="00276644">
        <w:trPr>
          <w:trHeight w:val="562"/>
        </w:trPr>
        <w:tc>
          <w:tcPr>
            <w:tcW w:w="751" w:type="dxa"/>
            <w:vMerge/>
          </w:tcPr>
          <w:p w14:paraId="44FB235F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7188D8AA" w14:textId="6D4C046A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94*TP</w:t>
            </w:r>
          </w:p>
        </w:tc>
        <w:tc>
          <w:tcPr>
            <w:tcW w:w="1435" w:type="dxa"/>
            <w:vAlign w:val="center"/>
          </w:tcPr>
          <w:p w14:paraId="29ECD3D7" w14:textId="43FE4A44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7D87B019" w14:textId="0D73EFC4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Mathematics in Professional Activity</w:t>
            </w:r>
          </w:p>
        </w:tc>
        <w:tc>
          <w:tcPr>
            <w:tcW w:w="2072" w:type="dxa"/>
            <w:vAlign w:val="center"/>
          </w:tcPr>
          <w:p w14:paraId="597BBCD8" w14:textId="28E6C8A6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Severin A.V.</w:t>
            </w:r>
          </w:p>
        </w:tc>
        <w:tc>
          <w:tcPr>
            <w:tcW w:w="1778" w:type="dxa"/>
            <w:vAlign w:val="center"/>
          </w:tcPr>
          <w:p w14:paraId="7B089DC8" w14:textId="3404AE4F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22041D" w14:paraId="087F952F" w14:textId="77777777" w:rsidTr="00276644">
        <w:trPr>
          <w:trHeight w:val="562"/>
        </w:trPr>
        <w:tc>
          <w:tcPr>
            <w:tcW w:w="751" w:type="dxa"/>
            <w:vMerge/>
          </w:tcPr>
          <w:p w14:paraId="66193020" w14:textId="60FAC8E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5759BDA0" w14:textId="292E38F6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28CC8090" w14:textId="3C08860C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486CDB32" w14:textId="010958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Fundamentals of Algorithmization and Programming</w:t>
            </w:r>
          </w:p>
        </w:tc>
        <w:tc>
          <w:tcPr>
            <w:tcW w:w="2072" w:type="dxa"/>
            <w:vAlign w:val="center"/>
          </w:tcPr>
          <w:p w14:paraId="1321E090" w14:textId="1C5CD94B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Gvozdik T.V.</w:t>
            </w:r>
          </w:p>
        </w:tc>
        <w:tc>
          <w:tcPr>
            <w:tcW w:w="1778" w:type="dxa"/>
            <w:vAlign w:val="center"/>
          </w:tcPr>
          <w:p w14:paraId="36161710" w14:textId="51970053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By 06.06.2026</w:t>
            </w:r>
          </w:p>
        </w:tc>
      </w:tr>
      <w:tr w:rsidR="0022041D" w14:paraId="27C45690" w14:textId="77777777" w:rsidTr="00143661">
        <w:tc>
          <w:tcPr>
            <w:tcW w:w="751" w:type="dxa"/>
            <w:vMerge/>
          </w:tcPr>
          <w:p w14:paraId="2666604B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4088F6F0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617618EC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0AA6F75F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426C9EA0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5C0E32EB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32AA6F29" w14:textId="77777777" w:rsidTr="00B2251D">
        <w:tc>
          <w:tcPr>
            <w:tcW w:w="751" w:type="dxa"/>
            <w:vMerge/>
          </w:tcPr>
          <w:p w14:paraId="4D9300B3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1B8EAF91" w14:textId="3B203EF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85M</w:t>
            </w:r>
          </w:p>
        </w:tc>
        <w:tc>
          <w:tcPr>
            <w:tcW w:w="1435" w:type="dxa"/>
            <w:vAlign w:val="center"/>
          </w:tcPr>
          <w:p w14:paraId="4BF20DAA" w14:textId="455A8704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2003113F" w14:textId="17894A41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Mathematics in professional activity</w:t>
            </w:r>
          </w:p>
        </w:tc>
        <w:tc>
          <w:tcPr>
            <w:tcW w:w="2072" w:type="dxa"/>
            <w:vAlign w:val="center"/>
          </w:tcPr>
          <w:p w14:paraId="30B9533D" w14:textId="7530E314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Vaitovich</w:t>
            </w:r>
            <w:proofErr w:type="spellEnd"/>
            <w:r w:rsidRPr="0060755D">
              <w:rPr>
                <w:rFonts w:ascii="Times New Roman" w:hAnsi="Times New Roman" w:cs="Times New Roman"/>
                <w:sz w:val="24"/>
                <w:szCs w:val="24"/>
              </w:rPr>
              <w:t xml:space="preserve"> I.M.</w:t>
            </w:r>
          </w:p>
        </w:tc>
        <w:tc>
          <w:tcPr>
            <w:tcW w:w="1778" w:type="dxa"/>
          </w:tcPr>
          <w:p w14:paraId="50BB0B39" w14:textId="484A949C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Until 29.05.2026</w:t>
            </w:r>
          </w:p>
        </w:tc>
      </w:tr>
      <w:tr w:rsidR="0022041D" w14:paraId="09C3D1A0" w14:textId="77777777" w:rsidTr="00B57D25">
        <w:tc>
          <w:tcPr>
            <w:tcW w:w="751" w:type="dxa"/>
            <w:vMerge/>
          </w:tcPr>
          <w:p w14:paraId="60222D83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1A38ECA2" w14:textId="5CA4D8DB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4DAC7DD" w14:textId="7B5E28A5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283227ED" w14:textId="37154AD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foundations of electrical engineering</w:t>
            </w:r>
          </w:p>
        </w:tc>
        <w:tc>
          <w:tcPr>
            <w:tcW w:w="2072" w:type="dxa"/>
          </w:tcPr>
          <w:p w14:paraId="2732833E" w14:textId="46E60548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Tarasova E.I.</w:t>
            </w:r>
          </w:p>
        </w:tc>
        <w:tc>
          <w:tcPr>
            <w:tcW w:w="1778" w:type="dxa"/>
          </w:tcPr>
          <w:p w14:paraId="57E1BAB0" w14:textId="327FE585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Until 29.05.2026</w:t>
            </w:r>
          </w:p>
        </w:tc>
      </w:tr>
      <w:tr w:rsidR="0022041D" w14:paraId="41292A5D" w14:textId="77777777" w:rsidTr="00276644">
        <w:tc>
          <w:tcPr>
            <w:tcW w:w="751" w:type="dxa"/>
            <w:vMerge/>
          </w:tcPr>
          <w:p w14:paraId="3428FDBC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BFBFBF" w:themeFill="background1" w:themeFillShade="BF"/>
            <w:vAlign w:val="center"/>
          </w:tcPr>
          <w:p w14:paraId="239AD8CF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067C49EE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BFBFBF" w:themeFill="background1" w:themeFillShade="BF"/>
          </w:tcPr>
          <w:p w14:paraId="692CE2EF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BFBFBF" w:themeFill="background1" w:themeFillShade="BF"/>
          </w:tcPr>
          <w:p w14:paraId="7A0AE2DB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BFBFBF" w:themeFill="background1" w:themeFillShade="BF"/>
          </w:tcPr>
          <w:p w14:paraId="0EADEB51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378F92E3" w14:textId="77777777" w:rsidTr="00143661">
        <w:tc>
          <w:tcPr>
            <w:tcW w:w="751" w:type="dxa"/>
            <w:vMerge/>
          </w:tcPr>
          <w:p w14:paraId="5EEF118A" w14:textId="0EF689B9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7B596836" w14:textId="31F04AE1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86 RTC</w:t>
            </w:r>
          </w:p>
        </w:tc>
        <w:tc>
          <w:tcPr>
            <w:tcW w:w="1435" w:type="dxa"/>
            <w:vAlign w:val="center"/>
          </w:tcPr>
          <w:p w14:paraId="2FFFC885" w14:textId="69F7BB48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02BC552F" w14:textId="15946B4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Theoretical foundations of electrical engineering</w:t>
            </w:r>
          </w:p>
        </w:tc>
        <w:tc>
          <w:tcPr>
            <w:tcW w:w="2072" w:type="dxa"/>
          </w:tcPr>
          <w:p w14:paraId="0E1CAEC4" w14:textId="3C164EDF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Tarasova E.I.</w:t>
            </w:r>
          </w:p>
        </w:tc>
        <w:tc>
          <w:tcPr>
            <w:tcW w:w="1778" w:type="dxa"/>
          </w:tcPr>
          <w:p w14:paraId="4921FA63" w14:textId="4C1759B8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17EE6C87" w14:textId="77777777" w:rsidTr="00C22D36">
        <w:tc>
          <w:tcPr>
            <w:tcW w:w="751" w:type="dxa"/>
            <w:vMerge/>
          </w:tcPr>
          <w:p w14:paraId="094FA84B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4FF8022A" w14:textId="77777777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7877D295" w14:textId="28CDDE1D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3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27D6895A" w14:textId="23D95790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Electrical measurements</w:t>
            </w:r>
          </w:p>
        </w:tc>
        <w:tc>
          <w:tcPr>
            <w:tcW w:w="2072" w:type="dxa"/>
          </w:tcPr>
          <w:p w14:paraId="6C6018D6" w14:textId="7EE16AF2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Petrov D.A.</w:t>
            </w:r>
          </w:p>
        </w:tc>
        <w:tc>
          <w:tcPr>
            <w:tcW w:w="1778" w:type="dxa"/>
          </w:tcPr>
          <w:p w14:paraId="3DA5AD19" w14:textId="30DADA5F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24374651" w14:textId="77777777" w:rsidTr="00C22D36">
        <w:tc>
          <w:tcPr>
            <w:tcW w:w="751" w:type="dxa"/>
            <w:vMerge/>
          </w:tcPr>
          <w:p w14:paraId="5D73527A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2C3008B5" w14:textId="77777777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49CAE14B" w14:textId="7CCEC471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330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0731D669" w14:textId="6C4F4A81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Occupational Safety</w:t>
            </w:r>
          </w:p>
        </w:tc>
        <w:tc>
          <w:tcPr>
            <w:tcW w:w="2072" w:type="dxa"/>
          </w:tcPr>
          <w:p w14:paraId="1DFB3DA8" w14:textId="0ABE5782" w:rsidR="0022041D" w:rsidRPr="00B24E29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24E29">
              <w:rPr>
                <w:rFonts w:ascii="Times New Roman" w:hAnsi="Times New Roman" w:cs="Times New Roman"/>
                <w:sz w:val="24"/>
                <w:szCs w:val="24"/>
              </w:rPr>
              <w:t>Nemtseva N.A.</w:t>
            </w:r>
          </w:p>
        </w:tc>
        <w:tc>
          <w:tcPr>
            <w:tcW w:w="1778" w:type="dxa"/>
          </w:tcPr>
          <w:p w14:paraId="4A7922C2" w14:textId="09B267C6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70BA67C5" w14:textId="77777777" w:rsidTr="00143661">
        <w:tc>
          <w:tcPr>
            <w:tcW w:w="751" w:type="dxa"/>
            <w:vMerge/>
          </w:tcPr>
          <w:p w14:paraId="2D62CFD0" w14:textId="230E3043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1A02F006" w14:textId="1480D472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7DBEDCAF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1E2522DB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11B6FA03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68CF3894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2E2730D3" w14:textId="77777777" w:rsidTr="00276644">
        <w:tc>
          <w:tcPr>
            <w:tcW w:w="751" w:type="dxa"/>
            <w:vMerge/>
          </w:tcPr>
          <w:p w14:paraId="7A485A92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40786F0D" w14:textId="77777777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87TP, 88TP,</w:t>
            </w:r>
          </w:p>
          <w:p w14:paraId="44C78694" w14:textId="67491046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89TP</w:t>
            </w:r>
          </w:p>
        </w:tc>
        <w:tc>
          <w:tcPr>
            <w:tcW w:w="1435" w:type="dxa"/>
            <w:vAlign w:val="center"/>
          </w:tcPr>
          <w:p w14:paraId="3582B934" w14:textId="4B4A7E5F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7307C6C5" w14:textId="0DDC0C01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Mathematics in professional activity</w:t>
            </w:r>
          </w:p>
        </w:tc>
        <w:tc>
          <w:tcPr>
            <w:tcW w:w="2072" w:type="dxa"/>
            <w:vAlign w:val="center"/>
          </w:tcPr>
          <w:p w14:paraId="0C616D54" w14:textId="37A50089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Kasperovich S.A.</w:t>
            </w:r>
          </w:p>
        </w:tc>
        <w:tc>
          <w:tcPr>
            <w:tcW w:w="1778" w:type="dxa"/>
            <w:vAlign w:val="center"/>
          </w:tcPr>
          <w:p w14:paraId="10ABE970" w14:textId="56D078DC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22041D" w14:paraId="7B4DBDA4" w14:textId="77777777" w:rsidTr="00276644">
        <w:tc>
          <w:tcPr>
            <w:tcW w:w="751" w:type="dxa"/>
            <w:vMerge/>
          </w:tcPr>
          <w:p w14:paraId="0881E1A1" w14:textId="725E3AB3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3A2BE0E2" w14:textId="49AB01FF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405F22BB" w14:textId="5FD89F0F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1CC4379A" w14:textId="078B25FA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Fundamentals of Algorithmization and Programming</w:t>
            </w:r>
          </w:p>
        </w:tc>
        <w:tc>
          <w:tcPr>
            <w:tcW w:w="2072" w:type="dxa"/>
            <w:vAlign w:val="center"/>
          </w:tcPr>
          <w:p w14:paraId="2E95D65A" w14:textId="36E25BED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52C57">
              <w:rPr>
                <w:rFonts w:ascii="Times New Roman" w:hAnsi="Times New Roman" w:cs="Times New Roman"/>
                <w:sz w:val="24"/>
                <w:szCs w:val="24"/>
              </w:rPr>
              <w:t>Fedkевич</w:t>
            </w:r>
            <w:proofErr w:type="spellEnd"/>
            <w:r w:rsidRPr="00552C57">
              <w:rPr>
                <w:rFonts w:ascii="Times New Roman" w:hAnsi="Times New Roman" w:cs="Times New Roman"/>
                <w:sz w:val="24"/>
                <w:szCs w:val="24"/>
              </w:rPr>
              <w:t xml:space="preserve"> D.A.</w:t>
            </w:r>
          </w:p>
        </w:tc>
        <w:tc>
          <w:tcPr>
            <w:tcW w:w="1778" w:type="dxa"/>
            <w:vAlign w:val="center"/>
          </w:tcPr>
          <w:p w14:paraId="39B1F696" w14:textId="645FD563" w:rsidR="0022041D" w:rsidRPr="00552C57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22041D" w14:paraId="71FD67BF" w14:textId="77777777" w:rsidTr="00143661">
        <w:tc>
          <w:tcPr>
            <w:tcW w:w="751" w:type="dxa"/>
            <w:vMerge/>
          </w:tcPr>
          <w:p w14:paraId="5F6E203A" w14:textId="23FEE65B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71818F3B" w14:textId="35568539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1260CF5C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26FFB8E4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3B64CCB5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28EEF36D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1785F1EA" w14:textId="77777777" w:rsidTr="00FA5EF5">
        <w:tc>
          <w:tcPr>
            <w:tcW w:w="751" w:type="dxa"/>
            <w:vMerge/>
          </w:tcPr>
          <w:p w14:paraId="5A91741A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</w:tcPr>
          <w:p w14:paraId="5FD15E5C" w14:textId="77777777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90MNE,</w:t>
            </w:r>
          </w:p>
          <w:p w14:paraId="191FE9F5" w14:textId="7E1DD3BF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91MNE, 92MNE</w:t>
            </w:r>
          </w:p>
        </w:tc>
        <w:tc>
          <w:tcPr>
            <w:tcW w:w="1435" w:type="dxa"/>
          </w:tcPr>
          <w:p w14:paraId="785F0DAE" w14:textId="32193C8E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719CB675" w14:textId="494DA8DC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Occupational Safety</w:t>
            </w:r>
          </w:p>
        </w:tc>
        <w:tc>
          <w:tcPr>
            <w:tcW w:w="2072" w:type="dxa"/>
          </w:tcPr>
          <w:p w14:paraId="24109639" w14:textId="4353E394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Nemtseva N.A.</w:t>
            </w:r>
          </w:p>
        </w:tc>
        <w:tc>
          <w:tcPr>
            <w:tcW w:w="1778" w:type="dxa"/>
          </w:tcPr>
          <w:p w14:paraId="2B5FDBF4" w14:textId="637F591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65348D0F" w14:textId="77777777" w:rsidTr="00FA5EF5">
        <w:tc>
          <w:tcPr>
            <w:tcW w:w="751" w:type="dxa"/>
            <w:vMerge/>
          </w:tcPr>
          <w:p w14:paraId="733B6042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</w:tcPr>
          <w:p w14:paraId="47E8C933" w14:textId="4229FCBB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487B81DE" w14:textId="0D34E3EA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45320168" w14:textId="42C5F77B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Solid State Physics</w:t>
            </w:r>
          </w:p>
        </w:tc>
        <w:tc>
          <w:tcPr>
            <w:tcW w:w="2072" w:type="dxa"/>
          </w:tcPr>
          <w:p w14:paraId="2A6CD1DE" w14:textId="384422A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Murashko A.V.</w:t>
            </w:r>
          </w:p>
        </w:tc>
        <w:tc>
          <w:tcPr>
            <w:tcW w:w="1778" w:type="dxa"/>
          </w:tcPr>
          <w:p w14:paraId="2BBBF862" w14:textId="278AC724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By 01.06.2026</w:t>
            </w:r>
          </w:p>
        </w:tc>
      </w:tr>
      <w:tr w:rsidR="0022041D" w14:paraId="1A5CDF3E" w14:textId="77777777" w:rsidTr="00143661">
        <w:tc>
          <w:tcPr>
            <w:tcW w:w="751" w:type="dxa"/>
            <w:vMerge/>
          </w:tcPr>
          <w:p w14:paraId="43955047" w14:textId="04D7F852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</w:tcPr>
          <w:p w14:paraId="218211B6" w14:textId="75EB8F97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5EE2865" w14:textId="145ADD7D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6C9063C9" w14:textId="7591D5F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Fundamentals of Microelectronics</w:t>
            </w:r>
          </w:p>
        </w:tc>
        <w:tc>
          <w:tcPr>
            <w:tcW w:w="2072" w:type="dxa"/>
          </w:tcPr>
          <w:p w14:paraId="7A50FF97" w14:textId="701AEF3E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Murashko A.V.</w:t>
            </w:r>
          </w:p>
        </w:tc>
        <w:tc>
          <w:tcPr>
            <w:tcW w:w="1778" w:type="dxa"/>
          </w:tcPr>
          <w:p w14:paraId="57600998" w14:textId="1206717E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7F884827" w14:textId="77777777" w:rsidTr="00143661">
        <w:tc>
          <w:tcPr>
            <w:tcW w:w="751" w:type="dxa"/>
            <w:vMerge/>
            <w:shd w:val="clear" w:color="auto" w:fill="D0CECE" w:themeFill="background2" w:themeFillShade="E6"/>
          </w:tcPr>
          <w:p w14:paraId="20932687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4839D924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6E4C1A95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78A4C488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64147FBA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0174F930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2E11885A" w14:textId="77777777" w:rsidTr="00276644">
        <w:tc>
          <w:tcPr>
            <w:tcW w:w="751" w:type="dxa"/>
            <w:vMerge/>
            <w:shd w:val="clear" w:color="auto" w:fill="auto"/>
          </w:tcPr>
          <w:p w14:paraId="0A0D34DF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shd w:val="clear" w:color="auto" w:fill="auto"/>
            <w:vAlign w:val="center"/>
          </w:tcPr>
          <w:p w14:paraId="37B20EB4" w14:textId="1033A93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4800D1">
              <w:rPr>
                <w:rFonts w:ascii="Times New Roman" w:hAnsi="Times New Roman" w:cs="Times New Roman"/>
                <w:sz w:val="24"/>
                <w:szCs w:val="24"/>
              </w:rPr>
              <w:t>9SR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44EAD200" w14:textId="69265469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</w:tcPr>
          <w:p w14:paraId="7F873631" w14:textId="5990E6F8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Foreign language (professional vocabulary)</w:t>
            </w:r>
          </w:p>
        </w:tc>
        <w:tc>
          <w:tcPr>
            <w:tcW w:w="2072" w:type="dxa"/>
            <w:shd w:val="clear" w:color="auto" w:fill="auto"/>
          </w:tcPr>
          <w:p w14:paraId="15FE714C" w14:textId="77777777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N.G. Kolinko</w:t>
            </w:r>
          </w:p>
          <w:p w14:paraId="01370119" w14:textId="39792666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Skoblya Ya.E.</w:t>
            </w:r>
          </w:p>
        </w:tc>
        <w:tc>
          <w:tcPr>
            <w:tcW w:w="1778" w:type="dxa"/>
            <w:shd w:val="clear" w:color="auto" w:fill="auto"/>
          </w:tcPr>
          <w:p w14:paraId="3631C2F9" w14:textId="1E84440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1E7B62CA" w14:textId="77777777" w:rsidTr="00276644">
        <w:tc>
          <w:tcPr>
            <w:tcW w:w="751" w:type="dxa"/>
            <w:vMerge/>
            <w:shd w:val="clear" w:color="auto" w:fill="auto"/>
          </w:tcPr>
          <w:p w14:paraId="22FEBFDC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shd w:val="clear" w:color="auto" w:fill="auto"/>
            <w:vAlign w:val="center"/>
          </w:tcPr>
          <w:p w14:paraId="22131152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auto"/>
            <w:vAlign w:val="center"/>
          </w:tcPr>
          <w:p w14:paraId="508C4BAF" w14:textId="70EAB007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</w:tcPr>
          <w:p w14:paraId="31404AB2" w14:textId="37EA1D14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0D1">
              <w:rPr>
                <w:rFonts w:ascii="Times New Roman" w:hAnsi="Times New Roman" w:cs="Times New Roman"/>
                <w:sz w:val="24"/>
                <w:szCs w:val="24"/>
              </w:rPr>
              <w:t>Practice of Oral and Written Speech (English Language)</w:t>
            </w:r>
          </w:p>
        </w:tc>
        <w:tc>
          <w:tcPr>
            <w:tcW w:w="2072" w:type="dxa"/>
            <w:shd w:val="clear" w:color="auto" w:fill="auto"/>
          </w:tcPr>
          <w:p w14:paraId="00B7708C" w14:textId="77777777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N.G. Kolinko</w:t>
            </w:r>
          </w:p>
          <w:p w14:paraId="0A7E6B81" w14:textId="18654F47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Skoblya Ya.E.</w:t>
            </w:r>
          </w:p>
        </w:tc>
        <w:tc>
          <w:tcPr>
            <w:tcW w:w="1778" w:type="dxa"/>
            <w:shd w:val="clear" w:color="auto" w:fill="auto"/>
          </w:tcPr>
          <w:p w14:paraId="2EEEE95D" w14:textId="53339E75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26C06E1B" w14:textId="77777777" w:rsidTr="00276644">
        <w:tc>
          <w:tcPr>
            <w:tcW w:w="751" w:type="dxa"/>
            <w:vMerge/>
            <w:shd w:val="clear" w:color="auto" w:fill="auto"/>
          </w:tcPr>
          <w:p w14:paraId="243393C6" w14:textId="77777777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shd w:val="clear" w:color="auto" w:fill="auto"/>
            <w:vAlign w:val="center"/>
          </w:tcPr>
          <w:p w14:paraId="69B8C97A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auto"/>
            <w:vAlign w:val="center"/>
          </w:tcPr>
          <w:p w14:paraId="71163026" w14:textId="1AE618D1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0D1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</w:tcPr>
          <w:p w14:paraId="7B42120B" w14:textId="74C9E07D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0D1">
              <w:rPr>
                <w:rFonts w:ascii="Times New Roman" w:hAnsi="Times New Roman" w:cs="Times New Roman"/>
                <w:sz w:val="24"/>
                <w:szCs w:val="24"/>
              </w:rPr>
              <w:t>Document management</w:t>
            </w:r>
          </w:p>
        </w:tc>
        <w:tc>
          <w:tcPr>
            <w:tcW w:w="2072" w:type="dxa"/>
            <w:shd w:val="clear" w:color="auto" w:fill="auto"/>
          </w:tcPr>
          <w:p w14:paraId="30BB3419" w14:textId="0BB353D1" w:rsidR="0022041D" w:rsidRPr="004800D1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00D1">
              <w:rPr>
                <w:rFonts w:ascii="Times New Roman" w:hAnsi="Times New Roman" w:cs="Times New Roman"/>
                <w:sz w:val="24"/>
                <w:szCs w:val="24"/>
              </w:rPr>
              <w:t>Peshkova G.D.</w:t>
            </w:r>
          </w:p>
        </w:tc>
        <w:tc>
          <w:tcPr>
            <w:tcW w:w="1778" w:type="dxa"/>
            <w:shd w:val="clear" w:color="auto" w:fill="auto"/>
          </w:tcPr>
          <w:p w14:paraId="18CA5F8D" w14:textId="4A5DD850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By 01.06.2026</w:t>
            </w:r>
          </w:p>
        </w:tc>
      </w:tr>
      <w:tr w:rsidR="0022041D" w14:paraId="7BBCE45E" w14:textId="77777777" w:rsidTr="0022041D">
        <w:trPr>
          <w:trHeight w:val="734"/>
        </w:trPr>
        <w:tc>
          <w:tcPr>
            <w:tcW w:w="751" w:type="dxa"/>
            <w:vMerge/>
            <w:shd w:val="clear" w:color="auto" w:fill="D0CECE" w:themeFill="background2" w:themeFillShade="E6"/>
          </w:tcPr>
          <w:p w14:paraId="6A11A255" w14:textId="6C5E0B4C" w:rsidR="0022041D" w:rsidRPr="00CD7DD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  <w:vAlign w:val="center"/>
          </w:tcPr>
          <w:p w14:paraId="77ED0AE3" w14:textId="523583E4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  <w:vAlign w:val="center"/>
          </w:tcPr>
          <w:p w14:paraId="5BC79D99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13F5EF98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5CF55B1B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79D5020F" w14:textId="77777777" w:rsidR="0022041D" w:rsidRPr="00B24E29" w:rsidRDefault="0022041D" w:rsidP="0022041D">
            <w:pPr>
              <w:rPr>
                <w:color w:val="FF0000"/>
                <w:sz w:val="24"/>
                <w:szCs w:val="24"/>
              </w:rPr>
            </w:pPr>
          </w:p>
        </w:tc>
      </w:tr>
      <w:tr w:rsidR="0022041D" w14:paraId="0E3BA90B" w14:textId="77777777" w:rsidTr="00B448A6">
        <w:tc>
          <w:tcPr>
            <w:tcW w:w="751" w:type="dxa"/>
            <w:vMerge w:val="restart"/>
            <w:vAlign w:val="center"/>
          </w:tcPr>
          <w:p w14:paraId="335F40D4" w14:textId="777A5A3E" w:rsidR="0022041D" w:rsidRPr="00CD7DDA" w:rsidRDefault="0022041D" w:rsidP="002204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7D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244" w:type="dxa"/>
            <w:vMerge w:val="restart"/>
            <w:vAlign w:val="center"/>
          </w:tcPr>
          <w:p w14:paraId="6846C9CC" w14:textId="5BAE147B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167*TP</w:t>
            </w:r>
          </w:p>
        </w:tc>
        <w:tc>
          <w:tcPr>
            <w:tcW w:w="1435" w:type="dxa"/>
          </w:tcPr>
          <w:p w14:paraId="7EB88D91" w14:textId="2BB0D6AF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091BFA8D" w14:textId="3A97E9BE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Construction of programs and programming languages</w:t>
            </w: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</w:p>
        </w:tc>
        <w:tc>
          <w:tcPr>
            <w:tcW w:w="2072" w:type="dxa"/>
            <w:vAlign w:val="center"/>
          </w:tcPr>
          <w:p w14:paraId="1167A4E7" w14:textId="077CD859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Severin A.V.</w:t>
            </w:r>
          </w:p>
        </w:tc>
        <w:tc>
          <w:tcPr>
            <w:tcW w:w="1778" w:type="dxa"/>
          </w:tcPr>
          <w:p w14:paraId="502DF5CD" w14:textId="3A53C2B7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01C4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097565D2" w14:textId="77777777" w:rsidTr="00B448A6">
        <w:tc>
          <w:tcPr>
            <w:tcW w:w="751" w:type="dxa"/>
            <w:vMerge/>
            <w:vAlign w:val="center"/>
          </w:tcPr>
          <w:p w14:paraId="670AD6AB" w14:textId="3A7361C3" w:rsidR="0022041D" w:rsidRPr="00CD7DDA" w:rsidRDefault="0022041D" w:rsidP="002204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25DA3B1C" w14:textId="2D59736E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401A649C" w14:textId="3A28B923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4F927A6E" w14:textId="6519490F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Software development technology</w:t>
            </w:r>
          </w:p>
        </w:tc>
        <w:tc>
          <w:tcPr>
            <w:tcW w:w="2072" w:type="dxa"/>
            <w:vAlign w:val="center"/>
          </w:tcPr>
          <w:p w14:paraId="416FABEC" w14:textId="17394E38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Severin A.V.</w:t>
            </w:r>
          </w:p>
        </w:tc>
        <w:tc>
          <w:tcPr>
            <w:tcW w:w="1778" w:type="dxa"/>
          </w:tcPr>
          <w:p w14:paraId="74234E07" w14:textId="3A61B29C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01C4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373AEADD" w14:textId="77777777" w:rsidTr="00910FA4">
        <w:tc>
          <w:tcPr>
            <w:tcW w:w="751" w:type="dxa"/>
            <w:vMerge/>
            <w:vAlign w:val="center"/>
          </w:tcPr>
          <w:p w14:paraId="6FD978BD" w14:textId="49CFD2C2" w:rsidR="0022041D" w:rsidRPr="00CD7DDA" w:rsidRDefault="0022041D" w:rsidP="0022041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04F9E193" w14:textId="24F1AD8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014F8213" w14:textId="3BB27343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623DB2D2" w14:textId="00EA1FE3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04AA">
              <w:rPr>
                <w:rFonts w:ascii="Times New Roman" w:hAnsi="Times New Roman" w:cs="Times New Roman"/>
                <w:sz w:val="24"/>
                <w:szCs w:val="24"/>
              </w:rPr>
              <w:t xml:space="preserve">Software tools for creating </w:t>
            </w:r>
            <w:proofErr w:type="gramStart"/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Internet applications</w:t>
            </w:r>
            <w:proofErr w:type="gramEnd"/>
          </w:p>
        </w:tc>
        <w:tc>
          <w:tcPr>
            <w:tcW w:w="2072" w:type="dxa"/>
            <w:vAlign w:val="center"/>
          </w:tcPr>
          <w:p w14:paraId="74020AAA" w14:textId="74A37CA7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B04AA">
              <w:rPr>
                <w:rFonts w:ascii="Times New Roman" w:hAnsi="Times New Roman" w:cs="Times New Roman"/>
                <w:sz w:val="24"/>
                <w:szCs w:val="24"/>
              </w:rPr>
              <w:t>Zelencovich</w:t>
            </w:r>
            <w:proofErr w:type="spellEnd"/>
            <w:r w:rsidRPr="00AB04AA">
              <w:rPr>
                <w:rFonts w:ascii="Times New Roman" w:hAnsi="Times New Roman" w:cs="Times New Roman"/>
                <w:sz w:val="24"/>
                <w:szCs w:val="24"/>
              </w:rPr>
              <w:t xml:space="preserve"> E.A.</w:t>
            </w:r>
          </w:p>
        </w:tc>
        <w:tc>
          <w:tcPr>
            <w:tcW w:w="1778" w:type="dxa"/>
            <w:vAlign w:val="center"/>
          </w:tcPr>
          <w:p w14:paraId="0D60020A" w14:textId="510DD320" w:rsidR="0022041D" w:rsidRPr="00AB04AA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704E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6A39CD65" w14:textId="77777777" w:rsidTr="00910FA4">
        <w:tc>
          <w:tcPr>
            <w:tcW w:w="751" w:type="dxa"/>
            <w:vMerge/>
            <w:vAlign w:val="center"/>
          </w:tcPr>
          <w:p w14:paraId="603E3A9B" w14:textId="1CF071DE" w:rsidR="0022041D" w:rsidRDefault="0022041D" w:rsidP="002204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BFBFBF" w:themeFill="background1" w:themeFillShade="BF"/>
            <w:vAlign w:val="center"/>
          </w:tcPr>
          <w:p w14:paraId="4E5B3C67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1D290B12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BFBFBF" w:themeFill="background1" w:themeFillShade="BF"/>
          </w:tcPr>
          <w:p w14:paraId="4A9A683D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BFBFBF" w:themeFill="background1" w:themeFillShade="BF"/>
          </w:tcPr>
          <w:p w14:paraId="209DB691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BFBFBF" w:themeFill="background1" w:themeFillShade="BF"/>
          </w:tcPr>
          <w:p w14:paraId="5D719A50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041D" w14:paraId="57C9D182" w14:textId="77777777" w:rsidTr="0022041D">
        <w:tc>
          <w:tcPr>
            <w:tcW w:w="751" w:type="dxa"/>
            <w:vMerge/>
            <w:vAlign w:val="center"/>
          </w:tcPr>
          <w:p w14:paraId="4921D104" w14:textId="2577D20A" w:rsidR="0022041D" w:rsidRDefault="0022041D" w:rsidP="002204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auto"/>
            <w:vAlign w:val="center"/>
          </w:tcPr>
          <w:p w14:paraId="315C5DE5" w14:textId="66187DF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168*MEV</w:t>
            </w:r>
          </w:p>
        </w:tc>
        <w:tc>
          <w:tcPr>
            <w:tcW w:w="1435" w:type="dxa"/>
            <w:shd w:val="clear" w:color="auto" w:fill="auto"/>
            <w:vAlign w:val="center"/>
          </w:tcPr>
          <w:p w14:paraId="3F8AF30F" w14:textId="3C110FC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  <w:vAlign w:val="center"/>
          </w:tcPr>
          <w:p w14:paraId="509B4A42" w14:textId="6C5727FE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Methods and means of control and measurement of parameters of microelectronic products</w:t>
            </w:r>
          </w:p>
        </w:tc>
        <w:tc>
          <w:tcPr>
            <w:tcW w:w="2072" w:type="dxa"/>
            <w:shd w:val="clear" w:color="auto" w:fill="auto"/>
            <w:vAlign w:val="center"/>
          </w:tcPr>
          <w:p w14:paraId="707CAE93" w14:textId="2C0D768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2041D">
              <w:rPr>
                <w:rFonts w:ascii="Times New Roman" w:hAnsi="Times New Roman" w:cs="Times New Roman"/>
                <w:sz w:val="24"/>
                <w:szCs w:val="24"/>
              </w:rPr>
              <w:t>Steshin</w:t>
            </w:r>
            <w:proofErr w:type="spellEnd"/>
            <w:r w:rsidRPr="0022041D">
              <w:rPr>
                <w:rFonts w:ascii="Times New Roman" w:hAnsi="Times New Roman" w:cs="Times New Roman"/>
                <w:sz w:val="24"/>
                <w:szCs w:val="24"/>
              </w:rPr>
              <w:t xml:space="preserve"> K.D.</w:t>
            </w:r>
          </w:p>
        </w:tc>
        <w:tc>
          <w:tcPr>
            <w:tcW w:w="1778" w:type="dxa"/>
            <w:shd w:val="clear" w:color="auto" w:fill="auto"/>
            <w:vAlign w:val="center"/>
          </w:tcPr>
          <w:p w14:paraId="7A422D1E" w14:textId="6431E389" w:rsidR="0022041D" w:rsidRP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Until 06.06.2026</w:t>
            </w:r>
          </w:p>
        </w:tc>
      </w:tr>
      <w:tr w:rsidR="0022041D" w14:paraId="4921EB33" w14:textId="77777777" w:rsidTr="00910FA4">
        <w:tc>
          <w:tcPr>
            <w:tcW w:w="751" w:type="dxa"/>
            <w:vMerge/>
            <w:vAlign w:val="center"/>
          </w:tcPr>
          <w:p w14:paraId="74773A92" w14:textId="65B5589B" w:rsidR="0022041D" w:rsidRDefault="0022041D" w:rsidP="002204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BFBFBF" w:themeFill="background1" w:themeFillShade="BF"/>
            <w:vAlign w:val="center"/>
          </w:tcPr>
          <w:p w14:paraId="1D0EE4C8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shd w:val="clear" w:color="auto" w:fill="BFBFBF" w:themeFill="background1" w:themeFillShade="BF"/>
            <w:vAlign w:val="center"/>
          </w:tcPr>
          <w:p w14:paraId="5F6B9C4E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  <w:shd w:val="clear" w:color="auto" w:fill="BFBFBF" w:themeFill="background1" w:themeFillShade="BF"/>
          </w:tcPr>
          <w:p w14:paraId="3E583966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  <w:shd w:val="clear" w:color="auto" w:fill="BFBFBF" w:themeFill="background1" w:themeFillShade="BF"/>
          </w:tcPr>
          <w:p w14:paraId="599EC875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  <w:shd w:val="clear" w:color="auto" w:fill="BFBFBF" w:themeFill="background1" w:themeFillShade="BF"/>
          </w:tcPr>
          <w:p w14:paraId="3B7D1881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041D" w14:paraId="62125E01" w14:textId="77777777" w:rsidTr="00143661">
        <w:tc>
          <w:tcPr>
            <w:tcW w:w="751" w:type="dxa"/>
            <w:vMerge/>
            <w:vAlign w:val="center"/>
          </w:tcPr>
          <w:p w14:paraId="6FA4D567" w14:textId="5BE87D72" w:rsidR="0022041D" w:rsidRPr="00833A53" w:rsidRDefault="0022041D" w:rsidP="0022041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44" w:type="dxa"/>
            <w:vMerge w:val="restart"/>
            <w:vAlign w:val="center"/>
          </w:tcPr>
          <w:p w14:paraId="1891F225" w14:textId="25CBFE13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79TE</w:t>
            </w:r>
          </w:p>
        </w:tc>
        <w:tc>
          <w:tcPr>
            <w:tcW w:w="1435" w:type="dxa"/>
            <w:vAlign w:val="center"/>
          </w:tcPr>
          <w:p w14:paraId="320342FE" w14:textId="7F083D67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Differsession</w:t>
            </w:r>
            <w:proofErr w:type="spellEnd"/>
          </w:p>
        </w:tc>
        <w:tc>
          <w:tcPr>
            <w:tcW w:w="3494" w:type="dxa"/>
          </w:tcPr>
          <w:p w14:paraId="422DE40A" w14:textId="016B696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Systems of automatic control of electric drives</w:t>
            </w:r>
          </w:p>
        </w:tc>
        <w:tc>
          <w:tcPr>
            <w:tcW w:w="2072" w:type="dxa"/>
          </w:tcPr>
          <w:p w14:paraId="75921E55" w14:textId="7FA4FB8C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Lyubko</w:t>
            </w:r>
            <w:proofErr w:type="spellEnd"/>
            <w:r w:rsidRPr="0060755D">
              <w:rPr>
                <w:rFonts w:ascii="Times New Roman" w:hAnsi="Times New Roman" w:cs="Times New Roman"/>
                <w:sz w:val="24"/>
                <w:szCs w:val="24"/>
              </w:rPr>
              <w:t xml:space="preserve"> A.A.</w:t>
            </w:r>
          </w:p>
        </w:tc>
        <w:tc>
          <w:tcPr>
            <w:tcW w:w="1778" w:type="dxa"/>
          </w:tcPr>
          <w:p w14:paraId="57E407F6" w14:textId="4BD0DAA3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Before 15.05.2026</w:t>
            </w:r>
          </w:p>
        </w:tc>
      </w:tr>
      <w:tr w:rsidR="0022041D" w14:paraId="7D202018" w14:textId="77777777" w:rsidTr="00143661">
        <w:tc>
          <w:tcPr>
            <w:tcW w:w="751" w:type="dxa"/>
            <w:vMerge/>
          </w:tcPr>
          <w:p w14:paraId="6F211237" w14:textId="26E2D69E" w:rsidR="0022041D" w:rsidRPr="00833A53" w:rsidRDefault="0022041D" w:rsidP="0022041D">
            <w:pPr>
              <w:rPr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75AD3868" w14:textId="219BBFFD" w:rsidR="0022041D" w:rsidRPr="0060755D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159EB24" w14:textId="15DD1C3C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419E7335" w14:textId="0E1336FF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Electrical equipment of enterprises and civil buildings</w:t>
            </w:r>
          </w:p>
        </w:tc>
        <w:tc>
          <w:tcPr>
            <w:tcW w:w="2072" w:type="dxa"/>
          </w:tcPr>
          <w:p w14:paraId="76B69BC1" w14:textId="2AB32CD2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Shemetov I.V.</w:t>
            </w:r>
          </w:p>
        </w:tc>
        <w:tc>
          <w:tcPr>
            <w:tcW w:w="1778" w:type="dxa"/>
          </w:tcPr>
          <w:p w14:paraId="5E6C55B0" w14:textId="0876385D" w:rsidR="0022041D" w:rsidRPr="0060755D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323D5271" w14:textId="77777777" w:rsidTr="00143661">
        <w:tc>
          <w:tcPr>
            <w:tcW w:w="751" w:type="dxa"/>
            <w:vMerge/>
          </w:tcPr>
          <w:p w14:paraId="1D8F3A67" w14:textId="77777777" w:rsidR="0022041D" w:rsidRPr="00833A53" w:rsidRDefault="0022041D" w:rsidP="0022041D">
            <w:pPr>
              <w:rPr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1AC04A2D" w14:textId="77777777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DEA6222" w14:textId="7ED6EA07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03C39EA0" w14:textId="51AA2B8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Power supply to enterprises and civil buildings</w:t>
            </w:r>
          </w:p>
        </w:tc>
        <w:tc>
          <w:tcPr>
            <w:tcW w:w="2072" w:type="dxa"/>
          </w:tcPr>
          <w:p w14:paraId="02A925AA" w14:textId="56538B3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Shemetov I.V.</w:t>
            </w:r>
          </w:p>
        </w:tc>
        <w:tc>
          <w:tcPr>
            <w:tcW w:w="1778" w:type="dxa"/>
          </w:tcPr>
          <w:p w14:paraId="2E168D73" w14:textId="757BC78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6215012D" w14:textId="77777777" w:rsidTr="00143661">
        <w:tc>
          <w:tcPr>
            <w:tcW w:w="751" w:type="dxa"/>
            <w:vMerge/>
          </w:tcPr>
          <w:p w14:paraId="325A6395" w14:textId="646DF35E" w:rsidR="0022041D" w:rsidRPr="00833A53" w:rsidRDefault="0022041D" w:rsidP="0022041D">
            <w:pPr>
              <w:rPr>
                <w:sz w:val="24"/>
                <w:szCs w:val="24"/>
              </w:rPr>
            </w:pPr>
          </w:p>
        </w:tc>
        <w:tc>
          <w:tcPr>
            <w:tcW w:w="1244" w:type="dxa"/>
            <w:vMerge/>
            <w:vAlign w:val="center"/>
          </w:tcPr>
          <w:p w14:paraId="547C2CC8" w14:textId="62C4C8DB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3ACEDC6F" w14:textId="0A08EF93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2CEB57C1" w14:textId="13DB93CD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Electric machines</w:t>
            </w:r>
          </w:p>
        </w:tc>
        <w:tc>
          <w:tcPr>
            <w:tcW w:w="2072" w:type="dxa"/>
          </w:tcPr>
          <w:p w14:paraId="5B926140" w14:textId="27EFAB69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Tarasova E.I.</w:t>
            </w:r>
          </w:p>
        </w:tc>
        <w:tc>
          <w:tcPr>
            <w:tcW w:w="1778" w:type="dxa"/>
          </w:tcPr>
          <w:p w14:paraId="207C7804" w14:textId="28A2CBEE" w:rsidR="0022041D" w:rsidRPr="0060755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0755D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5AEC438B" w14:textId="77777777" w:rsidTr="00143661">
        <w:tc>
          <w:tcPr>
            <w:tcW w:w="751" w:type="dxa"/>
            <w:vMerge/>
            <w:shd w:val="clear" w:color="auto" w:fill="D0CECE" w:themeFill="background2" w:themeFillShade="E6"/>
          </w:tcPr>
          <w:p w14:paraId="6FE82E91" w14:textId="326F2D67" w:rsidR="0022041D" w:rsidRDefault="0022041D" w:rsidP="0022041D"/>
        </w:tc>
        <w:tc>
          <w:tcPr>
            <w:tcW w:w="1244" w:type="dxa"/>
            <w:shd w:val="clear" w:color="auto" w:fill="D0CECE" w:themeFill="background2" w:themeFillShade="E6"/>
          </w:tcPr>
          <w:p w14:paraId="4E59E1FD" w14:textId="7BD68639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</w:tcPr>
          <w:p w14:paraId="693F8B63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45D3450F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550D2019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3F3121D8" w14:textId="77777777" w:rsidR="0022041D" w:rsidRPr="00B24E29" w:rsidRDefault="0022041D" w:rsidP="0022041D">
            <w:pPr>
              <w:rPr>
                <w:color w:val="FF0000"/>
              </w:rPr>
            </w:pPr>
          </w:p>
        </w:tc>
      </w:tr>
      <w:tr w:rsidR="0022041D" w14:paraId="37E64547" w14:textId="77777777" w:rsidTr="009C16AC">
        <w:tc>
          <w:tcPr>
            <w:tcW w:w="751" w:type="dxa"/>
            <w:vMerge/>
          </w:tcPr>
          <w:p w14:paraId="36120BDA" w14:textId="2857864C" w:rsidR="0022041D" w:rsidRDefault="0022041D" w:rsidP="0022041D"/>
        </w:tc>
        <w:tc>
          <w:tcPr>
            <w:tcW w:w="1244" w:type="dxa"/>
            <w:vMerge w:val="restart"/>
            <w:vAlign w:val="center"/>
          </w:tcPr>
          <w:p w14:paraId="34E810CD" w14:textId="06AE7661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80 RTK</w:t>
            </w:r>
          </w:p>
        </w:tc>
        <w:tc>
          <w:tcPr>
            <w:tcW w:w="1435" w:type="dxa"/>
          </w:tcPr>
          <w:p w14:paraId="45D95221" w14:textId="5B32A490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3D3084AB" w14:textId="4B6CBA57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Digital and Microprocessor Technology</w:t>
            </w:r>
          </w:p>
        </w:tc>
        <w:tc>
          <w:tcPr>
            <w:tcW w:w="2072" w:type="dxa"/>
          </w:tcPr>
          <w:p w14:paraId="095E754F" w14:textId="0963D3E8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Plaksin E.B.</w:t>
            </w:r>
          </w:p>
        </w:tc>
        <w:tc>
          <w:tcPr>
            <w:tcW w:w="1778" w:type="dxa"/>
          </w:tcPr>
          <w:p w14:paraId="77A60A4E" w14:textId="49FED5AE" w:rsidR="0022041D" w:rsidRPr="00CD44C3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D44C3">
              <w:rPr>
                <w:rFonts w:ascii="Times New Roman" w:hAnsi="Times New Roman" w:cs="Times New Roman"/>
                <w:sz w:val="24"/>
                <w:szCs w:val="24"/>
              </w:rPr>
              <w:t>Until 09.06.2026</w:t>
            </w:r>
          </w:p>
        </w:tc>
      </w:tr>
      <w:tr w:rsidR="0022041D" w14:paraId="72A079A5" w14:textId="77777777" w:rsidTr="00143661">
        <w:tc>
          <w:tcPr>
            <w:tcW w:w="751" w:type="dxa"/>
            <w:vMerge/>
          </w:tcPr>
          <w:p w14:paraId="344F2518" w14:textId="0FE07292" w:rsidR="0022041D" w:rsidRDefault="0022041D" w:rsidP="0022041D"/>
        </w:tc>
        <w:tc>
          <w:tcPr>
            <w:tcW w:w="1244" w:type="dxa"/>
            <w:vMerge/>
          </w:tcPr>
          <w:p w14:paraId="17FC80D9" w14:textId="6D5D6DEE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435" w:type="dxa"/>
          </w:tcPr>
          <w:p w14:paraId="4CE7C652" w14:textId="6A042732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3494" w:type="dxa"/>
          </w:tcPr>
          <w:p w14:paraId="72B0082F" w14:textId="20835943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2072" w:type="dxa"/>
          </w:tcPr>
          <w:p w14:paraId="6636EF74" w14:textId="09DDE413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1778" w:type="dxa"/>
          </w:tcPr>
          <w:p w14:paraId="1586E233" w14:textId="0F09E68A" w:rsidR="0022041D" w:rsidRPr="00B24E29" w:rsidRDefault="0022041D" w:rsidP="0022041D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2041D" w14:paraId="5606BCA5" w14:textId="77777777" w:rsidTr="00143661">
        <w:tc>
          <w:tcPr>
            <w:tcW w:w="751" w:type="dxa"/>
            <w:vMerge/>
            <w:shd w:val="clear" w:color="auto" w:fill="D0CECE" w:themeFill="background2" w:themeFillShade="E6"/>
          </w:tcPr>
          <w:p w14:paraId="7AA54BD4" w14:textId="092A020A" w:rsidR="0022041D" w:rsidRDefault="0022041D" w:rsidP="0022041D"/>
        </w:tc>
        <w:tc>
          <w:tcPr>
            <w:tcW w:w="1244" w:type="dxa"/>
            <w:shd w:val="clear" w:color="auto" w:fill="D0CECE" w:themeFill="background2" w:themeFillShade="E6"/>
          </w:tcPr>
          <w:p w14:paraId="116794D9" w14:textId="5B4ED745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</w:tcPr>
          <w:p w14:paraId="4DC5FD82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3F9B324D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3FE59827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4AE88A19" w14:textId="77777777" w:rsidR="0022041D" w:rsidRPr="00B24E29" w:rsidRDefault="0022041D" w:rsidP="0022041D">
            <w:pPr>
              <w:rPr>
                <w:color w:val="FF0000"/>
              </w:rPr>
            </w:pPr>
          </w:p>
        </w:tc>
      </w:tr>
      <w:tr w:rsidR="0022041D" w14:paraId="7746A500" w14:textId="77777777" w:rsidTr="00C87BB8">
        <w:tc>
          <w:tcPr>
            <w:tcW w:w="751" w:type="dxa"/>
            <w:vMerge/>
          </w:tcPr>
          <w:p w14:paraId="43B93514" w14:textId="77777777" w:rsidR="0022041D" w:rsidRDefault="0022041D" w:rsidP="0022041D"/>
        </w:tc>
        <w:tc>
          <w:tcPr>
            <w:tcW w:w="1244" w:type="dxa"/>
            <w:vMerge w:val="restart"/>
            <w:vAlign w:val="center"/>
          </w:tcPr>
          <w:p w14:paraId="526E26E2" w14:textId="77777777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81TP,</w:t>
            </w:r>
          </w:p>
          <w:p w14:paraId="333626EB" w14:textId="66D68B2F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82TP</w:t>
            </w:r>
          </w:p>
        </w:tc>
        <w:tc>
          <w:tcPr>
            <w:tcW w:w="1435" w:type="dxa"/>
          </w:tcPr>
          <w:p w14:paraId="3F7FD95E" w14:textId="090D5D0D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26C2B661" w14:textId="03F68349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Construction of Programs and Programming Languages</w:t>
            </w:r>
          </w:p>
        </w:tc>
        <w:tc>
          <w:tcPr>
            <w:tcW w:w="2072" w:type="dxa"/>
          </w:tcPr>
          <w:p w14:paraId="16DB68CE" w14:textId="3ABE033D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Leus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Zh.V.</w:t>
            </w:r>
          </w:p>
        </w:tc>
        <w:tc>
          <w:tcPr>
            <w:tcW w:w="1778" w:type="dxa"/>
          </w:tcPr>
          <w:p w14:paraId="7A5057D6" w14:textId="50351F62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16951877" w14:textId="77777777" w:rsidTr="00143661">
        <w:tc>
          <w:tcPr>
            <w:tcW w:w="751" w:type="dxa"/>
            <w:vMerge/>
          </w:tcPr>
          <w:p w14:paraId="522041C9" w14:textId="77777777" w:rsidR="0022041D" w:rsidRDefault="0022041D" w:rsidP="0022041D"/>
        </w:tc>
        <w:tc>
          <w:tcPr>
            <w:tcW w:w="1244" w:type="dxa"/>
            <w:vMerge/>
          </w:tcPr>
          <w:p w14:paraId="3A88A8D1" w14:textId="5D9FB1A0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27C13557" w14:textId="60B7800E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3A281529" w14:textId="6AFA4A97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Software development technology</w:t>
            </w:r>
          </w:p>
        </w:tc>
        <w:tc>
          <w:tcPr>
            <w:tcW w:w="2072" w:type="dxa"/>
          </w:tcPr>
          <w:p w14:paraId="2EC09578" w14:textId="3E626B7E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Kuletskaya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Y.N.</w:t>
            </w:r>
          </w:p>
        </w:tc>
        <w:tc>
          <w:tcPr>
            <w:tcW w:w="1778" w:type="dxa"/>
          </w:tcPr>
          <w:p w14:paraId="2D32F2B0" w14:textId="2101CE3E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68F6E3B8" w14:textId="77777777" w:rsidTr="00143661">
        <w:tc>
          <w:tcPr>
            <w:tcW w:w="751" w:type="dxa"/>
            <w:vMerge/>
          </w:tcPr>
          <w:p w14:paraId="4EB8091E" w14:textId="3CB0CCC9" w:rsidR="0022041D" w:rsidRDefault="0022041D" w:rsidP="0022041D"/>
        </w:tc>
        <w:tc>
          <w:tcPr>
            <w:tcW w:w="1244" w:type="dxa"/>
            <w:vMerge/>
          </w:tcPr>
          <w:p w14:paraId="5269BDC9" w14:textId="62BC2BB5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DA29B6A" w14:textId="1E560C5C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</w:tcPr>
          <w:p w14:paraId="223111B8" w14:textId="6406E5EC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 xml:space="preserve">Software tools for creating </w:t>
            </w:r>
            <w:proofErr w:type="gramStart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Internet applications</w:t>
            </w:r>
            <w:proofErr w:type="gramEnd"/>
          </w:p>
        </w:tc>
        <w:tc>
          <w:tcPr>
            <w:tcW w:w="2072" w:type="dxa"/>
          </w:tcPr>
          <w:p w14:paraId="4F817C03" w14:textId="7334788E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Sushkevich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E.P.</w:t>
            </w:r>
          </w:p>
        </w:tc>
        <w:tc>
          <w:tcPr>
            <w:tcW w:w="1778" w:type="dxa"/>
          </w:tcPr>
          <w:p w14:paraId="70B19D92" w14:textId="5D51D99E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Before 01.06.2026</w:t>
            </w:r>
          </w:p>
        </w:tc>
      </w:tr>
      <w:tr w:rsidR="0022041D" w14:paraId="318ABC58" w14:textId="77777777" w:rsidTr="00143661">
        <w:tc>
          <w:tcPr>
            <w:tcW w:w="751" w:type="dxa"/>
            <w:vMerge/>
            <w:shd w:val="clear" w:color="auto" w:fill="D0CECE" w:themeFill="background2" w:themeFillShade="E6"/>
          </w:tcPr>
          <w:p w14:paraId="2B41A56E" w14:textId="77777777" w:rsidR="0022041D" w:rsidRDefault="0022041D" w:rsidP="0022041D"/>
        </w:tc>
        <w:tc>
          <w:tcPr>
            <w:tcW w:w="1244" w:type="dxa"/>
            <w:shd w:val="clear" w:color="auto" w:fill="D0CECE" w:themeFill="background2" w:themeFillShade="E6"/>
          </w:tcPr>
          <w:p w14:paraId="10742A55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</w:tcPr>
          <w:p w14:paraId="5388A94A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3CD34E61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1172B88E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791EE6D7" w14:textId="77777777" w:rsidR="0022041D" w:rsidRPr="00B24E29" w:rsidRDefault="0022041D" w:rsidP="0022041D">
            <w:pPr>
              <w:rPr>
                <w:color w:val="FF0000"/>
              </w:rPr>
            </w:pPr>
          </w:p>
        </w:tc>
      </w:tr>
      <w:tr w:rsidR="00E20C58" w14:paraId="5777B2F4" w14:textId="77777777" w:rsidTr="00852A73">
        <w:trPr>
          <w:trHeight w:val="562"/>
        </w:trPr>
        <w:tc>
          <w:tcPr>
            <w:tcW w:w="751" w:type="dxa"/>
            <w:vMerge/>
          </w:tcPr>
          <w:p w14:paraId="0D20CA5B" w14:textId="77777777" w:rsidR="00E20C58" w:rsidRDefault="00E20C58" w:rsidP="00E20C58"/>
        </w:tc>
        <w:tc>
          <w:tcPr>
            <w:tcW w:w="1244" w:type="dxa"/>
            <w:vMerge w:val="restart"/>
            <w:vAlign w:val="center"/>
          </w:tcPr>
          <w:p w14:paraId="5CC60590" w14:textId="77777777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83MNE,</w:t>
            </w:r>
          </w:p>
          <w:p w14:paraId="3DFFC38D" w14:textId="33D03B55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84MNE</w:t>
            </w:r>
          </w:p>
        </w:tc>
        <w:tc>
          <w:tcPr>
            <w:tcW w:w="1435" w:type="dxa"/>
            <w:vAlign w:val="center"/>
          </w:tcPr>
          <w:p w14:paraId="17FDBE6F" w14:textId="0515A6B9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7C7F635D" w14:textId="2CA9338B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Microelectronic device manufacturing equipment</w:t>
            </w:r>
          </w:p>
        </w:tc>
        <w:tc>
          <w:tcPr>
            <w:tcW w:w="2072" w:type="dxa"/>
            <w:vAlign w:val="center"/>
          </w:tcPr>
          <w:p w14:paraId="3E13EC15" w14:textId="218D2214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Kovalev V.A.</w:t>
            </w:r>
          </w:p>
        </w:tc>
        <w:tc>
          <w:tcPr>
            <w:tcW w:w="1778" w:type="dxa"/>
          </w:tcPr>
          <w:p w14:paraId="1D54C0DD" w14:textId="3AD44F85" w:rsidR="00E20C58" w:rsidRPr="00B24E29" w:rsidRDefault="00E20C58" w:rsidP="00E20C5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20758"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E20C58" w14:paraId="65EE39F2" w14:textId="77777777" w:rsidTr="00852A73">
        <w:trPr>
          <w:trHeight w:val="562"/>
        </w:trPr>
        <w:tc>
          <w:tcPr>
            <w:tcW w:w="751" w:type="dxa"/>
            <w:vMerge/>
          </w:tcPr>
          <w:p w14:paraId="03097C94" w14:textId="77777777" w:rsidR="00E20C58" w:rsidRDefault="00E20C58" w:rsidP="00E20C58"/>
        </w:tc>
        <w:tc>
          <w:tcPr>
            <w:tcW w:w="1244" w:type="dxa"/>
            <w:vMerge/>
            <w:vAlign w:val="center"/>
          </w:tcPr>
          <w:p w14:paraId="1DFCDA96" w14:textId="210F2332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085A7567" w14:textId="1E5EBDEF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vAlign w:val="center"/>
          </w:tcPr>
          <w:p w14:paraId="1156B0C9" w14:textId="1C07D7E8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Microelectronic device manufacturing technology</w:t>
            </w:r>
          </w:p>
        </w:tc>
        <w:tc>
          <w:tcPr>
            <w:tcW w:w="2072" w:type="dxa"/>
            <w:vAlign w:val="center"/>
          </w:tcPr>
          <w:p w14:paraId="45C8C39F" w14:textId="6FD56D13" w:rsidR="00E20C58" w:rsidRPr="00E20C58" w:rsidRDefault="00E20C58" w:rsidP="00E20C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20C58">
              <w:rPr>
                <w:rFonts w:ascii="Times New Roman" w:hAnsi="Times New Roman" w:cs="Times New Roman"/>
                <w:sz w:val="24"/>
                <w:szCs w:val="24"/>
              </w:rPr>
              <w:t>Holmovskaya</w:t>
            </w:r>
            <w:proofErr w:type="spellEnd"/>
            <w:r w:rsidRPr="00E20C58">
              <w:rPr>
                <w:rFonts w:ascii="Times New Roman" w:hAnsi="Times New Roman" w:cs="Times New Roman"/>
                <w:sz w:val="24"/>
                <w:szCs w:val="24"/>
              </w:rPr>
              <w:t xml:space="preserve"> E.N.</w:t>
            </w:r>
          </w:p>
        </w:tc>
        <w:tc>
          <w:tcPr>
            <w:tcW w:w="1778" w:type="dxa"/>
          </w:tcPr>
          <w:p w14:paraId="420571DE" w14:textId="7DFB8378" w:rsidR="00E20C58" w:rsidRPr="00B24E29" w:rsidRDefault="00E20C58" w:rsidP="00E20C58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20758">
              <w:rPr>
                <w:rFonts w:ascii="Times New Roman" w:hAnsi="Times New Roman" w:cs="Times New Roman"/>
                <w:sz w:val="24"/>
                <w:szCs w:val="24"/>
              </w:rPr>
              <w:t>Before 06.06.2026</w:t>
            </w:r>
          </w:p>
        </w:tc>
      </w:tr>
      <w:tr w:rsidR="0022041D" w14:paraId="31AD49E7" w14:textId="77777777" w:rsidTr="00143661">
        <w:tc>
          <w:tcPr>
            <w:tcW w:w="751" w:type="dxa"/>
            <w:shd w:val="clear" w:color="auto" w:fill="D0CECE" w:themeFill="background2" w:themeFillShade="E6"/>
          </w:tcPr>
          <w:p w14:paraId="2891638A" w14:textId="5DE1D317" w:rsidR="0022041D" w:rsidRDefault="0022041D" w:rsidP="0022041D"/>
        </w:tc>
        <w:tc>
          <w:tcPr>
            <w:tcW w:w="1244" w:type="dxa"/>
            <w:shd w:val="clear" w:color="auto" w:fill="D0CECE" w:themeFill="background2" w:themeFillShade="E6"/>
          </w:tcPr>
          <w:p w14:paraId="6CA46784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</w:tcPr>
          <w:p w14:paraId="7A24309B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59699BAD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43860EF1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08F81E41" w14:textId="77777777" w:rsidR="0022041D" w:rsidRPr="00B24E29" w:rsidRDefault="0022041D" w:rsidP="0022041D">
            <w:pPr>
              <w:rPr>
                <w:color w:val="FF0000"/>
              </w:rPr>
            </w:pPr>
          </w:p>
        </w:tc>
      </w:tr>
      <w:tr w:rsidR="0022041D" w14:paraId="245AE0FF" w14:textId="77777777" w:rsidTr="00C87BB8">
        <w:tc>
          <w:tcPr>
            <w:tcW w:w="751" w:type="dxa"/>
            <w:vMerge w:val="restart"/>
            <w:shd w:val="clear" w:color="auto" w:fill="auto"/>
            <w:vAlign w:val="center"/>
          </w:tcPr>
          <w:p w14:paraId="4E4B72AE" w14:textId="4BD4BFFF" w:rsid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44" w:type="dxa"/>
            <w:vMerge w:val="restart"/>
            <w:shd w:val="clear" w:color="auto" w:fill="auto"/>
            <w:vAlign w:val="center"/>
          </w:tcPr>
          <w:p w14:paraId="3F7B50AE" w14:textId="04DC2F86" w:rsidR="0022041D" w:rsidRPr="00C87BB8" w:rsidRDefault="0022041D" w:rsidP="0022041D"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165*MEV</w:t>
            </w:r>
          </w:p>
        </w:tc>
        <w:tc>
          <w:tcPr>
            <w:tcW w:w="1435" w:type="dxa"/>
            <w:shd w:val="clear" w:color="auto" w:fill="auto"/>
          </w:tcPr>
          <w:p w14:paraId="78D30A62" w14:textId="212B4989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</w:tcPr>
          <w:p w14:paraId="53425660" w14:textId="74FDBC9A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Fundamentals of the Economics of an Organization and Entrepreneurial Activity</w:t>
            </w:r>
          </w:p>
        </w:tc>
        <w:tc>
          <w:tcPr>
            <w:tcW w:w="2072" w:type="dxa"/>
            <w:shd w:val="clear" w:color="auto" w:fill="auto"/>
          </w:tcPr>
          <w:p w14:paraId="32F8759F" w14:textId="790EB058" w:rsidR="0022041D" w:rsidRPr="00C87BB8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Bogdanovskaya</w:t>
            </w:r>
            <w:proofErr w:type="spellEnd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 xml:space="preserve"> O.N.</w:t>
            </w:r>
          </w:p>
        </w:tc>
        <w:tc>
          <w:tcPr>
            <w:tcW w:w="1778" w:type="dxa"/>
            <w:shd w:val="clear" w:color="auto" w:fill="auto"/>
          </w:tcPr>
          <w:p w14:paraId="00C518F3" w14:textId="1040A376" w:rsidR="0022041D" w:rsidRPr="005F3034" w:rsidRDefault="0022041D" w:rsidP="0022041D">
            <w:pPr>
              <w:rPr>
                <w:highlight w:val="yellow"/>
              </w:rPr>
            </w:pPr>
            <w:r w:rsidRPr="005F30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By 26.02.26</w:t>
            </w:r>
          </w:p>
        </w:tc>
      </w:tr>
      <w:tr w:rsidR="0022041D" w14:paraId="5C83BB85" w14:textId="77777777" w:rsidTr="00C87BB8">
        <w:tc>
          <w:tcPr>
            <w:tcW w:w="751" w:type="dxa"/>
            <w:vMerge/>
            <w:shd w:val="clear" w:color="auto" w:fill="auto"/>
          </w:tcPr>
          <w:p w14:paraId="0EAB2188" w14:textId="77777777" w:rsid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vMerge/>
            <w:shd w:val="clear" w:color="auto" w:fill="auto"/>
          </w:tcPr>
          <w:p w14:paraId="563209A4" w14:textId="77777777" w:rsidR="0022041D" w:rsidRPr="00C87BB8" w:rsidRDefault="0022041D" w:rsidP="0022041D"/>
        </w:tc>
        <w:tc>
          <w:tcPr>
            <w:tcW w:w="1435" w:type="dxa"/>
            <w:shd w:val="clear" w:color="auto" w:fill="auto"/>
          </w:tcPr>
          <w:p w14:paraId="58A8AB00" w14:textId="14B0C6C4" w:rsidR="0022041D" w:rsidRPr="00C87BB8" w:rsidRDefault="0022041D" w:rsidP="0022041D"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exam</w:t>
            </w:r>
          </w:p>
        </w:tc>
        <w:tc>
          <w:tcPr>
            <w:tcW w:w="3494" w:type="dxa"/>
            <w:shd w:val="clear" w:color="auto" w:fill="auto"/>
          </w:tcPr>
          <w:p w14:paraId="59B4F158" w14:textId="565F19F5" w:rsidR="0022041D" w:rsidRPr="00C87BB8" w:rsidRDefault="0022041D" w:rsidP="0022041D">
            <w:proofErr w:type="spellStart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Nano-electronic</w:t>
            </w:r>
            <w:proofErr w:type="spellEnd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 xml:space="preserve"> technologies and nanomaterials</w:t>
            </w:r>
          </w:p>
        </w:tc>
        <w:tc>
          <w:tcPr>
            <w:tcW w:w="2072" w:type="dxa"/>
            <w:shd w:val="clear" w:color="auto" w:fill="auto"/>
          </w:tcPr>
          <w:p w14:paraId="0D9BAEB7" w14:textId="1973A7A5" w:rsidR="0022041D" w:rsidRPr="00C87BB8" w:rsidRDefault="0022041D" w:rsidP="0022041D">
            <w:proofErr w:type="spellStart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>Purshnev</w:t>
            </w:r>
            <w:proofErr w:type="spellEnd"/>
            <w:r w:rsidRPr="00C87BB8">
              <w:rPr>
                <w:rFonts w:ascii="Times New Roman" w:hAnsi="Times New Roman" w:cs="Times New Roman"/>
                <w:sz w:val="24"/>
                <w:szCs w:val="24"/>
              </w:rPr>
              <w:t xml:space="preserve"> A.V.</w:t>
            </w:r>
          </w:p>
        </w:tc>
        <w:tc>
          <w:tcPr>
            <w:tcW w:w="1778" w:type="dxa"/>
            <w:shd w:val="clear" w:color="auto" w:fill="auto"/>
          </w:tcPr>
          <w:p w14:paraId="288A4B9E" w14:textId="10171306" w:rsidR="0022041D" w:rsidRPr="005F3034" w:rsidRDefault="0022041D" w:rsidP="0022041D">
            <w:pPr>
              <w:rPr>
                <w:highlight w:val="yellow"/>
              </w:rPr>
            </w:pPr>
            <w:r w:rsidRPr="005F3034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Until 26.02.26</w:t>
            </w:r>
          </w:p>
        </w:tc>
      </w:tr>
      <w:tr w:rsidR="0022041D" w14:paraId="12D1DA9C" w14:textId="77777777" w:rsidTr="00143661">
        <w:tc>
          <w:tcPr>
            <w:tcW w:w="751" w:type="dxa"/>
            <w:shd w:val="clear" w:color="auto" w:fill="D0CECE" w:themeFill="background2" w:themeFillShade="E6"/>
          </w:tcPr>
          <w:p w14:paraId="44BDD653" w14:textId="77777777" w:rsidR="0022041D" w:rsidRDefault="0022041D" w:rsidP="002204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4" w:type="dxa"/>
            <w:shd w:val="clear" w:color="auto" w:fill="D0CECE" w:themeFill="background2" w:themeFillShade="E6"/>
          </w:tcPr>
          <w:p w14:paraId="41D41567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435" w:type="dxa"/>
            <w:shd w:val="clear" w:color="auto" w:fill="D0CECE" w:themeFill="background2" w:themeFillShade="E6"/>
          </w:tcPr>
          <w:p w14:paraId="0045F5CD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3494" w:type="dxa"/>
            <w:shd w:val="clear" w:color="auto" w:fill="D0CECE" w:themeFill="background2" w:themeFillShade="E6"/>
          </w:tcPr>
          <w:p w14:paraId="16F363BC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2072" w:type="dxa"/>
            <w:shd w:val="clear" w:color="auto" w:fill="D0CECE" w:themeFill="background2" w:themeFillShade="E6"/>
          </w:tcPr>
          <w:p w14:paraId="1245E7DC" w14:textId="77777777" w:rsidR="0022041D" w:rsidRPr="00B24E29" w:rsidRDefault="0022041D" w:rsidP="0022041D">
            <w:pPr>
              <w:rPr>
                <w:color w:val="FF0000"/>
              </w:rPr>
            </w:pPr>
          </w:p>
        </w:tc>
        <w:tc>
          <w:tcPr>
            <w:tcW w:w="1778" w:type="dxa"/>
            <w:shd w:val="clear" w:color="auto" w:fill="D0CECE" w:themeFill="background2" w:themeFillShade="E6"/>
          </w:tcPr>
          <w:p w14:paraId="1EDCAC7C" w14:textId="77777777" w:rsidR="0022041D" w:rsidRPr="00B24E29" w:rsidRDefault="0022041D" w:rsidP="0022041D">
            <w:pPr>
              <w:rPr>
                <w:color w:val="FF0000"/>
              </w:rPr>
            </w:pPr>
          </w:p>
        </w:tc>
      </w:tr>
    </w:tbl>
    <w:p w14:paraId="2946966B" w14:textId="386BF375" w:rsidR="00357157" w:rsidRDefault="00357157"/>
    <w:p w14:paraId="6430B785" w14:textId="3DBF32C7" w:rsidR="00833A53" w:rsidRDefault="00833A53"/>
    <w:p w14:paraId="6B0BC280" w14:textId="3D3189E8" w:rsidR="00DD3B3C" w:rsidRDefault="00DD3B3C"/>
    <w:p w14:paraId="30846837" w14:textId="629EE523" w:rsidR="00DD3B3C" w:rsidRDefault="00DD3B3C"/>
    <w:p w14:paraId="04C963C8" w14:textId="3D05B0FF" w:rsidR="00DD3B3C" w:rsidRDefault="00DD3B3C"/>
    <w:sectPr w:rsidR="00DD3B3C"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F9"/>
    <w:rsid w:val="000E3351"/>
    <w:rsid w:val="00143661"/>
    <w:rsid w:val="0015028A"/>
    <w:rsid w:val="0022041D"/>
    <w:rsid w:val="00276644"/>
    <w:rsid w:val="00286CF9"/>
    <w:rsid w:val="00334939"/>
    <w:rsid w:val="00357157"/>
    <w:rsid w:val="003719B3"/>
    <w:rsid w:val="003B0626"/>
    <w:rsid w:val="003D77C7"/>
    <w:rsid w:val="003F00C7"/>
    <w:rsid w:val="004800D1"/>
    <w:rsid w:val="00507AE5"/>
    <w:rsid w:val="00552C57"/>
    <w:rsid w:val="005F3034"/>
    <w:rsid w:val="00602919"/>
    <w:rsid w:val="0060755D"/>
    <w:rsid w:val="006507F1"/>
    <w:rsid w:val="006E025E"/>
    <w:rsid w:val="006E07A3"/>
    <w:rsid w:val="007B5051"/>
    <w:rsid w:val="007C5D4F"/>
    <w:rsid w:val="008065FD"/>
    <w:rsid w:val="00825E9D"/>
    <w:rsid w:val="00833A53"/>
    <w:rsid w:val="00851340"/>
    <w:rsid w:val="00910FA4"/>
    <w:rsid w:val="009C16AC"/>
    <w:rsid w:val="009D720F"/>
    <w:rsid w:val="009F62C6"/>
    <w:rsid w:val="00AB04AA"/>
    <w:rsid w:val="00AE3FFE"/>
    <w:rsid w:val="00B24E29"/>
    <w:rsid w:val="00C30E24"/>
    <w:rsid w:val="00C87BB8"/>
    <w:rsid w:val="00CD44C3"/>
    <w:rsid w:val="00CD7DDA"/>
    <w:rsid w:val="00DD3B3C"/>
    <w:rsid w:val="00E20C58"/>
    <w:rsid w:val="00E36615"/>
    <w:rsid w:val="00E83209"/>
    <w:rsid w:val="00E9704E"/>
    <w:rsid w:val="00EE6807"/>
    <w:rsid w:val="00FC1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48B6F"/>
  <w15:chartTrackingRefBased/>
  <w15:docId w15:val="{E51FB3BD-BE1D-4015-91CE-FFC9A498A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0D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571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579E0-7522-4569-B1A6-47F0D8092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Филипцова</dc:creator>
  <cp:keywords/>
  <dc:description/>
  <cp:lastModifiedBy>Елена Филипцова</cp:lastModifiedBy>
  <cp:revision>8</cp:revision>
  <cp:lastPrinted>2024-10-11T06:33:00Z</cp:lastPrinted>
  <dcterms:created xsi:type="dcterms:W3CDTF">2026-02-12T12:19:00Z</dcterms:created>
  <dcterms:modified xsi:type="dcterms:W3CDTF">2026-02-12T13:17:00Z</dcterms:modified>
</cp:coreProperties>
</file>