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0F2438" w:sz="0"/>
          <w:left w:val="single" w:color="0F2438" w:sz="0"/>
          <w:bottom w:val="single" w:color="0F2438" w:sz="0"/>
          <w:right w:val="single" w:color="0F2438" w:sz="0"/>
          <w:insideH w:val="single" w:color="0F2438" w:sz="0"/>
          <w:insideV w:val="single" w:color="0F2438" w:sz="0"/>
        </w:tblBorders>
      </w:tblPr>
      <w:tblGrid>
        <w:gridCol w:w="100"/>
      </w:tblGrid>
      <w:tr>
        <w:tc>
          <w:tcPr>
            <w:shd w:fill="1B3A5C" w:val="clear"/>
            <w:tcMar>
              <w:top w:type="dxa" w:w="500"/>
              <w:left w:type="dxa" w:w="500"/>
              <w:bottom w:type="dxa" w:w="500"/>
              <w:right w:type="dxa" w:w="5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72"/>
                <w:szCs w:val="72"/>
              </w:rPr>
              <w:t xml:space="preserve">ASIS_CAM</w:t>
            </w:r>
          </w:p>
          <w:p>
            <w:pPr>
              <w:spacing w:before="1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C9A227"/>
                <w:sz w:val="30"/>
                <w:szCs w:val="30"/>
              </w:rPr>
              <w:t xml:space="preserve">"Tu institución, presente a tiempo. Sin planillas, sin dudas, sin duplicados."</w:t>
            </w:r>
          </w:p>
          <w:p>
            <w:pPr>
              <w:spacing w:before="160"/>
              <w:jc w:val="center"/>
            </w:pPr>
            <w:r>
              <w:rPr>
                <w:rFonts w:ascii="Times New Roman" w:cs="Times New Roman" w:eastAsia="Times New Roman" w:hAnsi="Times New Roman"/>
                <w:color w:val="F2F2F2"/>
                <w:sz w:val="22"/>
                <w:szCs w:val="22"/>
              </w:rPr>
              <w:t xml:space="preserve">Control de asistencia docente con reconocimiento facial · Reportes en tiempo real · Sin instalaciones</w:t>
            </w:r>
          </w:p>
        </w:tc>
      </w:tr>
    </w:tbl>
    <w:p>
      <w:pPr>
        <w:pBdr>
          <w:bottom w:val="single" w:color="C9A227" w:sz="12" w:space="4"/>
        </w:pBdr>
        <w:spacing w:after="140" w:before="260"/>
      </w:pPr>
      <w:r>
        <w:rPr>
          <w:rFonts w:ascii="Times New Roman" w:cs="Times New Roman" w:eastAsia="Times New Roman" w:hAnsi="Times New Roman"/>
          <w:b/>
          <w:bCs/>
          <w:color w:val="0F2438"/>
          <w:sz w:val="32"/>
          <w:szCs w:val="32"/>
        </w:rPr>
        <w:t xml:space="preserve">¿Qué es ASIS_CAM?</w:t>
      </w:r>
    </w:p>
    <w:p>
      <w:pPr>
        <w:spacing w:after="100" w:line="264" w:lineRule="auto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ASIS_CAM es una plataforma web lista para usar que reemplaza las planillas de papel y los relojes de fichaje tradicionales por reconocimiento facial. Cada docente marca su entrada, su salida y su asistencia a eventos institucionales con su propio rostro, desde cualquier computadora, tablet o celular con cámara. La dirección de la institución accede a un panel único con reportes, alertas y estadísticas en tiempo real, sin instalar nada y sin depender de hardware biométrico costoso.</w:t>
      </w:r>
    </w:p>
    <w:p>
      <w:pPr>
        <w:pBdr>
          <w:bottom w:val="single" w:color="C9A227" w:sz="12" w:space="4"/>
        </w:pBdr>
        <w:spacing w:after="140" w:before="260"/>
      </w:pPr>
      <w:r>
        <w:rPr>
          <w:rFonts w:ascii="Times New Roman" w:cs="Times New Roman" w:eastAsia="Times New Roman" w:hAnsi="Times New Roman"/>
          <w:b/>
          <w:bCs/>
          <w:color w:val="0F2438"/>
          <w:sz w:val="32"/>
          <w:szCs w:val="32"/>
        </w:rPr>
        <w:t xml:space="preserve">¿Qué problema resuelve?</w:t>
      </w:r>
    </w:p>
    <w:p>
      <w:pPr>
        <w:spacing w:after="100" w:line="264" w:lineRule="auto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Las planillas firmadas a mano se pueden completar por otra persona, no avisan a tiempo cuando alguien falta, y obligan a la dirección a sumar números a fin de mes para saber quién cumplió su horario. ASIS_CAM identifica a cada docente por su cara —evitando que alguien fiche por otro—, avisa automáticamente ante una tardanza o una falta, y evita que un mismo evento institucional quede cargado dos veces por error, gracias a un control anti-duplicados incorporado en la propia base de datos.</w:t>
      </w:r>
    </w:p>
    <w:p>
      <w:pPr>
        <w:pBdr>
          <w:bottom w:val="single" w:color="C9A227" w:sz="12" w:space="4"/>
        </w:pBdr>
        <w:spacing w:after="140" w:before="260"/>
      </w:pPr>
      <w:r>
        <w:rPr>
          <w:rFonts w:ascii="Times New Roman" w:cs="Times New Roman" w:eastAsia="Times New Roman" w:hAnsi="Times New Roman"/>
          <w:b/>
          <w:bCs/>
          <w:color w:val="0F2438"/>
          <w:sz w:val="32"/>
          <w:szCs w:val="32"/>
        </w:rPr>
        <w:t xml:space="preserve">6 Ventajas Clave</w:t>
      </w:r>
    </w:p>
    <w:tbl>
      <w:tblPr>
        <w:tblW w:type="pct" w:w="100%"/>
        <w:tblBorders>
          <w:top w:val="single" w:color="FFFFFF" w:sz="12"/>
          <w:left w:val="single" w:color="FFFFFF" w:sz="12"/>
          <w:bottom w:val="single" w:color="FFFFFF" w:sz="12"/>
          <w:right w:val="single" w:color="FFFFFF" w:sz="12"/>
          <w:insideH w:val="single" w:color="FFFFFF" w:sz="12"/>
          <w:insideV w:val="single" w:color="FFFFFF" w:sz="12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shd w:fill="EAF0DE" w:val="clear"/>
            <w:tcMar>
              <w:top w:type="dxa" w:w="200"/>
              <w:left w:type="dxa" w:w="180"/>
              <w:bottom w:type="dxa" w:w="200"/>
              <w:right w:type="dxa" w:w="180"/>
            </w:tcMar>
          </w:tcPr>
          <w:p>
            <w:pPr>
              <w:spacing w:after="60"/>
              <w:jc w:val="center"/>
            </w:pPr>
            <w:r>
              <w:rPr>
                <w:sz w:val="48"/>
                <w:szCs w:val="48"/>
              </w:rPr>
              <w:t xml:space="preserve">⏱️</w:t>
            </w:r>
          </w:p>
          <w:p>
            <w:pPr>
              <w:spacing w:after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F2438"/>
                <w:sz w:val="22"/>
                <w:szCs w:val="22"/>
              </w:rPr>
              <w:t xml:space="preserve">Ahorro de tiempo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color w:val="555555"/>
                <w:sz w:val="18"/>
                <w:szCs w:val="18"/>
              </w:rPr>
              <w:t xml:space="preserve">Se termina cargar planillas a mano y sumar asistencias a fin de mes.</w:t>
            </w:r>
          </w:p>
        </w:tc>
        <w:tc>
          <w:tcPr>
            <w:tcW w:type="pct" w:w="33.33%"/>
            <w:shd w:fill="EAF0DE" w:val="clear"/>
            <w:tcMar>
              <w:top w:type="dxa" w:w="200"/>
              <w:left w:type="dxa" w:w="180"/>
              <w:bottom w:type="dxa" w:w="200"/>
              <w:right w:type="dxa" w:w="180"/>
            </w:tcMar>
          </w:tcPr>
          <w:p>
            <w:pPr>
              <w:spacing w:after="60"/>
              <w:jc w:val="center"/>
            </w:pPr>
            <w:r>
              <w:rPr>
                <w:sz w:val="48"/>
                <w:szCs w:val="48"/>
              </w:rPr>
              <w:t xml:space="preserve">🔒</w:t>
            </w:r>
          </w:p>
          <w:p>
            <w:pPr>
              <w:spacing w:after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F2438"/>
                <w:sz w:val="22"/>
                <w:szCs w:val="22"/>
              </w:rPr>
              <w:t xml:space="preserve">Seguridad biométrica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color w:val="555555"/>
                <w:sz w:val="18"/>
                <w:szCs w:val="18"/>
              </w:rPr>
              <w:t xml:space="preserve">Nadie puede marcar la entrada de otro: cada rostro es único e intransferible.</w:t>
            </w:r>
          </w:p>
        </w:tc>
        <w:tc>
          <w:tcPr>
            <w:tcW w:type="pct" w:w="33.33%"/>
            <w:shd w:fill="EAF0DE" w:val="clear"/>
            <w:tcMar>
              <w:top w:type="dxa" w:w="200"/>
              <w:left w:type="dxa" w:w="180"/>
              <w:bottom w:type="dxa" w:w="200"/>
              <w:right w:type="dxa" w:w="180"/>
            </w:tcMar>
          </w:tcPr>
          <w:p>
            <w:pPr>
              <w:spacing w:after="60"/>
              <w:jc w:val="center"/>
            </w:pPr>
            <w:r>
              <w:rPr>
                <w:sz w:val="48"/>
                <w:szCs w:val="48"/>
              </w:rPr>
              <w:t xml:space="preserve">📊</w:t>
            </w:r>
          </w:p>
          <w:p>
            <w:pPr>
              <w:spacing w:after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F2438"/>
                <w:sz w:val="22"/>
                <w:szCs w:val="22"/>
              </w:rPr>
              <w:t xml:space="preserve">Reportes en tiempo real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color w:val="555555"/>
                <w:sz w:val="18"/>
                <w:szCs w:val="18"/>
              </w:rPr>
              <w:t xml:space="preserve">Estadísticas y alertas actualizadas al instante, sin esperar a fin de mes.</w:t>
            </w:r>
          </w:p>
        </w:tc>
      </w:tr>
      <w:tr>
        <w:tc>
          <w:tcPr>
            <w:tcW w:type="pct" w:w="33.33%"/>
            <w:shd w:fill="EAF0DE" w:val="clear"/>
            <w:tcMar>
              <w:top w:type="dxa" w:w="200"/>
              <w:left w:type="dxa" w:w="180"/>
              <w:bottom w:type="dxa" w:w="200"/>
              <w:right w:type="dxa" w:w="180"/>
            </w:tcMar>
          </w:tcPr>
          <w:p>
            <w:pPr>
              <w:spacing w:after="60"/>
              <w:jc w:val="center"/>
            </w:pPr>
            <w:r>
              <w:rPr>
                <w:sz w:val="48"/>
                <w:szCs w:val="48"/>
              </w:rPr>
              <w:t xml:space="preserve">📱</w:t>
            </w:r>
          </w:p>
          <w:p>
            <w:pPr>
              <w:spacing w:after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F2438"/>
                <w:sz w:val="22"/>
                <w:szCs w:val="22"/>
              </w:rPr>
              <w:t xml:space="preserve">Cualquier dispositivo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color w:val="555555"/>
                <w:sz w:val="18"/>
                <w:szCs w:val="18"/>
              </w:rPr>
              <w:t xml:space="preserve">Funciona desde PC, tablet o celular, con solo un navegador y cámara.</w:t>
            </w:r>
          </w:p>
        </w:tc>
        <w:tc>
          <w:tcPr>
            <w:tcW w:type="pct" w:w="33.33%"/>
            <w:shd w:fill="EAF0DE" w:val="clear"/>
            <w:tcMar>
              <w:top w:type="dxa" w:w="200"/>
              <w:left w:type="dxa" w:w="180"/>
              <w:bottom w:type="dxa" w:w="200"/>
              <w:right w:type="dxa" w:w="180"/>
            </w:tcMar>
          </w:tcPr>
          <w:p>
            <w:pPr>
              <w:spacing w:after="60"/>
              <w:jc w:val="center"/>
            </w:pPr>
            <w:r>
              <w:rPr>
                <w:sz w:val="48"/>
                <w:szCs w:val="48"/>
              </w:rPr>
              <w:t xml:space="preserve">🚫</w:t>
            </w:r>
          </w:p>
          <w:p>
            <w:pPr>
              <w:spacing w:after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F2438"/>
                <w:sz w:val="22"/>
                <w:szCs w:val="22"/>
              </w:rPr>
              <w:t xml:space="preserve">Anti-duplicados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color w:val="555555"/>
                <w:sz w:val="18"/>
                <w:szCs w:val="18"/>
              </w:rPr>
              <w:t xml:space="preserve">Un mismo evento no puede quedar cargado dos veces, ni por un doble clic.</w:t>
            </w:r>
          </w:p>
        </w:tc>
        <w:tc>
          <w:tcPr>
            <w:tcW w:type="pct" w:w="33.33%"/>
            <w:shd w:fill="EAF0DE" w:val="clear"/>
            <w:tcMar>
              <w:top w:type="dxa" w:w="200"/>
              <w:left w:type="dxa" w:w="180"/>
              <w:bottom w:type="dxa" w:w="200"/>
              <w:right w:type="dxa" w:w="180"/>
            </w:tcMar>
          </w:tcPr>
          <w:p>
            <w:pPr>
              <w:spacing w:after="60"/>
              <w:jc w:val="center"/>
            </w:pPr>
            <w:r>
              <w:rPr>
                <w:sz w:val="48"/>
                <w:szCs w:val="48"/>
              </w:rPr>
              <w:t xml:space="preserve">🔑</w:t>
            </w:r>
          </w:p>
          <w:p>
            <w:pPr>
              <w:spacing w:after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F2438"/>
                <w:sz w:val="22"/>
                <w:szCs w:val="22"/>
              </w:rPr>
              <w:t xml:space="preserve">Accesos diferenciados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color w:val="555555"/>
                <w:sz w:val="18"/>
                <w:szCs w:val="18"/>
              </w:rPr>
              <w:t xml:space="preserve">Panel propio para Administración y panel propio para cada Docente.</w:t>
            </w:r>
          </w:p>
        </w:tc>
      </w:tr>
    </w:tbl>
    <w:p>
      <w:pPr>
        <w:pageBreakBefore/>
      </w:pPr>
    </w:p>
    <w:p>
      <w:pPr>
        <w:pBdr>
          <w:bottom w:val="single" w:color="C9A227" w:sz="12" w:space="4"/>
        </w:pBdr>
        <w:spacing w:after="140" w:before="260"/>
      </w:pPr>
      <w:r>
        <w:rPr>
          <w:rFonts w:ascii="Times New Roman" w:cs="Times New Roman" w:eastAsia="Times New Roman" w:hAnsi="Times New Roman"/>
          <w:b/>
          <w:bCs/>
          <w:color w:val="0F2438"/>
          <w:sz w:val="32"/>
          <w:szCs w:val="32"/>
        </w:rPr>
        <w:t xml:space="preserve">Antes vs. Después</w:t>
      </w:r>
    </w:p>
    <w:tbl>
      <w:tblPr>
        <w:tblW w:type="pct" w:w="100%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8B2E2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❌  ANTES (planilla manual)</w:t>
            </w:r>
          </w:p>
        </w:tc>
        <w:tc>
          <w:tcPr>
            <w:shd w:fill="2E7D4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✅  DESPUÉS (con ASIS_CAM)</w:t>
            </w:r>
          </w:p>
        </w:tc>
      </w:tr>
      <w:tr>
        <w:tc>
          <w:tcPr>
            <w:shd w:fill="F5E9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Cualquiera puede firmar por otro docente ausente.</w:t>
            </w:r>
          </w:p>
        </w:tc>
        <w:tc>
          <w:tcPr>
            <w:shd w:fill="EAF0D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El rostro es la credencial: imposible fichar por otra persona.</w:t>
            </w:r>
          </w:p>
        </w:tc>
      </w:tr>
      <w:tr>
        <w:tc>
          <w:tcPr>
            <w:shd w:fill="F5E9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Las faltas se descubren días después, revisando papeles.</w:t>
            </w:r>
          </w:p>
        </w:tc>
        <w:tc>
          <w:tcPr>
            <w:shd w:fill="EAF0D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Alerta automática apenas se detecta una falta o tardanza.</w:t>
            </w:r>
          </w:p>
        </w:tc>
      </w:tr>
      <w:tr>
        <w:tc>
          <w:tcPr>
            <w:shd w:fill="F5E9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Un evento cargado dos veces genera confusión y reclamos.</w:t>
            </w:r>
          </w:p>
        </w:tc>
        <w:tc>
          <w:tcPr>
            <w:shd w:fill="EAF0D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Control anti-duplicados a nivel de base de datos.</w:t>
            </w:r>
          </w:p>
        </w:tc>
      </w:tr>
      <w:tr>
        <w:tc>
          <w:tcPr>
            <w:shd w:fill="F5E9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Los reportes mensuales se arman a mano, con errores.</w:t>
            </w:r>
          </w:p>
        </w:tc>
        <w:tc>
          <w:tcPr>
            <w:shd w:fill="EAF0D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Estadísticas y gráficos generados solos, en tiempo real.</w:t>
            </w:r>
          </w:p>
        </w:tc>
      </w:tr>
      <w:tr>
        <w:tc>
          <w:tcPr>
            <w:shd w:fill="F5E9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Solo se puede fichar en el edificio, con el libro físico presente.</w:t>
            </w:r>
          </w:p>
        </w:tc>
        <w:tc>
          <w:tcPr>
            <w:shd w:fill="EAF0D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Se ficha desde cualquier dispositivo con cámara e internet.</w:t>
            </w:r>
          </w:p>
        </w:tc>
      </w:tr>
    </w:tbl>
    <w:p>
      <w:pPr>
        <w:pBdr>
          <w:bottom w:val="single" w:color="C9A227" w:sz="12" w:space="4"/>
        </w:pBdr>
        <w:spacing w:after="140" w:before="260"/>
      </w:pPr>
      <w:r>
        <w:rPr>
          <w:rFonts w:ascii="Times New Roman" w:cs="Times New Roman" w:eastAsia="Times New Roman" w:hAnsi="Times New Roman"/>
          <w:b/>
          <w:bCs/>
          <w:color w:val="0F2438"/>
          <w:sz w:val="32"/>
          <w:szCs w:val="32"/>
        </w:rPr>
        <w:t xml:space="preserve">Lo que dicen de nosotros</w:t>
      </w:r>
    </w:p>
    <w:tbl>
      <w:tblPr>
        <w:tblW w:type="pct" w:w="100%"/>
        <w:tblBorders>
          <w:top w:val="single" w:color="C9A227" w:sz="6"/>
          <w:left w:val="single" w:color="C9A227" w:sz="6"/>
          <w:bottom w:val="single" w:color="C9A227" w:sz="6"/>
          <w:right w:val="single" w:color="C9A227" w:sz="6"/>
          <w:insideH w:val="single" w:color="C9A227" w:sz="6"/>
          <w:insideV w:val="single" w:color="C9A227" w:sz="6"/>
        </w:tblBorders>
      </w:tblPr>
      <w:tblGrid>
        <w:gridCol w:w="100"/>
      </w:tblGrid>
      <w:tr>
        <w:tc>
          <w:tcPr>
            <w:shd w:fill="FBF6E7" w:val="clear"/>
            <w:tcMar>
              <w:top w:type="dxa" w:w="220"/>
              <w:left w:type="dxa" w:w="300"/>
              <w:bottom w:type="dxa" w:w="220"/>
              <w:right w:type="dxa" w:w="300"/>
            </w:tcMar>
          </w:tcPr>
          <w:p>
            <w:pPr>
              <w:spacing w:after="10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color w:val="0F2438"/>
                <w:sz w:val="22"/>
                <w:szCs w:val="22"/>
              </w:rPr>
              <w:t xml:space="preserve">"Desde que implementamos ASIS_CAM, el reporte de asistencia docente que antes nos llevaba dos días de trabajo administrativo ahora lo tenemos actualizado minuto a minuto. El reconocimiento facial terminó por completo con los fichajes cruzados entre colegas."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555555"/>
                <w:sz w:val="18"/>
                <w:szCs w:val="18"/>
              </w:rPr>
              <w:t xml:space="preserve">— Testimonio ficticio con fines ilustrativos, Dirección de un instituto secundario</w:t>
            </w:r>
          </w:p>
        </w:tc>
      </w:tr>
    </w:tbl>
    <w:p>
      <w:pPr>
        <w:pageBreakBefore/>
      </w:pPr>
    </w:p>
    <w:p>
      <w:pPr>
        <w:pBdr>
          <w:bottom w:val="single" w:color="C9A227" w:sz="12" w:space="4"/>
        </w:pBdr>
        <w:spacing w:after="140" w:before="260"/>
      </w:pPr>
      <w:r>
        <w:rPr>
          <w:rFonts w:ascii="Times New Roman" w:cs="Times New Roman" w:eastAsia="Times New Roman" w:hAnsi="Times New Roman"/>
          <w:b/>
          <w:bCs/>
          <w:color w:val="0F2438"/>
          <w:sz w:val="32"/>
          <w:szCs w:val="32"/>
        </w:rPr>
        <w:t xml:space="preserve">Planes</w:t>
      </w:r>
    </w:p>
    <w:tbl>
      <w:tblPr>
        <w:tblW w:type="pct" w:w="100%"/>
        <w:tblBorders>
          <w:top w:val="single" w:color="FFFFFF" w:sz="0"/>
          <w:left w:val="single" w:color="FFFFFF" w:sz="0"/>
          <w:bottom w:val="single" w:color="FFFFFF" w:sz="0"/>
          <w:right w:val="single" w:color="FFFFFF" w:sz="0"/>
          <w:insideH w:val="single" w:color="FFFFFF" w:sz="0"/>
          <w:insideV w:val="singl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val="clear"/>
            <w:tcMar>
              <w:top w:type="dxa" w:w="240"/>
              <w:left w:type="dxa" w:w="220"/>
              <w:bottom w:type="dxa" w:w="240"/>
              <w:right w:type="dxa" w:w="220"/>
            </w:tcMar>
          </w:tcPr>
          <w:p>
            <w:pPr>
              <w:spacing w:after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F2438"/>
                <w:sz w:val="26"/>
                <w:szCs w:val="26"/>
              </w:rPr>
              <w:t xml:space="preserve">BÁSICO</w:t>
            </w:r>
          </w:p>
          <w:p>
            <w:pPr>
              <w:spacing w:after="1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B3A5C"/>
                <w:sz w:val="30"/>
                <w:szCs w:val="30"/>
              </w:rPr>
              <w:t xml:space="preserve">Consultar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color w:val="555555"/>
                <w:sz w:val="18"/>
                <w:szCs w:val="18"/>
              </w:rPr>
              <w:t xml:space="preserve">✔ Hasta 20 docentes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color w:val="555555"/>
                <w:sz w:val="18"/>
                <w:szCs w:val="18"/>
              </w:rPr>
              <w:t xml:space="preserve">✔ Fichaje facial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color w:val="555555"/>
                <w:sz w:val="18"/>
                <w:szCs w:val="18"/>
              </w:rPr>
              <w:t xml:space="preserve">✔ Reportes básicos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color w:val="555555"/>
                <w:sz w:val="18"/>
                <w:szCs w:val="18"/>
              </w:rPr>
              <w:t xml:space="preserve">✔ Soporte por email</w:t>
            </w:r>
          </w:p>
        </w:tc>
        <w:tc>
          <w:tcPr>
            <w:tcW w:type="pct" w:w="33.33%"/>
            <w:tcBorders>
              <w:top w:val="single" w:color="C9A227" w:sz="10"/>
              <w:left w:val="single" w:color="C9A227" w:sz="10"/>
              <w:bottom w:val="single" w:color="C9A227" w:sz="10"/>
              <w:right w:val="single" w:color="C9A227" w:sz="10"/>
            </w:tcBorders>
            <w:shd w:fill="1B3A5C" w:val="clear"/>
            <w:tcMar>
              <w:top w:type="dxa" w:w="240"/>
              <w:left w:type="dxa" w:w="220"/>
              <w:bottom w:type="dxa" w:w="240"/>
              <w:right w:type="dxa" w:w="220"/>
            </w:tcMar>
          </w:tcPr>
          <w:p>
            <w:pPr>
              <w:spacing w:after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C9A227"/>
                <w:sz w:val="26"/>
                <w:szCs w:val="26"/>
              </w:rPr>
              <w:t xml:space="preserve">INSTITUCIONAL</w:t>
            </w:r>
          </w:p>
          <w:p>
            <w:pPr>
              <w:spacing w:after="1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30"/>
                <w:szCs w:val="30"/>
              </w:rPr>
              <w:t xml:space="preserve">El más elegido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color w:val="F2F2F2"/>
                <w:sz w:val="18"/>
                <w:szCs w:val="18"/>
              </w:rPr>
              <w:t xml:space="preserve">✔ Docentes ilimitados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color w:val="F2F2F2"/>
                <w:sz w:val="18"/>
                <w:szCs w:val="18"/>
              </w:rPr>
              <w:t xml:space="preserve">✔ Eventos especiales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color w:val="F2F2F2"/>
                <w:sz w:val="18"/>
                <w:szCs w:val="18"/>
              </w:rPr>
              <w:t xml:space="preserve">✔ Alertas automáticas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color w:val="F2F2F2"/>
                <w:sz w:val="18"/>
                <w:szCs w:val="18"/>
              </w:rPr>
              <w:t xml:space="preserve">✔ Estadísticas avanzadas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color w:val="F2F2F2"/>
                <w:sz w:val="18"/>
                <w:szCs w:val="18"/>
              </w:rPr>
              <w:t xml:space="preserve">✔ Soporte prioritario</w:t>
            </w:r>
          </w:p>
        </w:tc>
        <w:tc>
          <w:tcPr>
            <w:tcW w:type="pct" w:w="33.33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val="clear"/>
            <w:tcMar>
              <w:top w:type="dxa" w:w="240"/>
              <w:left w:type="dxa" w:w="220"/>
              <w:bottom w:type="dxa" w:w="240"/>
              <w:right w:type="dxa" w:w="220"/>
            </w:tcMar>
          </w:tcPr>
          <w:p>
            <w:pPr>
              <w:spacing w:after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F2438"/>
                <w:sz w:val="26"/>
                <w:szCs w:val="26"/>
              </w:rPr>
              <w:t xml:space="preserve">A MEDIDA</w:t>
            </w:r>
          </w:p>
          <w:p>
            <w:pPr>
              <w:spacing w:after="1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B3A5C"/>
                <w:sz w:val="30"/>
                <w:szCs w:val="30"/>
              </w:rPr>
              <w:t xml:space="preserve">Consultar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color w:val="555555"/>
                <w:sz w:val="18"/>
                <w:szCs w:val="18"/>
              </w:rPr>
              <w:t xml:space="preserve">✔ Múltiples sedes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color w:val="555555"/>
                <w:sz w:val="18"/>
                <w:szCs w:val="18"/>
              </w:rPr>
              <w:t xml:space="preserve">✔ Integraciones a pedido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color w:val="555555"/>
                <w:sz w:val="18"/>
                <w:szCs w:val="18"/>
              </w:rPr>
              <w:t xml:space="preserve">✔ Capacitación al equipo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color w:val="555555"/>
                <w:sz w:val="18"/>
                <w:szCs w:val="18"/>
              </w:rPr>
              <w:t xml:space="preserve">✔ Acompañamiento dedicado</w:t>
            </w:r>
          </w:p>
        </w:tc>
      </w:tr>
    </w:tbl>
    <w:p>
      <w:pPr>
        <w:pBdr>
          <w:bottom w:val="single" w:color="C9A227" w:sz="12" w:space="4"/>
        </w:pBdr>
        <w:spacing w:after="140" w:before="260"/>
      </w:pPr>
      <w:r>
        <w:rPr>
          <w:rFonts w:ascii="Times New Roman" w:cs="Times New Roman" w:eastAsia="Times New Roman" w:hAnsi="Times New Roman"/>
          <w:b/>
          <w:bCs/>
          <w:color w:val="0F2438"/>
          <w:sz w:val="32"/>
          <w:szCs w:val="32"/>
        </w:rPr>
        <w:t xml:space="preserve">Contacto</w:t>
      </w:r>
    </w:p>
    <w:tbl>
      <w:tblPr>
        <w:tblW w:type="pct" w:w="100%"/>
        <w:tblBorders>
          <w:top w:val="single" w:color="1B3A5C" w:sz="8"/>
          <w:left w:val="single" w:color="1B3A5C" w:sz="8"/>
          <w:bottom w:val="single" w:color="1B3A5C" w:sz="8"/>
          <w:right w:val="single" w:color="1B3A5C" w:sz="8"/>
          <w:insideH w:val="single" w:color="1B3A5C" w:sz="8"/>
          <w:insideV w:val="single" w:color="1B3A5C" w:sz="8"/>
        </w:tblBorders>
      </w:tblPr>
      <w:tblGrid>
        <w:gridCol w:w="100"/>
      </w:tblGrid>
      <w:tr>
        <w:tc>
          <w:tcPr>
            <w:shd w:fill="0F2438" w:val="clear"/>
            <w:tcMar>
              <w:top w:type="dxa" w:w="260"/>
              <w:left w:type="dxa" w:w="320"/>
              <w:bottom w:type="dxa" w:w="260"/>
              <w:right w:type="dxa" w:w="320"/>
            </w:tcMar>
          </w:tcPr>
          <w:p>
            <w:pPr>
              <w:spacing w:after="1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8"/>
                <w:szCs w:val="28"/>
              </w:rPr>
              <w:t xml:space="preserve">¿Listo para dejar atrás las planillas de papel?</w:t>
            </w:r>
          </w:p>
          <w:p>
            <w:pPr>
              <w:spacing w:after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C9A227"/>
                <w:sz w:val="22"/>
                <w:szCs w:val="22"/>
              </w:rPr>
              <w:t xml:space="preserve">🌐  asiscam-uno.netlify.app</w:t>
            </w:r>
          </w:p>
          <w:p>
            <w:pPr>
              <w:spacing w:after="60"/>
              <w:jc w:val="center"/>
            </w:pPr>
            <w:r>
              <w:rPr>
                <w:rFonts w:ascii="Times New Roman" w:cs="Times New Roman" w:eastAsia="Times New Roman" w:hAnsi="Times New Roman"/>
                <w:color w:val="F2F2F2"/>
                <w:sz w:val="20"/>
                <w:szCs w:val="20"/>
              </w:rPr>
              <w:t xml:space="preserve">💻  github.com/Diosmel84/ASIS_CAM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color w:val="F2F2F2"/>
                <w:sz w:val="20"/>
                <w:szCs w:val="20"/>
              </w:rPr>
              <w:t xml:space="preserve">Solicite hoy mismo una demostración sin cargo para su institución.</w:t>
            </w:r>
          </w:p>
        </w:tc>
      </w:tr>
    </w:tbl>
    <w:sectPr>
      <w:headerReference w:type="default" r:id="rId7"/>
      <w:footerReference w:type="default" r:id="rId8"/>
      <w:pgSz w:w="16837" w:h="11905" w:orient="portrait"/>
      <w:pgMar w:top="680" w:right="793" w:bottom="680" w:left="79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55555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i/>
        <w:iCs/>
        <w:color w:val="555555"/>
        <w:sz w:val="16"/>
        <w:szCs w:val="16"/>
      </w:rPr>
      <w:t xml:space="preserve">ASIS_CAM  |  asiscam-uno.netlify.app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Folleto Comercial - ASIS_CAM</dc:title>
  <dc:creator>Diosmel</dc:creator>
  <dc:description>Brochure de ventas de ASIS_CAM</dc:description>
  <cp:lastModifiedBy>Un-named</cp:lastModifiedBy>
  <cp:revision>1</cp:revision>
  <dcterms:created xsi:type="dcterms:W3CDTF">2026-09-13T02:14:41.220Z</dcterms:created>
  <dcterms:modified xsi:type="dcterms:W3CDTF">2026-09-13T02:14:41.220Z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