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1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after="80"/>
        <w:jc w:val="center"/>
      </w:pPr>
      <w:r>
        <w:rPr>
          <w:b/>
          <w:i w:val="0"/>
          <w:color w:val="555B61"/>
          <w:sz w:val="26"/>
        </w:rPr>
        <w:t>BITÁCORA DEL PROYECTO</w:t>
      </w:r>
    </w:p>
    <w:p>
      <w:pPr>
        <w:spacing w:after="80"/>
        <w:jc w:val="center"/>
      </w:pPr>
      <w:r>
        <w:rPr>
          <w:b/>
          <w:i w:val="0"/>
          <w:color w:val="204E4A"/>
          <w:sz w:val="68"/>
        </w:rPr>
        <w:t>ASISCAM PRO</w:t>
      </w:r>
    </w:p>
    <w:p>
      <w:pPr>
        <w:spacing w:after="600"/>
        <w:jc w:val="center"/>
        <w:pBdr>
          <w:bottom w:val="single" w:sz="12" w:space="4" w:color="204E4A"/>
        </w:pBdr>
      </w:pPr>
      <w:r>
        <w:rPr>
          <w:b w:val="0"/>
          <w:i w:val="0"/>
          <w:color w:val="555B61"/>
          <w:sz w:val="26"/>
        </w:rPr>
        <w:t>Sistema de Control de Asistencia Docente con Reconocimiento Facial y Geolocalización</w:t>
      </w:r>
    </w:p>
    <w:p>
      <w:pPr>
        <w:spacing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3118"/>
          </w:tcPr>
          <w:p>
            <w:r/>
            <w:r>
              <w:rPr>
                <w:b/>
                <w:color w:val="204E4A"/>
              </w:rPr>
              <w:t>Período relevado</w:t>
            </w:r>
          </w:p>
        </w:tc>
        <w:tc>
          <w:tcPr>
            <w:tcW w:type="dxa" w:w="4535"/>
          </w:tcPr>
          <w:p>
            <w:r/>
            <w:r>
              <w:t>12 al 22 de septiembre de 2026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color w:val="204E4A"/>
              </w:rPr>
              <w:t>Versión de la aplicación</w:t>
            </w:r>
          </w:p>
        </w:tc>
        <w:tc>
          <w:tcPr>
            <w:tcW w:type="dxa" w:w="4535"/>
          </w:tcPr>
          <w:p>
            <w:r/>
            <w:r>
              <w:t>1.0.0 · Service Worker v12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color w:val="204E4A"/>
              </w:rPr>
              <w:t>Commits analizados</w:t>
            </w:r>
          </w:p>
        </w:tc>
        <w:tc>
          <w:tcPr>
            <w:tcW w:type="dxa" w:w="4535"/>
          </w:tcPr>
          <w:p>
            <w:r/>
            <w:r>
              <w:t>82 (rama main, último 824f417)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color w:val="204E4A"/>
              </w:rPr>
              <w:t>Responsable técnico</w:t>
            </w:r>
          </w:p>
        </w:tc>
        <w:tc>
          <w:tcPr>
            <w:tcW w:type="dxa" w:w="4535"/>
          </w:tcPr>
          <w:p>
            <w:r/>
            <w:r>
              <w:t>Diosmel Núñez (Diosmel84)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color w:val="204E4A"/>
              </w:rPr>
              <w:t>Fecha de emisión</w:t>
            </w:r>
          </w:p>
        </w:tc>
        <w:tc>
          <w:tcPr>
            <w:tcW w:type="dxa" w:w="4535"/>
          </w:tcPr>
          <w:p>
            <w:r/>
            <w:r>
              <w:t>22 de septiembre de 2026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color w:val="204E4A"/>
              </w:rPr>
              <w:t>Clasificación</w:t>
            </w:r>
          </w:p>
        </w:tc>
        <w:tc>
          <w:tcPr>
            <w:tcW w:type="dxa" w:w="4535"/>
          </w:tcPr>
          <w:p>
            <w:r/>
            <w:r>
              <w:t>Uso interno — Dirección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  <w:i w:val="0"/>
        </w:rPr>
        <w:t>ASISCAM PRO es una aplicación web progresiva (PWA) que registra la asistencia del cuerpo docente mediante reconocimiento facial, prueba de vida y verificación de ubicación por GPS. El sistema funciona también sin conexión a Internet: los fichajes se guardan en el dispositivo y se sincronizan automáticamente cuando la red vuelve.</w:t>
      </w:r>
    </w:p>
    <w:p>
      <w:r>
        <w:rPr>
          <w:b w:val="0"/>
          <w:i w:val="0"/>
        </w:rPr>
        <w:t>En once días de desarrollo intensivo (82 entregas de código) el proyecto pasó de una versión de respaldo a un producto con cuatro roles de usuario, auditoría completa, grilla de materias, semáforo de puntualidad, organización por turnos y soporte en tres idiomas.</w:t>
      </w:r>
    </w:p>
    <w:p>
      <w:pPr>
        <w:pStyle w:val="Heading3"/>
      </w:pPr>
      <w:r>
        <w:t>Indicadores clave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5102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3628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Días con actividad de desarrollo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10 de 11 días calendario</w:t>
            </w:r>
          </w:p>
        </w:tc>
      </w:tr>
      <w:tr>
        <w:tc>
          <w:tcPr>
            <w:tcW w:type="dxa" w:w="5102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Entregas de código (commits)</w:t>
            </w:r>
          </w:p>
        </w:tc>
        <w:tc>
          <w:tcPr>
            <w:tcW w:type="dxa" w:w="3628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82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Líneas de código propio (JS/HTML/CSS principal)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≈ 11.500</w:t>
            </w:r>
          </w:p>
        </w:tc>
      </w:tr>
      <w:tr>
        <w:tc>
          <w:tcPr>
            <w:tcW w:type="dxa" w:w="5102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Tablas en la base de datos</w:t>
            </w:r>
          </w:p>
        </w:tc>
        <w:tc>
          <w:tcPr>
            <w:tcW w:type="dxa" w:w="3628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Roles de usuario con permisos diferenciados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5102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Idiomas soportados</w:t>
            </w:r>
          </w:p>
        </w:tc>
        <w:tc>
          <w:tcPr>
            <w:tcW w:type="dxa" w:w="3628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3 (español, inglés, portugués)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9"/>
              </w:rPr>
              <w:t>Pruebas y scripts de verificación automatizados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</w:tr>
    </w:tbl>
    <w:p>
      <w:pPr>
        <w:spacing w:after="40"/>
      </w:pPr>
    </w:p>
    <w:p>
      <w:pPr>
        <w:pStyle w:val="Heading3"/>
      </w:pPr>
      <w:r>
        <w:t>Estado general</w:t>
      </w:r>
    </w:p>
    <w:p>
      <w:pPr>
        <w:pStyle w:val="ListBullet"/>
        <w:spacing w:after="60"/>
      </w:pPr>
      <w:r>
        <w:rPr>
          <w:b/>
        </w:rPr>
        <w:t xml:space="preserve">Operativo: </w:t>
      </w:r>
      <w:r>
        <w:t>La funcionalidad principal está completa y en producción (Firebase Hosting).</w:t>
      </w:r>
    </w:p>
    <w:p>
      <w:pPr>
        <w:pStyle w:val="ListBullet"/>
        <w:spacing w:after="60"/>
      </w:pPr>
      <w:r>
        <w:rPr>
          <w:b/>
        </w:rPr>
        <w:t xml:space="preserve">Riesgo crítico: </w:t>
      </w:r>
      <w:r>
        <w:t>Existe una exposición de archivos de configuración sensibles en el sitio publicado; requiere acción inmediata (ver sección 7).</w:t>
      </w:r>
    </w:p>
    <w:p>
      <w:pPr>
        <w:pStyle w:val="ListBullet"/>
        <w:spacing w:after="60"/>
      </w:pPr>
      <w:r>
        <w:rPr>
          <w:b/>
        </w:rPr>
        <w:t xml:space="preserve">Riesgo medio: </w:t>
      </w:r>
      <w:r>
        <w:t>Seguridad de permisos reforzada solo del lado del navegador (etapa 1); falta la etapa del lado del servidor.</w:t>
      </w:r>
    </w:p>
    <w:p>
      <w:pPr>
        <w:pStyle w:val="Heading1"/>
      </w:pPr>
      <w:r>
        <w:t>2. Cronología del desarrollo</w:t>
      </w:r>
    </w:p>
    <w:p>
      <w:r>
        <w:rPr>
          <w:b w:val="0"/>
          <w:i w:val="0"/>
        </w:rPr>
        <w:t>Resumen diario elaborado a partir del historial de versiones (git log). Se agrupan las entregas por fecha y se destacan los hitos de mayor impacto.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907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907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Entregas</w:t>
            </w:r>
          </w:p>
        </w:tc>
        <w:tc>
          <w:tcPr>
            <w:tcW w:type="dxa" w:w="1928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Hito</w:t>
            </w:r>
          </w:p>
        </w:tc>
        <w:tc>
          <w:tcPr>
            <w:tcW w:type="dxa" w:w="5556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12/09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Punto de partida y modo sin conexión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Respaldo completo del proyecto. Sincronización diferida offline-first: los fichajes se guardan localmente y se suben al recuperar la red. Service Worker para reconocimiento facial en modo avión. Primeras pruebas automatizadas y documentación en formato APA 7.</w:t>
            </w:r>
          </w:p>
        </w:tc>
      </w:tr>
      <w:tr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13/09</w:t>
            </w:r>
          </w:p>
        </w:tc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1928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Orden del código y geocerca</w:t>
            </w:r>
          </w:p>
        </w:tc>
        <w:tc>
          <w:tcPr>
            <w:tcW w:type="dxa" w:w="5556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Separación de la aplicación en HTML/CSS/JS según buenas prácticas. Corrección de la geocerca que no llegaba a los docentes y del bloqueo del fichaje cuando fallaban GPS y red a la vez.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14/09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Nueva identidad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Versión «ASISCAM PRO final»: logo e isotipo nuevos, paleta institucional, panel de administración en 7 pestañas y bloqueo por suscripción vencida.</w:t>
            </w:r>
          </w:p>
        </w:tc>
      </w:tr>
      <w:tr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15/09</w:t>
            </w:r>
          </w:p>
        </w:tc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Datos reales y geocerca con mapa</w:t>
            </w:r>
          </w:p>
        </w:tc>
        <w:tc>
          <w:tcPr>
            <w:tcW w:type="dxa" w:w="5556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Campo Materia, edición de docentes y exportación a Excel. Mapa de geocerca con Leaflet/OpenStreetMap. Conexión al proyecto de base de datos definitivo con datos de producción y protección de credenciales.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16/09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Experiencia móvil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Diseño móvil tipo «bottom sheet», botones de 56 px y corrección de desplazamientos laterales.</w:t>
            </w:r>
          </w:p>
        </w:tc>
      </w:tr>
      <w:tr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17/09</w:t>
            </w:r>
          </w:p>
        </w:tc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Rediseño visual</w:t>
            </w:r>
          </w:p>
        </w:tc>
        <w:tc>
          <w:tcPr>
            <w:tcW w:type="dxa" w:w="5556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Estilo blanco/negro, listado compacto de docentes y solución a las versiones viejas que quedaban en caché tras cada publicación.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19/09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Roles, materias y auditoría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Sistema de 4 roles (Docente, Secretaría, Rector, Programador) con permisos y auditoría. Grilla de materias por carrera/año/cuatrimestre con horario por día. La auditoría pasa a la base de datos central e incluye la ubicación real.</w:t>
            </w:r>
          </w:p>
        </w:tc>
      </w:tr>
      <w:tr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20/09</w:t>
            </w:r>
          </w:p>
        </w:tc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19</w:t>
            </w:r>
          </w:p>
        </w:tc>
        <w:tc>
          <w:tcPr>
            <w:tcW w:type="dxa" w:w="1928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Seguridad antifraude y semáforo</w:t>
            </w:r>
          </w:p>
        </w:tc>
        <w:tc>
          <w:tcPr>
            <w:tcW w:type="dxa" w:w="5556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Prueba de vida (anti-spoofing) con 10 gestos aleatorios y consignas por voz; se corrige la vulnerabilidad de fichar con una foto en otro celular. Detección de «salto imposible» de ubicación. RBAC etapa 1. Semáforo de puntualidad y nuevo Inicio del panel.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21/09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Precisión horaria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sz w:val="19"/>
              </w:rPr>
              <w:t>Uso explícito del huso horario de Argentina y reparación de fichajes con fecha desfasada. Corrección de falsos «fuera de rango» del GPS. Eventos con/sin perjuicio de funciones. Bloqueo de choques de horario. Selector de idioma.</w:t>
            </w:r>
          </w:p>
        </w:tc>
      </w:tr>
      <w:tr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color w:val="204E4A"/>
                <w:sz w:val="19"/>
              </w:rPr>
              <w:t>22/09</w:t>
            </w:r>
          </w:p>
        </w:tc>
        <w:tc>
          <w:tcPr>
            <w:tcW w:type="dxa" w:w="907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Modo oscuro y turnos</w:t>
            </w:r>
          </w:p>
        </w:tc>
        <w:tc>
          <w:tcPr>
            <w:tcW w:type="dxa" w:w="5556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Modo oscuro completo con detección automática. Traducción de materias y docentes. Sistema de turnos Mañana/Tarde/Noche con ventana de fichaje de 10 minutos antes de cada turno.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5B61"/>
          <w:sz w:val="18"/>
        </w:rPr>
        <w:t>Nota: el 18/09 no registra entregas de código.</w:t>
      </w:r>
    </w:p>
    <w:p>
      <w:pPr>
        <w:pStyle w:val="Heading1"/>
      </w:pPr>
      <w:r>
        <w:t>3. Stack técnico</w:t>
      </w:r>
    </w:p>
    <w:p>
      <w:r>
        <w:rPr>
          <w:b w:val="0"/>
          <w:i w:val="0"/>
        </w:rPr>
        <w:t>La aplicación es un sitio estático sin paso de compilación: se publica tal cual está en la carpeta del proyecto. Esto simplifica el mantenimiento y reduce dependencias externas.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587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3515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4195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Uso en ASISCAM PRO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Interfaz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HTML5, CSS3, JavaScript (ES2020), Bootstrap 5, Bootstrap Icons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Pantallas de login, fichaje y panel de administración</w:t>
            </w:r>
          </w:p>
        </w:tc>
      </w:tr>
      <w:tr>
        <w:tc>
          <w:tcPr>
            <w:tcW w:type="dxa" w:w="158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Biometría</w:t>
            </w:r>
          </w:p>
        </w:tc>
        <w:tc>
          <w:tcPr>
            <w:tcW w:type="dxa" w:w="351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face-api.js (modelos TinyFaceDetector, Landmark68, FaceRecognition)</w:t>
            </w:r>
          </w:p>
        </w:tc>
        <w:tc>
          <w:tcPr>
            <w:tcW w:type="dxa" w:w="419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Reconocimiento facial y prueba de vida en el navegador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Geolocalización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Geolocation API, Leaflet + OpenStreetMap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Geocerca del establecimiento y registro de ubicación</w:t>
            </w:r>
          </w:p>
        </w:tc>
      </w:tr>
      <w:tr>
        <w:tc>
          <w:tcPr>
            <w:tcW w:type="dxa" w:w="158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Base de datos</w:t>
            </w:r>
          </w:p>
        </w:tc>
        <w:tc>
          <w:tcPr>
            <w:tcW w:type="dxa" w:w="351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Supabase (PostgreSQL + API REST + RLS)</w:t>
            </w:r>
          </w:p>
        </w:tc>
        <w:tc>
          <w:tcPr>
            <w:tcW w:type="dxa" w:w="419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Docentes, asistencias, materias, auditoría, usuarios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Hosting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Firebase Hosting (principal) · Netlify (alternativo)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Publicación del sitio con reescritura SPA</w:t>
            </w:r>
          </w:p>
        </w:tc>
      </w:tr>
      <w:tr>
        <w:tc>
          <w:tcPr>
            <w:tcW w:type="dxa" w:w="158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Offline / PWA</w:t>
            </w:r>
          </w:p>
        </w:tc>
        <w:tc>
          <w:tcPr>
            <w:tcW w:type="dxa" w:w="351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Service Worker (caché v12), localStorage</w:t>
            </w:r>
          </w:p>
        </w:tc>
        <w:tc>
          <w:tcPr>
            <w:tcW w:type="dxa" w:w="419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Funcionamiento sin red y sincronización diferida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Reportes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SheetJS (xlsx), jsPDF, Chart.js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Exportación a Excel/PDF y estadísticas</w:t>
            </w:r>
          </w:p>
        </w:tc>
      </w:tr>
      <w:tr>
        <w:tc>
          <w:tcPr>
            <w:tcW w:type="dxa" w:w="158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Notificaciones</w:t>
            </w:r>
          </w:p>
        </w:tc>
        <w:tc>
          <w:tcPr>
            <w:tcW w:type="dxa" w:w="351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EmailJS</w:t>
            </w:r>
          </w:p>
        </w:tc>
        <w:tc>
          <w:tcPr>
            <w:tcW w:type="dxa" w:w="419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Recuperación de contraseña (desactivada hasta configurar)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Idiomas y temas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i18n propio (es/en/pt), theme.js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9"/>
              </w:rPr>
              <w:t>Traducción y modo claro/oscuro</w:t>
            </w:r>
          </w:p>
        </w:tc>
      </w:tr>
      <w:tr>
        <w:tc>
          <w:tcPr>
            <w:tcW w:type="dxa" w:w="1587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Calidad</w:t>
            </w:r>
          </w:p>
        </w:tc>
        <w:tc>
          <w:tcPr>
            <w:tcW w:type="dxa" w:w="351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Node.js (tests y scripts de verificación)</w:t>
            </w:r>
          </w:p>
        </w:tc>
        <w:tc>
          <w:tcPr>
            <w:tcW w:type="dxa" w:w="419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Pruebas de sincronización, SW, RBAC, turnos</w:t>
            </w:r>
          </w:p>
        </w:tc>
      </w:tr>
    </w:tbl>
    <w:p>
      <w:pPr>
        <w:spacing w:after="40"/>
      </w:pPr>
    </w:p>
    <w:p>
      <w:r>
        <w:rPr>
          <w:b w:val="0"/>
          <w:i w:val="0"/>
          <w:color w:val="555B61"/>
          <w:sz w:val="19"/>
        </w:rPr>
        <w:t>Dependencias de desarrollo (package.json): docx 9.7 y pdf-lib 1.17, usadas solo para generar documentación. Comandos disponibles: deploy:firebase, deploy:netlify y test.</w:t>
      </w:r>
    </w:p>
    <w:p>
      <w:pPr>
        <w:pStyle w:val="Heading1"/>
      </w:pPr>
      <w:r>
        <w:t>4. Funcionalidades</w:t>
      </w:r>
    </w:p>
    <w:p>
      <w:pPr>
        <w:pStyle w:val="Heading2"/>
      </w:pPr>
      <w:r>
        <w:t>Fichaje biométrico</w:t>
      </w:r>
    </w:p>
    <w:p>
      <w:pPr>
        <w:pStyle w:val="ListBullet"/>
        <w:spacing w:after="60"/>
      </w:pPr>
      <w:r>
        <w:t>Reconocimiento facial del docente directamente en el celular o tablet.</w:t>
      </w:r>
    </w:p>
    <w:p>
      <w:pPr>
        <w:pStyle w:val="ListBullet"/>
        <w:spacing w:after="60"/>
      </w:pPr>
      <w:r>
        <w:t>Prueba de vida con gestos al azar (girar e inclinar la cabeza, cerrar los ojos, etc.) y consignas por voz, que impide fichar con una foto o un video.</w:t>
      </w:r>
    </w:p>
    <w:p>
      <w:pPr>
        <w:pStyle w:val="ListBullet"/>
        <w:spacing w:after="60"/>
      </w:pPr>
      <w:r>
        <w:t>Validación de la geocerca: el fichaje solo es válido dentro del radio del establecimiento.</w:t>
      </w:r>
    </w:p>
    <w:p>
      <w:pPr>
        <w:pStyle w:val="Heading2"/>
      </w:pPr>
      <w:r>
        <w:t>Funcionamiento sin conexión</w:t>
      </w:r>
    </w:p>
    <w:p>
      <w:pPr>
        <w:pStyle w:val="ListBullet"/>
        <w:spacing w:after="60"/>
      </w:pPr>
      <w:r>
        <w:t>Fichaje en modo avión con GPS: se guarda en el dispositivo y se sincroniza al volver la red.</w:t>
      </w:r>
    </w:p>
    <w:p>
      <w:pPr>
        <w:pStyle w:val="ListBullet"/>
        <w:spacing w:after="60"/>
      </w:pPr>
      <w:r>
        <w:t>La ubicación y los registros de auditoría también se completan en diferido.</w:t>
      </w:r>
    </w:p>
    <w:p>
      <w:pPr>
        <w:pStyle w:val="Heading2"/>
      </w:pPr>
      <w:r>
        <w:t>Gestión académica</w:t>
      </w:r>
    </w:p>
    <w:p>
      <w:pPr>
        <w:pStyle w:val="ListBullet"/>
        <w:spacing w:after="60"/>
      </w:pPr>
      <w:r>
        <w:t>Alta, edición y baja de docentes con datos personales, de contacto y laborales.</w:t>
      </w:r>
    </w:p>
    <w:p>
      <w:pPr>
        <w:pStyle w:val="ListBullet"/>
        <w:spacing w:after="60"/>
      </w:pPr>
      <w:r>
        <w:t>Grilla de materias por carrera, año y cuatrimestre; materias anuales en ambos cuatrimestres.</w:t>
      </w:r>
    </w:p>
    <w:p>
      <w:pPr>
        <w:pStyle w:val="ListBullet"/>
        <w:spacing w:after="60"/>
      </w:pPr>
      <w:r>
        <w:t>Horario por día y turno automático (Mañana 06–12, Tarde 12–18, Noche 18–23).</w:t>
      </w:r>
    </w:p>
    <w:p>
      <w:pPr>
        <w:pStyle w:val="ListBullet"/>
        <w:spacing w:after="60"/>
      </w:pPr>
      <w:r>
        <w:t>Asignación de materias en cascada Carrera → Año y bloqueo de choques de horario.</w:t>
      </w:r>
    </w:p>
    <w:p>
      <w:pPr>
        <w:pStyle w:val="Heading2"/>
      </w:pPr>
      <w:r>
        <w:t>Control de asistencia</w:t>
      </w:r>
    </w:p>
    <w:p>
      <w:pPr>
        <w:pStyle w:val="ListBullet"/>
        <w:spacing w:after="60"/>
      </w:pPr>
      <w:r>
        <w:t>Semáforo de puntualidad (ventanas de 15, 30 y 60 minutos).</w:t>
      </w:r>
    </w:p>
    <w:p>
      <w:pPr>
        <w:pStyle w:val="ListBullet"/>
        <w:spacing w:after="60"/>
      </w:pPr>
      <w:r>
        <w:t>Panel «Docentes que deberían presentarse hoy» agrupado por turno con contador de presentes.</w:t>
      </w:r>
    </w:p>
    <w:p>
      <w:pPr>
        <w:pStyle w:val="ListBullet"/>
        <w:spacing w:after="60"/>
      </w:pPr>
      <w:r>
        <w:t>Licencias y eventos especiales con o sin perjuicio de funciones.</w:t>
      </w:r>
    </w:p>
    <w:p>
      <w:pPr>
        <w:pStyle w:val="ListBullet"/>
        <w:spacing w:after="60"/>
      </w:pPr>
      <w:r>
        <w:t>Calendario anual con estado de asistencia por materia y profesor.</w:t>
      </w:r>
    </w:p>
    <w:p>
      <w:pPr>
        <w:pStyle w:val="Heading2"/>
      </w:pPr>
      <w:r>
        <w:t>Administración y control</w:t>
      </w:r>
    </w:p>
    <w:p>
      <w:pPr>
        <w:pStyle w:val="ListBullet"/>
        <w:spacing w:after="60"/>
      </w:pPr>
      <w:r>
        <w:t>Cuatro roles con permisos diferenciados: Docente, Secretaría, Rector y Programador.</w:t>
      </w:r>
    </w:p>
    <w:p>
      <w:pPr>
        <w:pStyle w:val="ListBullet"/>
        <w:spacing w:after="60"/>
      </w:pPr>
      <w:r>
        <w:t>Auditoría de cada acción con usuario, fecha, hora y ubicación real; detección de saltos de ubicación imposibles.</w:t>
      </w:r>
    </w:p>
    <w:p>
      <w:pPr>
        <w:pStyle w:val="ListBullet"/>
        <w:spacing w:after="60"/>
      </w:pPr>
      <w:r>
        <w:t>Reportes y exportación a Excel y PDF.</w:t>
      </w:r>
    </w:p>
    <w:p>
      <w:pPr>
        <w:pStyle w:val="ListBullet"/>
        <w:spacing w:after="60"/>
      </w:pPr>
      <w:r>
        <w:t>Bloqueo automático por suscripción vencida (vigente hasta el 31/12/2026).</w:t>
      </w:r>
    </w:p>
    <w:p>
      <w:pPr>
        <w:pStyle w:val="Heading2"/>
      </w:pPr>
      <w:r>
        <w:t>Experiencia de uso</w:t>
      </w:r>
    </w:p>
    <w:p>
      <w:pPr>
        <w:pStyle w:val="ListBullet"/>
        <w:spacing w:after="60"/>
      </w:pPr>
      <w:r>
        <w:t>Diseño adaptado a celulares, modo oscuro automático y selector de idioma (ES/EN/PT).</w:t>
      </w:r>
    </w:p>
    <w:p>
      <w:pPr>
        <w:pStyle w:val="ListBullet"/>
        <w:spacing w:after="60"/>
      </w:pPr>
      <w:r>
        <w:t>Actualización automática de la aplicación tras cada publicación.</w:t>
      </w:r>
    </w:p>
    <w:p>
      <w:pPr>
        <w:pStyle w:val="Heading1"/>
      </w:pPr>
      <w:r>
        <w:t>5. Infraestructura: Firebase y base de datos</w:t>
      </w:r>
    </w:p>
    <w:p>
      <w:r>
        <w:rPr>
          <w:b w:val="0"/>
          <w:i w:val="0"/>
        </w:rPr>
        <w:t>Firebase se utiliza exclusivamente como servicio de hosting. Los datos de la institución no se guardan en Firebase (no se usan Firestore, Realtime Database ni Firebase Auth), sino en Supabase.</w:t>
      </w:r>
    </w:p>
    <w:p>
      <w:pPr>
        <w:pStyle w:val="Heading2"/>
      </w:pPr>
      <w:r>
        <w:t>5.1 Firebase Hosting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835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463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Configuración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Proyecto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9"/>
              </w:rPr>
              <w:t>asistencia-docente-test-27800 (.firebaserc)</w:t>
            </w:r>
          </w:p>
        </w:tc>
      </w:tr>
      <w:tr>
        <w:tc>
          <w:tcPr>
            <w:tcW w:type="dxa" w:w="283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Carpeta publicada</w:t>
            </w:r>
          </w:p>
        </w:tc>
        <w:tc>
          <w:tcPr>
            <w:tcW w:type="dxa" w:w="6463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Raíz del proyecto («.»), sin compilación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Reescrituras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9"/>
              </w:rPr>
              <w:t>Toda ruta → /index.html (aplicación de una sola página)</w:t>
            </w:r>
          </w:p>
        </w:tc>
      </w:tr>
      <w:tr>
        <w:tc>
          <w:tcPr>
            <w:tcW w:type="dxa" w:w="283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Cabeceras</w:t>
            </w:r>
          </w:p>
        </w:tc>
        <w:tc>
          <w:tcPr>
            <w:tcW w:type="dxa" w:w="6463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Cache-Control: no-cache en /sw.js y /index.html para forzar actualizaciones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9"/>
              </w:rPr>
              <w:t>Exclusiones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9"/>
              </w:rPr>
              <w:t>firebase.json, .firebaserc, netlify.toml, package*.json, *.md, archivos ocultos, node_modules</w:t>
            </w:r>
          </w:p>
        </w:tc>
      </w:tr>
      <w:tr>
        <w:tc>
          <w:tcPr>
            <w:tcW w:type="dxa" w:w="2835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Archivos publicados (último deploy)</w:t>
            </w:r>
          </w:p>
        </w:tc>
        <w:tc>
          <w:tcPr>
            <w:tcW w:type="dxa" w:w="6463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576</w:t>
            </w:r>
          </w:p>
        </w:tc>
      </w:tr>
    </w:tbl>
    <w:p>
      <w:pPr>
        <w:spacing w:after="40"/>
      </w:pPr>
    </w:p>
    <w:p>
      <w:pPr>
        <w:pStyle w:val="Heading2"/>
      </w:pPr>
      <w:r>
        <w:t>5.2 Base de datos Supabase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984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type="dxa" w:w="7313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19"/>
              </w:rPr>
              <w:t>docentes</w:t>
            </w:r>
          </w:p>
        </w:tc>
        <w:tc>
          <w:tcPr>
            <w:tcW w:type="dxa" w:w="7313"/>
          </w:tcPr>
          <w:p>
            <w:pPr>
              <w:spacing w:after="0"/>
            </w:pPr>
            <w:r/>
            <w:r>
              <w:rPr>
                <w:sz w:val="19"/>
              </w:rPr>
              <w:t>Padrón docente, datos personales, laborales y descriptor facial</w:t>
            </w:r>
          </w:p>
        </w:tc>
      </w:tr>
      <w:tr>
        <w:tc>
          <w:tcPr>
            <w:tcW w:type="dxa" w:w="1984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asistencias</w:t>
            </w:r>
          </w:p>
        </w:tc>
        <w:tc>
          <w:tcPr>
            <w:tcW w:type="dxa" w:w="7313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Fichajes con fecha, hora, ubicación y estado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19"/>
              </w:rPr>
              <w:t>materias</w:t>
            </w:r>
          </w:p>
        </w:tc>
        <w:tc>
          <w:tcPr>
            <w:tcW w:type="dxa" w:w="7313"/>
          </w:tcPr>
          <w:p>
            <w:pPr>
              <w:spacing w:after="0"/>
            </w:pPr>
            <w:r/>
            <w:r>
              <w:rPr>
                <w:sz w:val="19"/>
              </w:rPr>
              <w:t>Materias por carrera/año/cuatrimestre, horarios por día y turno</w:t>
            </w:r>
          </w:p>
        </w:tc>
      </w:tr>
      <w:tr>
        <w:tc>
          <w:tcPr>
            <w:tcW w:type="dxa" w:w="1984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carreras</w:t>
            </w:r>
          </w:p>
        </w:tc>
        <w:tc>
          <w:tcPr>
            <w:tcW w:type="dxa" w:w="7313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Catálogo de carreras (clave foránea protegida contra borrado en cascada)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19"/>
              </w:rPr>
              <w:t>usuarios</w:t>
            </w:r>
          </w:p>
        </w:tc>
        <w:tc>
          <w:tcPr>
            <w:tcW w:type="dxa" w:w="7313"/>
          </w:tcPr>
          <w:p>
            <w:pPr>
              <w:spacing w:after="0"/>
            </w:pPr>
            <w:r/>
            <w:r>
              <w:rPr>
                <w:sz w:val="19"/>
              </w:rPr>
              <w:t>Usuarios de Secretaría, Rector y Programador (contraseñas con hash SHA-256)</w:t>
            </w:r>
          </w:p>
        </w:tc>
      </w:tr>
      <w:tr>
        <w:tc>
          <w:tcPr>
            <w:tcW w:type="dxa" w:w="1984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auditoria_logs</w:t>
            </w:r>
          </w:p>
        </w:tc>
        <w:tc>
          <w:tcPr>
            <w:tcW w:type="dxa" w:w="7313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Registro de acciones con usuario, momento y ubicación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19"/>
              </w:rPr>
              <w:t>app_data</w:t>
            </w:r>
          </w:p>
        </w:tc>
        <w:tc>
          <w:tcPr>
            <w:tcW w:type="dxa" w:w="7313"/>
          </w:tcPr>
          <w:p>
            <w:pPr>
              <w:spacing w:after="0"/>
            </w:pPr>
            <w:r/>
            <w:r>
              <w:rPr>
                <w:sz w:val="19"/>
              </w:rPr>
              <w:t>Configuración general: criterios, geocerca, licencias, eventos</w:t>
            </w:r>
          </w:p>
        </w:tc>
      </w:tr>
      <w:tr>
        <w:tc>
          <w:tcPr>
            <w:tcW w:type="dxa" w:w="1984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escuelas</w:t>
            </w:r>
          </w:p>
        </w:tc>
        <w:tc>
          <w:tcPr>
            <w:tcW w:type="dxa" w:w="7313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Datos de la institución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/>
            <w:r>
              <w:rPr>
                <w:sz w:val="19"/>
              </w:rPr>
              <w:t>suscripciones</w:t>
            </w:r>
          </w:p>
        </w:tc>
        <w:tc>
          <w:tcPr>
            <w:tcW w:type="dxa" w:w="7313"/>
          </w:tcPr>
          <w:p>
            <w:pPr>
              <w:spacing w:after="0"/>
            </w:pPr>
            <w:r/>
            <w:r>
              <w:rPr>
                <w:sz w:val="19"/>
              </w:rPr>
              <w:t>Plan y vencimiento para el bloqueo por pago</w:t>
            </w:r>
          </w:p>
        </w:tc>
      </w:tr>
    </w:tbl>
    <w:p>
      <w:pPr>
        <w:spacing w:after="40"/>
      </w:pPr>
    </w:p>
    <w:p>
      <w:pPr>
        <w:pStyle w:val="Heading1"/>
      </w:pPr>
      <w:r>
        <w:t>6. Problemas resueltos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551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2268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4479"/>
            <w:shd w:val="clear" w:color="auto" w:fill="204E4A"/>
          </w:tcPr>
          <w:p>
            <w:r/>
            <w:r>
              <w:rPr>
                <w:b/>
                <w:color w:val="FFFFFF"/>
                <w:sz w:val="19"/>
              </w:rPr>
              <w:t>Solución aplicada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Fichaje con foto en otro celular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Suplantación de identidad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Prueba de vida con 10 gestos al azar, consignas por voz y control de tiempos</w:t>
            </w:r>
          </w:p>
        </w:tc>
      </w:tr>
      <w:tr>
        <w:tc>
          <w:tcPr>
            <w:tcW w:type="dxa" w:w="2551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Fecha de fichaje desfasada</w:t>
            </w:r>
          </w:p>
        </w:tc>
        <w:tc>
          <w:tcPr>
            <w:tcW w:type="dxa" w:w="2268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Asistencias registradas en el día equivocado</w:t>
            </w:r>
          </w:p>
        </w:tc>
        <w:tc>
          <w:tcPr>
            <w:tcW w:type="dxa" w:w="4479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Huso horario de Argentina explícito y recálculo desde la marca de tiempo; reparación de registros históricos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Fichaje de otra franja validaba una clase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Presentes falsos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Validación por ventana de turno (caso real: clase 21:00 con fichaje 00:29)</w:t>
            </w:r>
          </w:p>
        </w:tc>
      </w:tr>
      <w:tr>
        <w:tc>
          <w:tcPr>
            <w:tcW w:type="dxa" w:w="2551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Falsos «fuera de rango» del GPS</w:t>
            </w:r>
          </w:p>
        </w:tc>
        <w:tc>
          <w:tcPr>
            <w:tcW w:type="dxa" w:w="2268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Docentes presentes rechazados</w:t>
            </w:r>
          </w:p>
        </w:tc>
        <w:tc>
          <w:tcPr>
            <w:tcW w:type="dxa" w:w="4479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Ajuste del cálculo de geocerca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IP usada como ubicación en auditoría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Ubicaciones inexactas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Se prohíbe la IP como fuente y se detectan saltos imposibles</w:t>
            </w:r>
          </w:p>
        </w:tc>
      </w:tr>
      <w:tr>
        <w:tc>
          <w:tcPr>
            <w:tcW w:type="dxa" w:w="2551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Borrado en cascada de materias</w:t>
            </w:r>
          </w:p>
        </w:tc>
        <w:tc>
          <w:tcPr>
            <w:tcW w:type="dxa" w:w="2268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Pérdida de datos académicos</w:t>
            </w:r>
          </w:p>
        </w:tc>
        <w:tc>
          <w:tcPr>
            <w:tcW w:type="dxa" w:w="4479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Claves foráneas en modo RESTRICT y script de respaldo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App pegada a una versión vieja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Correcciones que no llegaban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Versionado del Service Worker y cabeceras no-cache</w:t>
            </w:r>
          </w:p>
        </w:tc>
      </w:tr>
      <w:tr>
        <w:tc>
          <w:tcPr>
            <w:tcW w:type="dxa" w:w="2551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Modo avión bloqueaba el fichaje</w:t>
            </w:r>
          </w:p>
        </w:tc>
        <w:tc>
          <w:tcPr>
            <w:tcW w:type="dxa" w:w="2268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Imposibilidad de fichar sin red</w:t>
            </w:r>
          </w:p>
        </w:tc>
        <w:tc>
          <w:tcPr>
            <w:tcW w:type="dxa" w:w="4479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Flujo offline-first con sincronización diferida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Registros de evento duplicados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Datos inconsistentes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Restricción UNIQUE aplicada y verificada</w:t>
            </w:r>
          </w:p>
        </w:tc>
      </w:tr>
      <w:tr>
        <w:tc>
          <w:tcPr>
            <w:tcW w:type="dxa" w:w="2551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Contadores de Inicio incorrectos</w:t>
            </w:r>
          </w:p>
        </w:tc>
        <w:tc>
          <w:tcPr>
            <w:tcW w:type="dxa" w:w="2268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Indicadores engañosos</w:t>
            </w:r>
          </w:p>
        </w:tc>
        <w:tc>
          <w:tcPr>
            <w:tcW w:type="dxa" w:w="4479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Cálculo sobre docentes esperados en el día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Confirmaciones prematuras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9"/>
              </w:rPr>
              <w:t>Falsa sensación de guardado</w:t>
            </w:r>
          </w:p>
        </w:tc>
        <w:tc>
          <w:tcPr>
            <w:tcW w:type="dxa" w:w="4479"/>
          </w:tcPr>
          <w:p>
            <w:pPr>
              <w:spacing w:after="0"/>
            </w:pPr>
            <w:r/>
            <w:r>
              <w:rPr>
                <w:sz w:val="19"/>
              </w:rPr>
              <w:t>Avisos solo tras confirmación real de la base de datos</w:t>
            </w:r>
          </w:p>
        </w:tc>
      </w:tr>
      <w:tr>
        <w:tc>
          <w:tcPr>
            <w:tcW w:type="dxa" w:w="2551"/>
            <w:shd w:val="clear" w:color="auto" w:fill="EEF3F2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Problemas de diseño móvil</w:t>
            </w:r>
          </w:p>
        </w:tc>
        <w:tc>
          <w:tcPr>
            <w:tcW w:type="dxa" w:w="2268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Uso incómodo en celulares</w:t>
            </w:r>
          </w:p>
        </w:tc>
        <w:tc>
          <w:tcPr>
            <w:tcW w:type="dxa" w:w="4479"/>
            <w:shd w:val="clear" w:color="auto" w:fill="EEF3F2"/>
          </w:tcPr>
          <w:p>
            <w:pPr>
              <w:spacing w:after="0"/>
            </w:pPr>
            <w:r/>
            <w:r>
              <w:rPr>
                <w:sz w:val="19"/>
              </w:rPr>
              <w:t>Rediseño mobile-first, contraste en modo oscuro y banderas visibles</w:t>
            </w:r>
          </w:p>
        </w:tc>
      </w:tr>
    </w:tbl>
    <w:p>
      <w:pPr>
        <w:spacing w:after="40"/>
      </w:pPr>
    </w:p>
    <w:p>
      <w:pPr>
        <w:pStyle w:val="Heading1"/>
      </w:pPr>
      <w:r>
        <w:t>7. Pendientes y recomendaciones</w:t>
      </w:r>
    </w:p>
    <w:p>
      <w:pPr>
        <w:pStyle w:val="Heading2"/>
      </w:pPr>
      <w:r>
        <w:t>7.1 Crítico — atención inmediata</w:t>
      </w:r>
    </w:p>
    <w:p>
      <w:r>
        <w:rPr>
          <w:b/>
        </w:rPr>
        <w:t xml:space="preserve">Archivos sensibles publicados en el sitio. </w:t>
      </w:r>
      <w:r>
        <w:rPr>
          <w:b w:val="0"/>
        </w:rPr>
        <w:t>El registro del último despliegue en Firebase indica que se publicaron archivos que no deberían ser públicos: config.secrets.js (hashes de contraseñas de roles), archivos .txt con credenciales de EmailJS y de la base de datos de prueba, scripts SQL, scripts de mantenimiento y documentación interna. Están excluidos del repositorio (.gitignore) pero no del hosting (firebase.json).</w:t>
      </w:r>
    </w:p>
    <w:p>
      <w:pPr>
        <w:spacing w:after="40"/>
      </w:pPr>
      <w:r>
        <w:rPr>
          <w:b/>
          <w:i w:val="0"/>
        </w:rPr>
        <w:t>Acciones recomendadas:</w:t>
      </w:r>
    </w:p>
    <w:p>
      <w:pPr>
        <w:pStyle w:val="ListBullet"/>
        <w:spacing w:after="60"/>
      </w:pPr>
      <w:r>
        <w:t>Agregar a las exclusiones de firebase.json: *.txt, *.sql, config.secrets.js, scripts/, tests/, docs/, backups/, documentacion/ e imágenes de trabajo; volver a publicar.</w:t>
      </w:r>
    </w:p>
    <w:p>
      <w:pPr>
        <w:pStyle w:val="ListBullet"/>
        <w:spacing w:after="60"/>
      </w:pPr>
      <w:r>
        <w:t>Rotar las credenciales expuestas (contraseñas de EmailJS y de roles, claves de la base de prueba).</w:t>
      </w:r>
    </w:p>
    <w:p>
      <w:pPr>
        <w:pStyle w:val="ListBullet"/>
        <w:spacing w:after="60"/>
      </w:pPr>
      <w:r>
        <w:t>Reemplazar los hashes en el cliente por autenticación del lado del servidor (Supabase Auth).</w:t>
      </w:r>
    </w:p>
    <w:p>
      <w:pPr>
        <w:pStyle w:val="ListBullet"/>
        <w:spacing w:after="60"/>
      </w:pPr>
      <w:r>
        <w:t>Nota: este mismo documento se genera en docs/, carpeta que hoy también se publica.</w:t>
      </w:r>
    </w:p>
    <w:p>
      <w:pPr>
        <w:pStyle w:val="Heading2"/>
      </w:pPr>
      <w:r>
        <w:t>7.2 Prioridad media</w:t>
      </w:r>
    </w:p>
    <w:p>
      <w:pPr>
        <w:pStyle w:val="ListBullet"/>
        <w:spacing w:after="60"/>
      </w:pPr>
      <w:r>
        <w:rPr>
          <w:b/>
        </w:rPr>
        <w:t xml:space="preserve">RBAC etapa 2: </w:t>
      </w:r>
      <w:r>
        <w:t>Trasladar los permisos por rol a políticas RLS de la base de datos; hoy se controlan en el navegador.</w:t>
      </w:r>
    </w:p>
    <w:p>
      <w:pPr>
        <w:pStyle w:val="ListBullet"/>
        <w:spacing w:after="60"/>
      </w:pPr>
      <w:r>
        <w:rPr>
          <w:b/>
        </w:rPr>
        <w:t xml:space="preserve">Recuperación de contraseña: </w:t>
      </w:r>
      <w:r>
        <w:t>Configurar EmailJS y volver a habilitar «¿Olvidaste tu contraseña?».</w:t>
      </w:r>
    </w:p>
    <w:p>
      <w:pPr>
        <w:pStyle w:val="ListBullet"/>
        <w:spacing w:after="60"/>
      </w:pPr>
      <w:r>
        <w:rPr>
          <w:b/>
        </w:rPr>
        <w:t xml:space="preserve">Proyecto Firebase: </w:t>
      </w:r>
      <w:r>
        <w:t>El proyecto de hosting conserva el nombre «test»; conviene un proyecto definitivo de producción.</w:t>
      </w:r>
    </w:p>
    <w:p>
      <w:pPr>
        <w:pStyle w:val="ListBullet"/>
        <w:spacing w:after="60"/>
      </w:pPr>
      <w:r>
        <w:rPr>
          <w:b/>
        </w:rPr>
        <w:t xml:space="preserve">Internacionalización: </w:t>
      </w:r>
      <w:r>
        <w:t>Completar la traducción de las pantallas restantes (hoy cubre el núcleo, materias y docentes).</w:t>
      </w:r>
    </w:p>
    <w:p>
      <w:pPr>
        <w:pStyle w:val="ListBullet"/>
        <w:spacing w:after="60"/>
      </w:pPr>
      <w:r>
        <w:rPr>
          <w:b/>
        </w:rPr>
        <w:t xml:space="preserve">Migración de turnos: </w:t>
      </w:r>
      <w:r>
        <w:t>Ejecutar migrarTurnosMaterias() sobre las materias cargadas antes del 22/09.</w:t>
      </w:r>
    </w:p>
    <w:p>
      <w:pPr>
        <w:pStyle w:val="Heading2"/>
      </w:pPr>
      <w:r>
        <w:t>7.3 Mejora continua</w:t>
      </w:r>
    </w:p>
    <w:p>
      <w:pPr>
        <w:pStyle w:val="ListBullet"/>
        <w:spacing w:after="60"/>
      </w:pPr>
      <w:r>
        <w:rPr>
          <w:b/>
        </w:rPr>
        <w:t xml:space="preserve">Pruebas: </w:t>
      </w:r>
      <w:r>
        <w:t>Integrar tests y scripts de verificación en un proceso automático previo a cada publicación.</w:t>
      </w:r>
    </w:p>
    <w:p>
      <w:pPr>
        <w:pStyle w:val="ListBullet"/>
        <w:spacing w:after="60"/>
      </w:pPr>
      <w:r>
        <w:rPr>
          <w:b/>
        </w:rPr>
        <w:t xml:space="preserve">Mantenibilidad: </w:t>
      </w:r>
      <w:r>
        <w:t>script.js ronda las 7.000 líneas; se recomienda dividirlo por módulos funcionales.</w:t>
      </w:r>
    </w:p>
    <w:p>
      <w:pPr>
        <w:pStyle w:val="ListBullet"/>
        <w:spacing w:after="60"/>
      </w:pPr>
      <w:r>
        <w:rPr>
          <w:b/>
        </w:rPr>
        <w:t xml:space="preserve">Limpieza: </w:t>
      </w:r>
      <w:r>
        <w:t>Unificar los dos esquemas SQL duplicados (supabase-schema.sql y supabase_schema.sql) y retirar archivos de trabajo de la raíz.</w:t>
      </w:r>
    </w:p>
    <w:p>
      <w:pPr>
        <w:pStyle w:val="ListBullet"/>
        <w:spacing w:after="60"/>
      </w:pPr>
      <w:r>
        <w:rPr>
          <w:b/>
        </w:rPr>
        <w:t xml:space="preserve">Validación en campo: </w:t>
      </w:r>
      <w:r>
        <w:t>Pruebas de uso con docentes reales en distintos dispositivos y condiciones de red.</w:t>
      </w:r>
    </w:p>
    <w:p>
      <w:pPr>
        <w:pStyle w:val="ListBullet"/>
        <w:spacing w:after="60"/>
      </w:pPr>
      <w:r>
        <w:rPr>
          <w:b/>
        </w:rPr>
        <w:t xml:space="preserve">Multi-institución: </w:t>
      </w:r>
      <w:r>
        <w:t>El diseño actual atiende a una sola escuela; evaluar soporte multi-tenant si se escala.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247" w:right="1304" w:bottom="1247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55B61"/>
        <w:sz w:val="17"/>
      </w:rPr>
      <w:t>ASISCAM PRO · Bitácora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eastAsiaTheme="majorEastAsia" w:cstheme="majorBidi" w:ascii="Calibri" w:hAnsi="Calibri" w:cs="Calibri"/>
      <w:b/>
      <w:bCs/>
      <w:color w:val="204E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eastAsiaTheme="majorEastAsia" w:cstheme="majorBidi" w:ascii="Calibri" w:hAnsi="Calibri" w:cs="Calibri"/>
      <w:b/>
      <w:bCs/>
      <w:color w:val="204E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eastAsiaTheme="majorEastAsia" w:cstheme="majorBidi" w:ascii="Calibri" w:hAnsi="Calibri" w:cs="Calibri"/>
      <w:b/>
      <w:bCs/>
      <w:color w:val="204E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ASISCAM PRO</dc:title>
  <dc:subject/>
  <dc:creator>Diosmel Núñez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