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0F2438" w:sz="0"/>
          <w:left w:val="single" w:color="0F2438" w:sz="0"/>
          <w:bottom w:val="single" w:color="0F2438" w:sz="0"/>
          <w:right w:val="single" w:color="0F2438" w:sz="0"/>
          <w:insideH w:val="single" w:color="0F2438" w:sz="0"/>
          <w:insideV w:val="single" w:color="0F2438" w:sz="0"/>
        </w:tblBorders>
      </w:tblPr>
      <w:tblGrid>
        <w:gridCol w:w="100"/>
      </w:tblGrid>
      <w:tr>
        <w:tc>
          <w:tcPr>
            <w:shd w:fill="1B3A5C" w:val="clear"/>
            <w:tcMar>
              <w:top w:type="dxa" w:w="500"/>
              <w:left w:type="dxa" w:w="500"/>
              <w:bottom w:type="dxa" w:w="500"/>
              <w:right w:type="dxa" w:w="5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72"/>
                <w:szCs w:val="72"/>
              </w:rPr>
              <w:t xml:space="preserve">ASIS_CAM</w:t>
            </w:r>
          </w:p>
          <w:p>
            <w:pPr>
              <w:spacing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C9A227"/>
                <w:sz w:val="30"/>
                <w:szCs w:val="30"/>
              </w:rPr>
              <w:t xml:space="preserve">"Tu institución, presente a tiempo. Sin planillas, sin dudas, sin duplicados."</w:t>
            </w:r>
          </w:p>
          <w:p>
            <w:pPr>
              <w:spacing w:before="160"/>
              <w:jc w:val="center"/>
            </w:pPr>
            <w:r>
              <w:rPr>
                <w:rFonts w:ascii="Times New Roman" w:cs="Times New Roman" w:eastAsia="Times New Roman" w:hAnsi="Times New Roman"/>
                <w:color w:val="F2F2F2"/>
                <w:sz w:val="22"/>
                <w:szCs w:val="22"/>
              </w:rPr>
              <w:t xml:space="preserve">Control de asistencia docente con reconocimiento facial · Reportes en tiempo real · Sin instalaciones</w:t>
            </w:r>
          </w:p>
        </w:tc>
      </w:tr>
    </w:tbl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¿Qué es ASIS_CAM?</w:t>
      </w:r>
    </w:p>
    <w:p>
      <w:pPr>
        <w:spacing w:after="100" w:line="264" w:lineRule="auto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ASIS_CAM es una plataforma web lista para usar que reemplaza las planillas de papel y los relojes de fichaje tradicionales por reconocimiento facial. Cada docente marca su entrada, su salida y su asistencia a eventos institucionales con su propio rostro, desde cualquier computadora, tablet o celular con cámara. La dirección de la institución accede a un panel único con reportes, alertas y estadísticas en tiempo real, sin instalar nada y sin depender de hardware biométrico costoso.</w:t>
      </w:r>
    </w:p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¿Qué problema resuelve?</w:t>
      </w:r>
    </w:p>
    <w:p>
      <w:pPr>
        <w:spacing w:after="100" w:line="264" w:lineRule="auto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Las planillas firmadas a mano se pueden completar por otra persona, no avisan a tiempo cuando alguien falta, y obligan a la dirección a sumar números a fin de mes para saber quién cumplió su horario. ASIS_CAM identifica a cada docente por su cara —evitando que alguien fiche por otro—, avisa automáticamente ante una tardanza o una falta, y evita que un mismo evento institucional quede cargado dos veces por error, gracias a un control anti-duplicados incorporado en la propia base de datos.</w:t>
      </w:r>
    </w:p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6 Ventajas Clave</w:t>
      </w:r>
    </w:p>
    <w:tbl>
      <w:tblPr>
        <w:tblW w:type="pct" w:w="100%"/>
        <w:tblBorders>
          <w:top w:val="single" w:color="FFFFFF" w:sz="12"/>
          <w:left w:val="single" w:color="FFFFFF" w:sz="12"/>
          <w:bottom w:val="single" w:color="FFFFFF" w:sz="12"/>
          <w:right w:val="single" w:color="FFFFFF" w:sz="12"/>
          <w:insideH w:val="single" w:color="FFFFFF" w:sz="12"/>
          <w:insideV w:val="single" w:color="FFFFFF" w:sz="12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shd w:fill="EAF0DE" w:val="clear"/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/>
              <w:jc w:val="center"/>
            </w:pPr>
            <w:r>
              <w:rPr>
                <w:sz w:val="48"/>
                <w:szCs w:val="48"/>
              </w:rPr>
              <w:t xml:space="preserve">⏱️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2"/>
                <w:szCs w:val="22"/>
              </w:rPr>
              <w:t xml:space="preserve">Ahorro de tiempo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Se termina cargar planillas a mano y sumar asistencias a fin de mes.</w:t>
            </w:r>
          </w:p>
        </w:tc>
        <w:tc>
          <w:tcPr>
            <w:tcW w:type="pct" w:w="33.33%"/>
            <w:shd w:fill="EAF0DE" w:val="clear"/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/>
              <w:jc w:val="center"/>
            </w:pPr>
            <w:r>
              <w:rPr>
                <w:sz w:val="48"/>
                <w:szCs w:val="48"/>
              </w:rPr>
              <w:t xml:space="preserve">🔒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2"/>
                <w:szCs w:val="22"/>
              </w:rPr>
              <w:t xml:space="preserve">Seguridad biométrica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Nadie puede marcar la entrada de otro: cada rostro es único e intransferible.</w:t>
            </w:r>
          </w:p>
        </w:tc>
        <w:tc>
          <w:tcPr>
            <w:tcW w:type="pct" w:w="33.33%"/>
            <w:shd w:fill="EAF0DE" w:val="clear"/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/>
              <w:jc w:val="center"/>
            </w:pPr>
            <w:r>
              <w:rPr>
                <w:sz w:val="48"/>
                <w:szCs w:val="48"/>
              </w:rPr>
              <w:t xml:space="preserve">📊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2"/>
                <w:szCs w:val="22"/>
              </w:rPr>
              <w:t xml:space="preserve">Reportes en tiempo real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Estadísticas y alertas actualizadas al instante, sin esperar a fin de mes.</w:t>
            </w:r>
          </w:p>
        </w:tc>
      </w:tr>
      <w:tr>
        <w:tc>
          <w:tcPr>
            <w:tcW w:type="pct" w:w="33.33%"/>
            <w:shd w:fill="EAF0DE" w:val="clear"/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/>
              <w:jc w:val="center"/>
            </w:pPr>
            <w:r>
              <w:rPr>
                <w:sz w:val="48"/>
                <w:szCs w:val="48"/>
              </w:rPr>
              <w:t xml:space="preserve">📱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2"/>
                <w:szCs w:val="22"/>
              </w:rPr>
              <w:t xml:space="preserve">Cualquier dispositivo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Funciona desde PC, tablet o celular, con solo un navegador y cámara.</w:t>
            </w:r>
          </w:p>
        </w:tc>
        <w:tc>
          <w:tcPr>
            <w:tcW w:type="pct" w:w="33.33%"/>
            <w:shd w:fill="EAF0DE" w:val="clear"/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/>
              <w:jc w:val="center"/>
            </w:pPr>
            <w:r>
              <w:rPr>
                <w:sz w:val="48"/>
                <w:szCs w:val="48"/>
              </w:rPr>
              <w:t xml:space="preserve">🚫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2"/>
                <w:szCs w:val="22"/>
              </w:rPr>
              <w:t xml:space="preserve">Anti-duplicados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Un mismo evento no puede quedar cargado dos veces, ni por un doble clic.</w:t>
            </w:r>
          </w:p>
        </w:tc>
        <w:tc>
          <w:tcPr>
            <w:tcW w:type="pct" w:w="33.33%"/>
            <w:shd w:fill="EAF0DE" w:val="clear"/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/>
              <w:jc w:val="center"/>
            </w:pPr>
            <w:r>
              <w:rPr>
                <w:sz w:val="48"/>
                <w:szCs w:val="48"/>
              </w:rPr>
              <w:t xml:space="preserve">🔑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2"/>
                <w:szCs w:val="22"/>
              </w:rPr>
              <w:t xml:space="preserve">Accesos diferenciados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Panel propio para Administración y panel propio para cada Docente.</w:t>
            </w:r>
          </w:p>
        </w:tc>
      </w:tr>
    </w:tbl>
    <w:p>
      <w:pPr>
        <w:pageBreakBefore/>
      </w:pPr>
    </w:p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Antes vs. Después</w:t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8B2E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❌  ANTES (planilla manual)</w:t>
            </w:r>
          </w:p>
        </w:tc>
        <w:tc>
          <w:tcPr>
            <w:shd w:fill="2E7D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✅  DESPUÉS (con ASIS_CAM)</w:t>
            </w:r>
          </w:p>
        </w:tc>
      </w:tr>
      <w:tr>
        <w:tc>
          <w:tcPr>
            <w:shd w:fill="F5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Cualquiera puede firmar por otro docente ausente.</w:t>
            </w:r>
          </w:p>
        </w:tc>
        <w:tc>
          <w:tcPr>
            <w:shd w:fill="EAF0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El rostro es la credencial: imposible fichar por otra persona.</w:t>
            </w:r>
          </w:p>
        </w:tc>
      </w:tr>
      <w:tr>
        <w:tc>
          <w:tcPr>
            <w:shd w:fill="F5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Las faltas se descubren días después, revisando papeles.</w:t>
            </w:r>
          </w:p>
        </w:tc>
        <w:tc>
          <w:tcPr>
            <w:shd w:fill="EAF0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Alerta automática apenas se detecta una falta o tardanza.</w:t>
            </w:r>
          </w:p>
        </w:tc>
      </w:tr>
      <w:tr>
        <w:tc>
          <w:tcPr>
            <w:shd w:fill="F5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Un evento cargado dos veces genera confusión y reclamos.</w:t>
            </w:r>
          </w:p>
        </w:tc>
        <w:tc>
          <w:tcPr>
            <w:shd w:fill="EAF0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Control anti-duplicados a nivel de base de datos.</w:t>
            </w:r>
          </w:p>
        </w:tc>
      </w:tr>
      <w:tr>
        <w:tc>
          <w:tcPr>
            <w:shd w:fill="F5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Los reportes mensuales se arman a mano, con errores.</w:t>
            </w:r>
          </w:p>
        </w:tc>
        <w:tc>
          <w:tcPr>
            <w:shd w:fill="EAF0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Estadísticas y gráficos generados solos, en tiempo real.</w:t>
            </w:r>
          </w:p>
        </w:tc>
      </w:tr>
      <w:tr>
        <w:tc>
          <w:tcPr>
            <w:shd w:fill="F5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Solo se puede fichar en el edificio, con el libro físico presente.</w:t>
            </w:r>
          </w:p>
        </w:tc>
        <w:tc>
          <w:tcPr>
            <w:shd w:fill="EAF0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Se ficha desde cualquier dispositivo con cámara e internet.</w:t>
            </w:r>
          </w:p>
        </w:tc>
      </w:tr>
    </w:tbl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Lo que dicen de nosotros</w:t>
      </w:r>
    </w:p>
    <w:tbl>
      <w:tblPr>
        <w:tblW w:type="pct" w:w="100%"/>
        <w:tblBorders>
          <w:top w:val="single" w:color="C9A227" w:sz="6"/>
          <w:left w:val="single" w:color="C9A227" w:sz="6"/>
          <w:bottom w:val="single" w:color="C9A227" w:sz="6"/>
          <w:right w:val="single" w:color="C9A227" w:sz="6"/>
          <w:insideH w:val="single" w:color="C9A227" w:sz="6"/>
          <w:insideV w:val="single" w:color="C9A227" w:sz="6"/>
        </w:tblBorders>
      </w:tblPr>
      <w:tblGrid>
        <w:gridCol w:w="100"/>
      </w:tblGrid>
      <w:tr>
        <w:tc>
          <w:tcPr>
            <w:shd w:fill="FBF6E7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0F2438"/>
                <w:sz w:val="22"/>
                <w:szCs w:val="22"/>
              </w:rPr>
              <w:t xml:space="preserve">"Desde que implementamos ASIS_CAM, el reporte de asistencia docente que antes nos llevaba dos días de trabajo administrativo ahora lo tenemos actualizado minuto a minuto. El reconocimiento facial terminó por completo con los fichajes cruzados entre colegas."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— Testimonio ficticio con fines ilustrativos, Dirección de un instituto secundario</w:t>
            </w:r>
          </w:p>
        </w:tc>
      </w:tr>
    </w:tbl>
    <w:p>
      <w:pPr>
        <w:pageBreakBefore/>
      </w:pPr>
    </w:p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Planes</w:t>
      </w:r>
    </w:p>
    <w:tbl>
      <w:tblPr>
        <w:tblW w:type="pct" w:w="100%"/>
        <w:tblBorders>
          <w:top w:val="single" w:color="FFFFFF" w:sz="0"/>
          <w:left w:val="single" w:color="FFFFFF" w:sz="0"/>
          <w:bottom w:val="single" w:color="FFFFFF" w:sz="0"/>
          <w:right w:val="single" w:color="FFFFFF" w:sz="0"/>
          <w:insideH w:val="single" w:color="FFFFFF" w:sz="0"/>
          <w:insideV w:val="singl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240"/>
              <w:left w:type="dxa" w:w="220"/>
              <w:bottom w:type="dxa" w:w="24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6"/>
                <w:szCs w:val="26"/>
              </w:rPr>
              <w:t xml:space="preserve">BÁSICO</w:t>
            </w:r>
          </w:p>
          <w:p>
            <w:pPr>
              <w:spacing w:after="1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3A5C"/>
                <w:sz w:val="30"/>
                <w:szCs w:val="30"/>
              </w:rPr>
              <w:t xml:space="preserve">Consultar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Hasta 20 docentes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Fichaje facial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Reportes básicos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Soporte por email</w:t>
            </w:r>
          </w:p>
        </w:tc>
        <w:tc>
          <w:tcPr>
            <w:tcW w:type="pct" w:w="33.33%"/>
            <w:tcBorders>
              <w:top w:val="single" w:color="C9A227" w:sz="10"/>
              <w:left w:val="single" w:color="C9A227" w:sz="10"/>
              <w:bottom w:val="single" w:color="C9A227" w:sz="10"/>
              <w:right w:val="single" w:color="C9A227" w:sz="10"/>
            </w:tcBorders>
            <w:shd w:fill="1B3A5C" w:val="clear"/>
            <w:tcMar>
              <w:top w:type="dxa" w:w="240"/>
              <w:left w:type="dxa" w:w="220"/>
              <w:bottom w:type="dxa" w:w="24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C9A227"/>
                <w:sz w:val="26"/>
                <w:szCs w:val="26"/>
              </w:rPr>
              <w:t xml:space="preserve">INSTITUCIONAL</w:t>
            </w:r>
          </w:p>
          <w:p>
            <w:pPr>
              <w:spacing w:after="1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30"/>
                <w:szCs w:val="30"/>
              </w:rPr>
              <w:t xml:space="preserve">El más elegido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F2F2F2"/>
                <w:sz w:val="18"/>
                <w:szCs w:val="18"/>
              </w:rPr>
              <w:t xml:space="preserve">✔ Docentes ilimitados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F2F2F2"/>
                <w:sz w:val="18"/>
                <w:szCs w:val="18"/>
              </w:rPr>
              <w:t xml:space="preserve">✔ Eventos especiales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F2F2F2"/>
                <w:sz w:val="18"/>
                <w:szCs w:val="18"/>
              </w:rPr>
              <w:t xml:space="preserve">✔ Alertas automáticas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F2F2F2"/>
                <w:sz w:val="18"/>
                <w:szCs w:val="18"/>
              </w:rPr>
              <w:t xml:space="preserve">✔ Estadísticas avanzadas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F2F2F2"/>
                <w:sz w:val="18"/>
                <w:szCs w:val="18"/>
              </w:rPr>
              <w:t xml:space="preserve">✔ Soporte prioritario</w:t>
            </w:r>
          </w:p>
        </w:tc>
        <w:tc>
          <w:tcPr>
            <w:tcW w:type="pct" w:w="33.33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240"/>
              <w:left w:type="dxa" w:w="220"/>
              <w:bottom w:type="dxa" w:w="24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6"/>
                <w:szCs w:val="26"/>
              </w:rPr>
              <w:t xml:space="preserve">A MEDIDA</w:t>
            </w:r>
          </w:p>
          <w:p>
            <w:pPr>
              <w:spacing w:after="1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3A5C"/>
                <w:sz w:val="30"/>
                <w:szCs w:val="30"/>
              </w:rPr>
              <w:t xml:space="preserve">Consultar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Múltiples sedes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Integraciones a pedido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Capacitación al equipo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Acompañamiento dedicado</w:t>
            </w:r>
          </w:p>
        </w:tc>
      </w:tr>
    </w:tbl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Contacto</w:t>
      </w:r>
    </w:p>
    <w:tbl>
      <w:tblPr>
        <w:tblW w:type="pct" w:w="100%"/>
        <w:tblBorders>
          <w:top w:val="single" w:color="1B3A5C" w:sz="8"/>
          <w:left w:val="single" w:color="1B3A5C" w:sz="8"/>
          <w:bottom w:val="single" w:color="1B3A5C" w:sz="8"/>
          <w:right w:val="single" w:color="1B3A5C" w:sz="8"/>
          <w:insideH w:val="single" w:color="1B3A5C" w:sz="8"/>
          <w:insideV w:val="single" w:color="1B3A5C" w:sz="8"/>
        </w:tblBorders>
      </w:tblPr>
      <w:tblGrid>
        <w:gridCol w:w="100"/>
      </w:tblGrid>
      <w:tr>
        <w:tc>
          <w:tcPr>
            <w:shd w:fill="0F2438" w:val="clear"/>
            <w:tcMar>
              <w:top w:type="dxa" w:w="260"/>
              <w:left w:type="dxa" w:w="320"/>
              <w:bottom w:type="dxa" w:w="260"/>
              <w:right w:type="dxa" w:w="320"/>
            </w:tcMar>
          </w:tcPr>
          <w:p>
            <w:pPr>
              <w:spacing w:after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8"/>
                <w:szCs w:val="28"/>
              </w:rPr>
              <w:t xml:space="preserve">¿Listo para dejar atrás las planillas de papel?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C9A227"/>
                <w:sz w:val="22"/>
                <w:szCs w:val="22"/>
              </w:rPr>
              <w:t xml:space="preserve">🌐  asiscam-uno.netlify.app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color w:val="F2F2F2"/>
                <w:sz w:val="20"/>
                <w:szCs w:val="20"/>
              </w:rPr>
              <w:t xml:space="preserve">💻  github.com/Diosmel84/ASIS_CAM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F2F2F2"/>
                <w:sz w:val="20"/>
                <w:szCs w:val="20"/>
              </w:rPr>
              <w:t xml:space="preserve">Solicite hoy mismo una demostración sin cargo para su institución.</w:t>
            </w:r>
          </w:p>
        </w:tc>
      </w:tr>
    </w:tbl>
    <w:sectPr>
      <w:headerReference w:type="default" r:id="rId7"/>
      <w:footerReference w:type="default" r:id="rId8"/>
      <w:pgSz w:w="16837" w:h="11905" w:orient="portrait"/>
      <w:pgMar w:top="68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55555"/>
        <w:sz w:val="16"/>
        <w:szCs w:val="16"/>
      </w:rPr>
      <w:t xml:space="preserve">ASIS_CAM  |  asiscam-uno.netlify.app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Folleto Comercial - ASIS_CAM</dc:title>
  <dc:creator>Diosmel</dc:creator>
  <dc:description>Brochure de ventas de ASIS_CAM</dc:description>
  <cp:lastModifiedBy>Un-named</cp:lastModifiedBy>
  <cp:revision>1</cp:revision>
  <dcterms:created xsi:type="dcterms:W3CDTF">2026-09-13T01:54:24.598Z</dcterms:created>
  <dcterms:modified xsi:type="dcterms:W3CDTF">2026-09-13T01:54:24.598Z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