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70" w:lineRule="atLeast"/>
        <w:ind w:left="1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08pt;height:3.6pt;mso-position-horizontal-relative:char;mso-position-vertical-relative:line" coordorigin="0,0" coordsize="10160,72">
            <v:group style="position:absolute;left:36;top:36;width:10089;height:2" coordorigin="36,36" coordsize="10089,2">
              <v:shape style="position:absolute;left:36;top:36;width:10089;height:2" coordorigin="36,36" coordsize="10089,0" path="m36,36l10124,36e" filled="false" stroked="true" strokeweight="3.58pt" strokecolor="#21659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592" w:lineRule="exact" w:before="0"/>
        <w:ind w:left="137" w:right="0" w:firstLine="0"/>
        <w:jc w:val="left"/>
        <w:rPr>
          <w:rFonts w:ascii="Arial" w:hAnsi="Arial" w:cs="Arial" w:eastAsia="Arial"/>
          <w:sz w:val="52"/>
          <w:szCs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> </w:t>
      </w:r>
      <w:r>
        <w:rPr>
          <w:rFonts w:ascii="Arial"/>
          <w:b/>
          <w:sz w:val="52"/>
        </w:rPr>
        <w:t>course</w:t>
      </w:r>
      <w:r>
        <w:rPr>
          <w:rFonts w:ascii="Arial"/>
          <w:sz w:val="5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00" w:lineRule="atLeast"/>
        <w:ind w:left="15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2.25pt;height:282.05pt;mso-position-horizontal-relative:char;mso-position-vertical-relative:line" coordorigin="0,0" coordsize="10045,5641">
            <v:shape style="position:absolute;left:3;top:342;width:3389;height:5271" type="#_x0000_t75" stroked="false">
              <v:imagedata r:id="rId6" o:title=""/>
            </v:shape>
            <v:group style="position:absolute;left:3;top:5638;width:10040;height:2" coordorigin="3,5638" coordsize="10040,2">
              <v:shape style="position:absolute;left:3;top:5638;width:10040;height:2" coordorigin="3,5638" coordsize="10040,0" path="m3,5638l10042,5638e" filled="false" stroked="true" strokeweight=".251pt" strokecolor="#2787b6">
                <v:path arrowok="t"/>
              </v:shape>
              <v:shape style="position:absolute;left:169;top:466;width:2322;height:2613" type="#_x0000_t75" stroked="false">
                <v:imagedata r:id="rId7" o:title=""/>
              </v:shape>
              <v:shape style="position:absolute;left:3;top:0;width:10040;height:350" type="#_x0000_t75" stroked="false">
                <v:imagedata r:id="rId8" o:title=""/>
              </v:shape>
              <v:shape style="position:absolute;left:3881;top:1257;width:5032;height:293" type="#_x0000_t202" filled="false" stroked="false">
                <v:textbox inset="0,0,0,0">
                  <w:txbxContent>
                    <w:p>
                      <w:pPr>
                        <w:spacing w:line="29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216597"/>
                          <w:sz w:val="29"/>
                        </w:rPr>
                        <w:t>IBM</w:t>
                      </w:r>
                      <w:r>
                        <w:rPr>
                          <w:rFonts w:ascii="Arial"/>
                          <w:b/>
                          <w:color w:val="216597"/>
                          <w:spacing w:val="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16597"/>
                          <w:sz w:val="29"/>
                        </w:rPr>
                        <w:t>UrbanCode</w:t>
                      </w:r>
                      <w:r>
                        <w:rPr>
                          <w:rFonts w:ascii="Arial"/>
                          <w:b/>
                          <w:color w:val="216597"/>
                          <w:spacing w:val="6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16597"/>
                          <w:sz w:val="29"/>
                        </w:rPr>
                        <w:t>Deploy</w:t>
                      </w:r>
                      <w:r>
                        <w:rPr>
                          <w:rFonts w:ascii="Arial"/>
                          <w:b/>
                          <w:color w:val="216597"/>
                          <w:spacing w:val="2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16597"/>
                          <w:sz w:val="29"/>
                        </w:rPr>
                        <w:t>6.2:</w:t>
                      </w:r>
                      <w:r>
                        <w:rPr>
                          <w:rFonts w:ascii="Arial"/>
                          <w:b/>
                          <w:color w:val="216597"/>
                          <w:spacing w:val="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16597"/>
                          <w:sz w:val="29"/>
                        </w:rPr>
                        <w:t>DevOps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2883;top:5343;width:4272;height:232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104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/>
                          <w:color w:val="2787B6"/>
                          <w:w w:val="105"/>
                          <w:sz w:val="9"/>
                        </w:rPr>
                        <w:t>©</w:t>
                      </w:r>
                      <w:r>
                        <w:rPr>
                          <w:rFonts w:ascii="Arial" w:hAnsi="Arial"/>
                          <w:color w:val="2787B6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2787B6"/>
                          <w:spacing w:val="-1"/>
                          <w:w w:val="105"/>
                          <w:sz w:val="9"/>
                        </w:rPr>
                        <w:t>Copyright</w:t>
                      </w:r>
                      <w:r>
                        <w:rPr>
                          <w:rFonts w:ascii="Arial" w:hAnsi="Arial"/>
                          <w:color w:val="2787B6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2787B6"/>
                          <w:w w:val="105"/>
                          <w:sz w:val="9"/>
                        </w:rPr>
                        <w:t>IBM</w:t>
                      </w:r>
                      <w:r>
                        <w:rPr>
                          <w:rFonts w:ascii="Arial" w:hAnsi="Arial"/>
                          <w:color w:val="2787B6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2787B6"/>
                          <w:w w:val="105"/>
                          <w:sz w:val="9"/>
                        </w:rPr>
                        <w:t>Corporation</w:t>
                      </w:r>
                      <w:r>
                        <w:rPr>
                          <w:rFonts w:ascii="Arial" w:hAnsi="Arial"/>
                          <w:color w:val="2787B6"/>
                          <w:spacing w:val="-7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2787B6"/>
                          <w:w w:val="105"/>
                          <w:sz w:val="9"/>
                        </w:rPr>
                        <w:t>2016</w:t>
                      </w:r>
                      <w:r>
                        <w:rPr>
                          <w:rFonts w:ascii="Arial" w:hAnsi="Arial"/>
                          <w:sz w:val="9"/>
                        </w:rPr>
                      </w:r>
                    </w:p>
                    <w:p>
                      <w:pPr>
                        <w:spacing w:line="102" w:lineRule="exact" w:before="34"/>
                        <w:ind w:left="-1" w:right="0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Course</w:t>
                      </w:r>
                      <w:r>
                        <w:rPr>
                          <w:rFonts w:ascii="Arial"/>
                          <w:color w:val="2787B6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materials</w:t>
                      </w:r>
                      <w:r>
                        <w:rPr>
                          <w:rFonts w:ascii="Arial"/>
                          <w:color w:val="2787B6"/>
                          <w:spacing w:val="-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may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not</w:t>
                      </w:r>
                      <w:r>
                        <w:rPr>
                          <w:rFonts w:ascii="Arial"/>
                          <w:color w:val="2787B6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be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reproduced</w:t>
                      </w:r>
                      <w:r>
                        <w:rPr>
                          <w:rFonts w:ascii="Arial"/>
                          <w:color w:val="2787B6"/>
                          <w:spacing w:val="-7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spacing w:val="-1"/>
                          <w:w w:val="105"/>
                          <w:sz w:val="9"/>
                        </w:rPr>
                        <w:t>whole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or</w:t>
                      </w:r>
                      <w:r>
                        <w:rPr>
                          <w:rFonts w:ascii="Arial"/>
                          <w:color w:val="2787B6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part</w:t>
                      </w:r>
                      <w:r>
                        <w:rPr>
                          <w:rFonts w:ascii="Arial"/>
                          <w:color w:val="2787B6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spacing w:val="-1"/>
                          <w:w w:val="105"/>
                          <w:sz w:val="9"/>
                        </w:rPr>
                        <w:t>without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rFonts w:ascii="Arial"/>
                          <w:color w:val="2787B6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prior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spacing w:val="-1"/>
                          <w:w w:val="105"/>
                          <w:sz w:val="9"/>
                        </w:rPr>
                        <w:t>written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spacing w:val="-1"/>
                          <w:w w:val="105"/>
                          <w:sz w:val="9"/>
                        </w:rPr>
                        <w:t>permission</w:t>
                      </w:r>
                      <w:r>
                        <w:rPr>
                          <w:rFonts w:ascii="Arial"/>
                          <w:color w:val="2787B6"/>
                          <w:spacing w:val="-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w w:val="105"/>
                          <w:sz w:val="9"/>
                        </w:rPr>
                        <w:t>of</w:t>
                      </w:r>
                      <w:r>
                        <w:rPr>
                          <w:rFonts w:ascii="Arial"/>
                          <w:color w:val="2787B6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2787B6"/>
                          <w:spacing w:val="-1"/>
                          <w:w w:val="105"/>
                          <w:sz w:val="9"/>
                        </w:rPr>
                        <w:t>IBM.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1900" w:h="15840"/>
          <w:pgMar w:footer="585" w:top="1500" w:bottom="780" w:left="960" w:right="560"/>
          <w:pgNumType w:start="8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84" w:lineRule="auto" w:before="71"/>
        <w:ind w:left="618" w:right="172"/>
        <w:jc w:val="left"/>
      </w:pPr>
      <w:r>
        <w:rPr/>
        <w:t>Use</w:t>
      </w:r>
      <w:r>
        <w:rPr>
          <w:spacing w:val="-8"/>
        </w:rPr>
        <w:t> </w:t>
      </w:r>
      <w:r>
        <w:rPr/>
        <w:t>IBM®</w:t>
      </w:r>
      <w:r>
        <w:rPr>
          <w:spacing w:val="-7"/>
        </w:rPr>
        <w:t> </w:t>
      </w:r>
      <w:r>
        <w:rPr>
          <w:spacing w:val="-1"/>
        </w:rPr>
        <w:t>UrbanCode®</w:t>
      </w:r>
      <w:r>
        <w:rPr>
          <w:spacing w:val="-7"/>
        </w:rPr>
        <w:t> </w:t>
      </w:r>
      <w:r>
        <w:rPr/>
        <w:t>Deploy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standardize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simplify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deploying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59"/>
          <w:w w:val="99"/>
        </w:rPr>
        <w:t> </w:t>
      </w:r>
      <w:r>
        <w:rPr>
          <w:spacing w:val="-1"/>
        </w:rPr>
        <w:t>components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/>
        <w:t>cycle.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users</w:t>
      </w:r>
      <w:r>
        <w:rPr>
          <w:spacing w:val="49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UrbanCode</w:t>
      </w:r>
      <w:r>
        <w:rPr>
          <w:spacing w:val="-8"/>
        </w:rPr>
        <w:t> </w:t>
      </w:r>
      <w:r>
        <w:rPr>
          <w:spacing w:val="-3"/>
        </w:rPr>
        <w:t>Deploy,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configurators,</w:t>
      </w:r>
      <w:r>
        <w:rPr>
          <w:spacing w:val="-7"/>
        </w:rPr>
        <w:t> </w:t>
      </w:r>
      <w:r>
        <w:rPr>
          <w:spacing w:val="-1"/>
        </w:rPr>
        <w:t>users,</w:t>
      </w:r>
      <w:r>
        <w:rPr>
          <w:spacing w:val="-7"/>
        </w:rPr>
        <w:t> </w:t>
      </w:r>
      <w:r>
        <w:rPr>
          <w:spacing w:val="-1"/>
        </w:rPr>
        <w:t>producers,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administrators.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105"/>
          <w:w w:val="99"/>
        </w:rPr>
        <w:t> </w:t>
      </w:r>
      <w:r>
        <w:rPr>
          <w:spacing w:val="-1"/>
        </w:rPr>
        <w:t>course,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UrbanCode</w:t>
      </w:r>
      <w:r>
        <w:rPr>
          <w:spacing w:val="-6"/>
        </w:rPr>
        <w:t> </w:t>
      </w:r>
      <w:r>
        <w:rPr/>
        <w:t>Deploy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deployment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pet</w:t>
      </w:r>
      <w:r>
        <w:rPr>
          <w:spacing w:val="-5"/>
        </w:rPr>
        <w:t> </w:t>
      </w:r>
      <w:r>
        <w:rPr>
          <w:spacing w:val="-1"/>
        </w:rPr>
        <w:t>store</w:t>
      </w:r>
      <w:r>
        <w:rPr>
          <w:spacing w:val="55"/>
          <w:w w:val="9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environments.</w:t>
      </w:r>
      <w:r>
        <w:rPr>
          <w:spacing w:val="-8"/>
        </w:rPr>
        <w:t> You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>
          <w:spacing w:val="-1"/>
        </w:rPr>
        <w:t>resources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versioned</w:t>
      </w:r>
      <w:r>
        <w:rPr>
          <w:spacing w:val="-9"/>
        </w:rPr>
        <w:t> </w:t>
      </w:r>
      <w:r>
        <w:rPr>
          <w:spacing w:val="-1"/>
        </w:rPr>
        <w:t>components,</w:t>
      </w:r>
      <w:r>
        <w:rPr>
          <w:spacing w:val="69"/>
          <w:w w:val="99"/>
        </w:rPr>
        <w:t> </w:t>
      </w:r>
      <w:r>
        <w:rPr>
          <w:spacing w:val="-1"/>
        </w:rPr>
        <w:t>configure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environments,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deploy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application.</w:t>
      </w:r>
      <w:r>
        <w:rPr>
          <w:spacing w:val="-7"/>
        </w:rPr>
        <w:t> </w:t>
      </w:r>
      <w:r>
        <w:rPr>
          <w:spacing w:val="-8"/>
        </w:rPr>
        <w:t>You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teams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roles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learn</w:t>
      </w:r>
      <w:r>
        <w:rPr>
          <w:spacing w:val="85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fundamentals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security.</w:t>
      </w:r>
      <w:r>
        <w:rPr>
          <w:spacing w:val="-7"/>
        </w:rPr>
        <w:t> </w:t>
      </w:r>
      <w:r>
        <w:rPr>
          <w:spacing w:val="-1"/>
        </w:rPr>
        <w:t>Hands-on</w:t>
      </w:r>
      <w:r>
        <w:rPr>
          <w:spacing w:val="-6"/>
        </w:rPr>
        <w:t> </w:t>
      </w:r>
      <w:r>
        <w:rPr>
          <w:spacing w:val="-1"/>
        </w:rPr>
        <w:t>labs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UrbanCode</w:t>
      </w:r>
      <w:r>
        <w:rPr>
          <w:spacing w:val="-7"/>
        </w:rPr>
        <w:t> </w:t>
      </w:r>
      <w:r>
        <w:rPr>
          <w:spacing w:val="-1"/>
        </w:rPr>
        <w:t>Deploy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89"/>
          <w:w w:val="9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resources,</w:t>
      </w:r>
      <w:r>
        <w:rPr>
          <w:spacing w:val="-11"/>
        </w:rPr>
        <w:t> </w:t>
      </w:r>
      <w:r>
        <w:rPr>
          <w:spacing w:val="-1"/>
        </w:rPr>
        <w:t>components,</w:t>
      </w:r>
      <w:r>
        <w:rPr>
          <w:spacing w:val="-9"/>
        </w:rPr>
        <w:t> </w:t>
      </w:r>
      <w:r>
        <w:rPr>
          <w:spacing w:val="-1"/>
        </w:rPr>
        <w:t>applications,</w:t>
      </w:r>
      <w:r>
        <w:rPr>
          <w:spacing w:val="-10"/>
        </w:rPr>
        <w:t> </w:t>
      </w:r>
      <w:r>
        <w:rPr>
          <w:spacing w:val="-1"/>
        </w:rPr>
        <w:t>deployment,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security.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9.3pt;height:19.850pt;mso-position-horizontal-relative:char;mso-position-vertical-relative:line" coordorigin="0,0" coordsize="9586,397">
            <v:group style="position:absolute;left:11;top:11;width:3071;height:381" coordorigin="11,11" coordsize="3071,381">
              <v:shape style="position:absolute;left:11;top:11;width:3071;height:381" coordorigin="11,11" coordsize="3071,381" path="m11,391l3082,391,3082,11,11,11,11,391xe" filled="true" fillcolor="#b3cede" stroked="false">
                <v:path arrowok="t"/>
                <v:fill type="solid"/>
              </v:shape>
            </v:group>
            <v:group style="position:absolute;left:3082;top:11;width:6492;height:381" coordorigin="3082,11" coordsize="6492,381">
              <v:shape style="position:absolute;left:3082;top:11;width:6492;height:381" coordorigin="3082,11" coordsize="6492,381" path="m3082,11l9574,11,9574,391,3082,391,3082,11xe" filled="true" fillcolor="#b3cede" stroked="false">
                <v:path arrowok="t"/>
                <v:fill type="solid"/>
              </v:shape>
            </v:group>
            <v:group style="position:absolute;left:11;top:11;width:9563;height:2" coordorigin="11,11" coordsize="9563,2">
              <v:shape style="position:absolute;left:11;top:11;width:9563;height:2" coordorigin="11,11" coordsize="9563,0" path="m11,11l9574,11e" filled="false" stroked="true" strokeweight="1.120pt" strokecolor="#216597">
                <v:path arrowok="t"/>
              </v:shape>
            </v:group>
            <v:group style="position:absolute;left:11;top:391;width:9563;height:2" coordorigin="11,391" coordsize="9563,2">
              <v:shape style="position:absolute;left:11;top:391;width:9563;height:2" coordorigin="11,391" coordsize="9563,0" path="m11,391l9574,391e" filled="false" stroked="true" strokeweight=".580pt" strokecolor="#216597">
                <v:path arrowok="t"/>
              </v:shape>
              <v:shape style="position:absolute;left:11;top:11;width:9563;height:380" type="#_x0000_t202" filled="false" stroked="false">
                <v:textbox inset="0,0,0,0">
                  <w:txbxContent>
                    <w:p>
                      <w:pPr>
                        <w:spacing w:before="40"/>
                        <w:ind w:left="313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Details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749" w:val="left" w:leader="none"/>
        </w:tabs>
        <w:spacing w:before="34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Delivery</w:t>
      </w:r>
      <w:r>
        <w:rPr>
          <w:rFonts w:ascii="Arial"/>
          <w:b/>
          <w:spacing w:val="-17"/>
          <w:sz w:val="22"/>
        </w:rPr>
        <w:t> </w:t>
      </w:r>
      <w:r>
        <w:rPr>
          <w:rFonts w:ascii="Arial"/>
          <w:b/>
          <w:sz w:val="22"/>
        </w:rPr>
        <w:t>method</w:t>
        <w:tab/>
      </w:r>
      <w:r>
        <w:rPr>
          <w:rFonts w:ascii="Arial"/>
          <w:sz w:val="22"/>
        </w:rPr>
        <w:t>Classroom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instructor-led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online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(ILO)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8.5pt;height:.35pt;mso-position-horizontal-relative:char;mso-position-vertical-relative:line" coordorigin="0,0" coordsize="9570,7">
            <v:group style="position:absolute;left:3;top:3;width:9563;height:2" coordorigin="3,3" coordsize="9563,2">
              <v:shape style="position:absolute;left:3;top:3;width:9563;height:2" coordorigin="3,3" coordsize="9563,0" path="m3,3l9566,3e" filled="false" stroked="true" strokeweight=".34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749" w:val="left" w:leader="none"/>
        </w:tabs>
        <w:spacing w:before="14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1"/>
          <w:sz w:val="22"/>
        </w:rPr>
        <w:t>level</w:t>
        <w:tab/>
      </w:r>
      <w:r>
        <w:rPr>
          <w:rFonts w:ascii="Arial"/>
          <w:spacing w:val="-1"/>
          <w:sz w:val="22"/>
        </w:rPr>
        <w:t>ERC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1.0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368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24.95pt;height:.35pt;mso-position-horizontal-relative:char;mso-position-vertical-relative:line" coordorigin="0,0" coordsize="6499,7">
            <v:group style="position:absolute;left:3;top:3;width:6492;height:2" coordorigin="3,3" coordsize="6492,2">
              <v:shape style="position:absolute;left:3;top:3;width:6492;height:2" coordorigin="3,3" coordsize="6492,0" path="m3,3l6495,3e" filled="false" stroked="true" strokeweight=".34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749" w:val="left" w:leader="none"/>
        </w:tabs>
        <w:spacing w:line="360" w:lineRule="auto" w:before="15"/>
        <w:ind w:left="678" w:right="3784" w:firstLine="307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17.730713pt;width:478.15pt;height:.1pt;mso-position-horizontal-relative:page;mso-position-vertical-relative:paragraph;z-index:-6160" coordorigin="1598,355" coordsize="9563,2">
            <v:shape style="position:absolute;left:1598;top:355;width:9563;height:2" coordorigin="1598,355" coordsize="9563,0" path="m1598,355l11161,355e" filled="false" stroked="true" strokeweight=".34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36.750713pt;width:478.15pt;height:.1pt;mso-position-horizontal-relative:page;mso-position-vertical-relative:paragraph;z-index:-6136" coordorigin="1598,735" coordsize="9563,2">
            <v:shape style="position:absolute;left:1598;top:735;width:9563;height:2" coordorigin="1598,735" coordsize="9563,0" path="m1598,735l11161,735e" filled="false" stroked="true" strokeweight=".34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55.710712pt;width:478.15pt;height:.1pt;mso-position-horizontal-relative:page;mso-position-vertical-relative:paragraph;z-index:-6112" coordorigin="1598,1114" coordsize="9563,2">
            <v:shape style="position:absolute;left:1598;top:1114;width:9563;height:2" coordorigin="1598,1114" coordsize="9563,0" path="m1598,1114l11161,1114e" filled="false" stroked="true" strokeweight=".34pt" strokecolor="#216597">
              <v:path arrowok="t"/>
            </v:shape>
            <w10:wrap type="none"/>
          </v:group>
        </w:pict>
      </w:r>
      <w:r>
        <w:rPr>
          <w:rFonts w:ascii="Arial"/>
          <w:sz w:val="22"/>
        </w:rPr>
        <w:t>This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course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new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course.</w:t>
      </w:r>
      <w:r>
        <w:rPr>
          <w:rFonts w:ascii="Arial"/>
          <w:spacing w:val="22"/>
          <w:w w:val="99"/>
          <w:sz w:val="22"/>
        </w:rPr>
        <w:t> </w:t>
      </w: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version</w:t>
        <w:tab/>
      </w:r>
      <w:r>
        <w:rPr>
          <w:rFonts w:ascii="Arial"/>
          <w:sz w:val="22"/>
        </w:rPr>
        <w:t>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UrbanCode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Deploy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6.2</w:t>
      </w:r>
      <w:r>
        <w:rPr>
          <w:rFonts w:ascii="Arial"/>
          <w:spacing w:val="28"/>
          <w:w w:val="99"/>
          <w:sz w:val="22"/>
        </w:rPr>
        <w:t> </w:t>
      </w:r>
      <w:r>
        <w:rPr>
          <w:rFonts w:ascii="Arial"/>
          <w:b/>
          <w:spacing w:val="-1"/>
          <w:sz w:val="22"/>
        </w:rPr>
        <w:t>Recommended</w:t>
      </w:r>
      <w:r>
        <w:rPr>
          <w:rFonts w:ascii="Arial"/>
          <w:b/>
          <w:spacing w:val="-25"/>
          <w:sz w:val="22"/>
        </w:rPr>
        <w:t> </w:t>
      </w:r>
      <w:r>
        <w:rPr>
          <w:rFonts w:ascii="Arial"/>
          <w:b/>
          <w:sz w:val="22"/>
        </w:rPr>
        <w:t>duration</w:t>
        <w:tab/>
      </w:r>
      <w:r>
        <w:rPr>
          <w:rFonts w:ascii="Arial"/>
          <w:sz w:val="22"/>
        </w:rPr>
        <w:t>1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day</w:t>
      </w:r>
      <w:r>
        <w:rPr>
          <w:rFonts w:ascii="Arial"/>
          <w:sz w:val="22"/>
        </w:rPr>
      </w:r>
    </w:p>
    <w:p>
      <w:pPr>
        <w:tabs>
          <w:tab w:pos="3749" w:val="left" w:leader="none"/>
        </w:tabs>
        <w:spacing w:before="4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Skill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level</w:t>
        <w:tab/>
      </w:r>
      <w:r>
        <w:rPr>
          <w:rFonts w:ascii="Arial"/>
          <w:sz w:val="22"/>
        </w:rPr>
        <w:t>Basic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3pt;height:1.150pt;mso-position-horizontal-relative:char;mso-position-vertical-relative:line" coordorigin="0,0" coordsize="9586,23">
            <v:group style="position:absolute;left:11;top:11;width:9563;height:2" coordorigin="11,11" coordsize="9563,2">
              <v:shape style="position:absolute;left:11;top:11;width:9563;height:2" coordorigin="11,11" coordsize="9563,0" path="m11,11l9574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headerReference w:type="default" r:id="rId9"/>
          <w:pgSz w:w="11900" w:h="15840"/>
          <w:pgMar w:header="434" w:footer="585" w:top="620" w:bottom="780" w:left="980" w:right="600"/>
        </w:sectPr>
      </w:pPr>
    </w:p>
    <w:p>
      <w:pPr>
        <w:spacing w:before="37"/>
        <w:ind w:left="0" w:right="114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14"/>
          <w:szCs w:val="14"/>
        </w:rPr>
      </w:pPr>
    </w:p>
    <w:p>
      <w:pPr>
        <w:spacing w:line="200" w:lineRule="atLeast"/>
        <w:ind w:left="14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432185" cy="224027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185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i/>
          <w:sz w:val="5"/>
          <w:szCs w:val="5"/>
        </w:rPr>
      </w:pPr>
    </w:p>
    <w:p>
      <w:pPr>
        <w:spacing w:before="69"/>
        <w:ind w:left="429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color w:val="216597"/>
          <w:spacing w:val="-1"/>
          <w:sz w:val="25"/>
        </w:rPr>
        <w:t>Course</w:t>
      </w:r>
      <w:r>
        <w:rPr>
          <w:rFonts w:ascii="Arial"/>
          <w:b/>
          <w:color w:val="216597"/>
          <w:spacing w:val="1"/>
          <w:sz w:val="25"/>
        </w:rPr>
        <w:t> </w:t>
      </w:r>
      <w:r>
        <w:rPr>
          <w:rFonts w:ascii="Arial"/>
          <w:b/>
          <w:color w:val="216597"/>
          <w:spacing w:val="-1"/>
          <w:sz w:val="25"/>
        </w:rPr>
        <w:t>objectives</w:t>
      </w:r>
      <w:r>
        <w:rPr>
          <w:rFonts w:ascii="Arial"/>
          <w:sz w:val="25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206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12"/>
          <w:sz w:val="21"/>
        </w:rPr>
        <w:t> </w:t>
      </w:r>
      <w:r>
        <w:rPr>
          <w:rFonts w:ascii="Arial"/>
          <w:sz w:val="21"/>
        </w:rPr>
        <w:t>problems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that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UrbanCode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Deploy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helps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solve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Explain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workflow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for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basic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project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Explore</w:t>
      </w:r>
      <w:r>
        <w:rPr>
          <w:rFonts w:ascii="Arial"/>
          <w:spacing w:val="-13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14"/>
          <w:sz w:val="21"/>
        </w:rPr>
        <w:t> </w:t>
      </w:r>
      <w:r>
        <w:rPr>
          <w:rFonts w:ascii="Arial"/>
          <w:spacing w:val="-1"/>
          <w:sz w:val="21"/>
        </w:rPr>
        <w:t>user-interface</w:t>
      </w:r>
      <w:r>
        <w:rPr>
          <w:rFonts w:ascii="Arial"/>
          <w:spacing w:val="-15"/>
          <w:sz w:val="21"/>
        </w:rPr>
        <w:t> </w:t>
      </w:r>
      <w:r>
        <w:rPr>
          <w:rFonts w:ascii="Arial"/>
          <w:sz w:val="21"/>
        </w:rPr>
        <w:t>navigation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Organize</w:t>
      </w:r>
      <w:r>
        <w:rPr>
          <w:rFonts w:ascii="Arial"/>
          <w:spacing w:val="-15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access</w:t>
      </w:r>
      <w:r>
        <w:rPr>
          <w:rFonts w:ascii="Arial"/>
          <w:spacing w:val="-14"/>
          <w:sz w:val="21"/>
        </w:rPr>
        <w:t> </w:t>
      </w:r>
      <w:r>
        <w:rPr>
          <w:rFonts w:ascii="Arial"/>
          <w:sz w:val="21"/>
        </w:rPr>
        <w:t>resources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Orchestrate</w:t>
      </w:r>
      <w:r>
        <w:rPr>
          <w:rFonts w:ascii="Arial"/>
          <w:spacing w:val="-17"/>
          <w:sz w:val="21"/>
        </w:rPr>
        <w:t> </w:t>
      </w:r>
      <w:r>
        <w:rPr>
          <w:rFonts w:ascii="Arial"/>
          <w:sz w:val="21"/>
        </w:rPr>
        <w:t>deployments</w:t>
      </w:r>
      <w:r>
        <w:rPr>
          <w:rFonts w:ascii="Arial"/>
          <w:spacing w:val="-15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14"/>
          <w:sz w:val="21"/>
        </w:rPr>
        <w:t> </w:t>
      </w:r>
      <w:r>
        <w:rPr>
          <w:rFonts w:ascii="Arial"/>
          <w:spacing w:val="-1"/>
          <w:sz w:val="21"/>
        </w:rPr>
        <w:t>different</w:t>
      </w:r>
      <w:r>
        <w:rPr>
          <w:rFonts w:ascii="Arial"/>
          <w:spacing w:val="-15"/>
          <w:sz w:val="21"/>
        </w:rPr>
        <w:t> </w:t>
      </w:r>
      <w:r>
        <w:rPr>
          <w:rFonts w:ascii="Arial"/>
          <w:sz w:val="21"/>
        </w:rPr>
        <w:t>environments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Set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up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security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model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0" w:val="left" w:leader="none"/>
        </w:tabs>
        <w:spacing w:before="103"/>
        <w:ind w:left="669" w:right="0" w:hanging="242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Troubleshoot</w:t>
      </w:r>
      <w:r>
        <w:rPr>
          <w:rFonts w:ascii="Arial"/>
          <w:spacing w:val="-18"/>
          <w:sz w:val="21"/>
        </w:rPr>
        <w:t> </w:t>
      </w:r>
      <w:r>
        <w:rPr>
          <w:rFonts w:ascii="Arial"/>
          <w:sz w:val="21"/>
        </w:rPr>
        <w:t>deployment</w:t>
      </w:r>
      <w:r>
        <w:rPr>
          <w:rFonts w:ascii="Arial"/>
          <w:spacing w:val="-15"/>
          <w:sz w:val="21"/>
        </w:rPr>
        <w:t> </w:t>
      </w:r>
      <w:r>
        <w:rPr>
          <w:rFonts w:ascii="Arial"/>
          <w:sz w:val="21"/>
        </w:rPr>
        <w:t>problems</w:t>
      </w:r>
      <w:r>
        <w:rPr>
          <w:rFonts w:ascii="Arial"/>
          <w:spacing w:val="-17"/>
          <w:sz w:val="21"/>
        </w:rPr>
        <w:t> </w:t>
      </w:r>
      <w:r>
        <w:rPr>
          <w:rFonts w:ascii="Arial"/>
          <w:spacing w:val="-1"/>
          <w:sz w:val="21"/>
        </w:rPr>
        <w:t>(administrators</w:t>
      </w:r>
      <w:r>
        <w:rPr>
          <w:rFonts w:ascii="Arial"/>
          <w:spacing w:val="-18"/>
          <w:sz w:val="21"/>
        </w:rPr>
        <w:t> </w:t>
      </w:r>
      <w:r>
        <w:rPr>
          <w:rFonts w:ascii="Arial"/>
          <w:sz w:val="21"/>
        </w:rPr>
        <w:t>only)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674" w:val="left" w:leader="none"/>
        </w:tabs>
        <w:spacing w:before="103"/>
        <w:ind w:left="673" w:right="0" w:hanging="2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Make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use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of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extended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product</w:t>
      </w:r>
      <w:r>
        <w:rPr>
          <w:rFonts w:ascii="Arial"/>
          <w:spacing w:val="-13"/>
          <w:sz w:val="21"/>
        </w:rPr>
        <w:t> </w:t>
      </w:r>
      <w:r>
        <w:rPr>
          <w:rFonts w:ascii="Arial"/>
          <w:sz w:val="21"/>
        </w:rPr>
        <w:t>functionality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(administrators</w:t>
      </w:r>
      <w:r>
        <w:rPr>
          <w:rFonts w:ascii="Arial"/>
          <w:spacing w:val="-13"/>
          <w:sz w:val="21"/>
        </w:rPr>
        <w:t> </w:t>
      </w:r>
      <w:r>
        <w:rPr>
          <w:rFonts w:ascii="Arial"/>
          <w:sz w:val="21"/>
        </w:rPr>
        <w:t>only)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1900" w:h="15840"/>
          <w:pgMar w:header="434" w:footer="585" w:top="620" w:bottom="780" w:left="980" w:right="600"/>
        </w:sect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6"/>
        <w:rPr>
          <w:rFonts w:ascii="Arial" w:hAnsi="Arial" w:cs="Arial" w:eastAsia="Arial"/>
          <w:sz w:val="6"/>
          <w:szCs w:val="6"/>
        </w:rPr>
      </w:pPr>
    </w:p>
    <w:p>
      <w:pPr>
        <w:spacing w:before="0"/>
        <w:ind w:left="48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color w:val="2787B6"/>
          <w:w w:val="105"/>
          <w:sz w:val="9"/>
        </w:rPr>
        <w:t>Unit</w:t>
      </w:r>
      <w:r>
        <w:rPr>
          <w:rFonts w:ascii="Arial"/>
          <w:color w:val="2787B6"/>
          <w:spacing w:val="-5"/>
          <w:w w:val="105"/>
          <w:sz w:val="9"/>
        </w:rPr>
        <w:t> </w:t>
      </w:r>
      <w:r>
        <w:rPr>
          <w:rFonts w:ascii="Arial"/>
          <w:color w:val="2787B6"/>
          <w:w w:val="105"/>
          <w:sz w:val="9"/>
        </w:rPr>
        <w:t>title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6"/>
        <w:rPr>
          <w:rFonts w:ascii="Arial" w:hAnsi="Arial" w:cs="Arial" w:eastAsia="Arial"/>
          <w:sz w:val="6"/>
          <w:szCs w:val="6"/>
        </w:rPr>
      </w:pPr>
    </w:p>
    <w:p>
      <w:pPr>
        <w:spacing w:before="0"/>
        <w:ind w:left="48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color w:val="2787B6"/>
          <w:w w:val="105"/>
          <w:sz w:val="9"/>
        </w:rPr>
        <w:t>©</w:t>
      </w:r>
      <w:r>
        <w:rPr>
          <w:rFonts w:ascii="Arial" w:hAnsi="Arial"/>
          <w:color w:val="2787B6"/>
          <w:spacing w:val="-5"/>
          <w:w w:val="105"/>
          <w:sz w:val="9"/>
        </w:rPr>
        <w:t> </w:t>
      </w:r>
      <w:r>
        <w:rPr>
          <w:rFonts w:ascii="Arial" w:hAnsi="Arial"/>
          <w:color w:val="2787B6"/>
          <w:spacing w:val="-1"/>
          <w:w w:val="105"/>
          <w:sz w:val="9"/>
        </w:rPr>
        <w:t>Copyright</w:t>
      </w:r>
      <w:r>
        <w:rPr>
          <w:rFonts w:ascii="Arial" w:hAnsi="Arial"/>
          <w:color w:val="2787B6"/>
          <w:spacing w:val="-5"/>
          <w:w w:val="105"/>
          <w:sz w:val="9"/>
        </w:rPr>
        <w:t> </w:t>
      </w:r>
      <w:r>
        <w:rPr>
          <w:rFonts w:ascii="Arial" w:hAnsi="Arial"/>
          <w:color w:val="2787B6"/>
          <w:w w:val="105"/>
          <w:sz w:val="9"/>
        </w:rPr>
        <w:t>IBM</w:t>
      </w:r>
      <w:r>
        <w:rPr>
          <w:rFonts w:ascii="Arial" w:hAnsi="Arial"/>
          <w:color w:val="2787B6"/>
          <w:spacing w:val="-4"/>
          <w:w w:val="105"/>
          <w:sz w:val="9"/>
        </w:rPr>
        <w:t> </w:t>
      </w:r>
      <w:r>
        <w:rPr>
          <w:rFonts w:ascii="Arial" w:hAnsi="Arial"/>
          <w:color w:val="2787B6"/>
          <w:w w:val="105"/>
          <w:sz w:val="9"/>
        </w:rPr>
        <w:t>Corporation</w:t>
      </w:r>
      <w:r>
        <w:rPr>
          <w:rFonts w:ascii="Arial" w:hAnsi="Arial"/>
          <w:color w:val="2787B6"/>
          <w:spacing w:val="-7"/>
          <w:w w:val="105"/>
          <w:sz w:val="9"/>
        </w:rPr>
        <w:t> </w:t>
      </w:r>
      <w:r>
        <w:rPr>
          <w:rFonts w:ascii="Arial" w:hAnsi="Arial"/>
          <w:color w:val="2787B6"/>
          <w:w w:val="105"/>
          <w:sz w:val="9"/>
        </w:rPr>
        <w:t>2016</w:t>
      </w:r>
      <w:r>
        <w:rPr>
          <w:rFonts w:ascii="Arial" w:hAnsi="Arial"/>
          <w:sz w:val="9"/>
        </w:rPr>
      </w:r>
    </w:p>
    <w:p>
      <w:pPr>
        <w:spacing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1900" w:h="15840"/>
          <w:pgMar w:top="1500" w:bottom="780" w:left="980" w:right="600"/>
          <w:cols w:num="2" w:equalWidth="0">
            <w:col w:w="824" w:space="7223"/>
            <w:col w:w="2273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13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2.55pt;height:.550pt;mso-position-horizontal-relative:char;mso-position-vertical-relative:line" coordorigin="0,0" coordsize="10051,11">
            <v:group style="position:absolute;left:5;top:5;width:10040;height:2" coordorigin="5,5" coordsize="10040,2">
              <v:shape style="position:absolute;left:5;top:5;width:10040;height:2" coordorigin="5,5" coordsize="10040,0" path="m5,5l10045,5e" filled="false" stroked="true" strokeweight=".502pt" strokecolor="#2787b6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before="77"/>
        <w:ind w:left="61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00" w:h="15840"/>
          <w:pgMar w:top="1500" w:bottom="780" w:left="980" w:right="600"/>
        </w:sectPr>
      </w:pPr>
    </w:p>
    <w:p>
      <w:pPr>
        <w:spacing w:line="240" w:lineRule="auto" w:before="9"/>
        <w:rPr>
          <w:rFonts w:ascii="Arial" w:hAnsi="Arial" w:cs="Arial" w:eastAsia="Arial"/>
          <w:i/>
          <w:sz w:val="38"/>
          <w:szCs w:val="3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Audience</w:t>
      </w:r>
      <w:r>
        <w:rPr>
          <w:b w:val="0"/>
        </w:rPr>
      </w:r>
    </w:p>
    <w:p>
      <w:pPr>
        <w:spacing w:before="37"/>
        <w:ind w:left="11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i/>
          <w:spacing w:val="-1"/>
          <w:sz w:val="18"/>
        </w:rPr>
        <w:t>Audience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1"/>
          <w:pgSz w:w="11900" w:h="15840"/>
          <w:pgMar w:header="434" w:footer="585" w:top="620" w:bottom="780" w:left="980" w:right="600"/>
          <w:cols w:num="2" w:equalWidth="0">
            <w:col w:w="2097" w:space="7241"/>
            <w:col w:w="982"/>
          </w:cols>
        </w:sectPr>
      </w:pPr>
    </w:p>
    <w:p>
      <w:pPr>
        <w:spacing w:line="240" w:lineRule="auto" w:before="9"/>
        <w:rPr>
          <w:rFonts w:ascii="Arial" w:hAnsi="Arial" w:cs="Arial" w:eastAsia="Arial"/>
          <w:i/>
          <w:sz w:val="29"/>
          <w:szCs w:val="29"/>
        </w:rPr>
      </w:pPr>
    </w:p>
    <w:p>
      <w:pPr>
        <w:pStyle w:val="BodyText"/>
        <w:spacing w:line="284" w:lineRule="auto" w:before="71"/>
        <w:ind w:left="618" w:right="172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IBM</w:t>
      </w:r>
      <w:r>
        <w:rPr>
          <w:spacing w:val="-7"/>
        </w:rPr>
        <w:t> </w:t>
      </w:r>
      <w:r>
        <w:rPr/>
        <w:t>UrbanCode</w:t>
      </w:r>
      <w:r>
        <w:rPr>
          <w:spacing w:val="-7"/>
        </w:rPr>
        <w:t> </w:t>
      </w:r>
      <w:r>
        <w:rPr>
          <w:spacing w:val="-3"/>
        </w:rPr>
        <w:t>Deploy,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configurators,</w:t>
      </w:r>
      <w:r>
        <w:rPr>
          <w:spacing w:val="-6"/>
        </w:rPr>
        <w:t> </w:t>
      </w:r>
      <w:r>
        <w:rPr/>
        <w:t>users,</w:t>
      </w:r>
      <w:r>
        <w:rPr>
          <w:spacing w:val="57"/>
          <w:w w:val="99"/>
        </w:rPr>
        <w:t> </w:t>
      </w:r>
      <w:r>
        <w:rPr>
          <w:spacing w:val="-1"/>
        </w:rPr>
        <w:t>producers,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administrators.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Prerequisites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284" w:lineRule="auto" w:before="0"/>
        <w:ind w:left="618" w:right="172"/>
        <w:jc w:val="left"/>
      </w:pPr>
      <w:r>
        <w:rPr>
          <w:spacing w:val="-1"/>
        </w:rPr>
        <w:t>Before</w:t>
      </w:r>
      <w:r>
        <w:rPr>
          <w:spacing w:val="-7"/>
        </w:rPr>
        <w:t> </w:t>
      </w:r>
      <w:r>
        <w:rPr>
          <w:spacing w:val="-1"/>
        </w:rPr>
        <w:t>taking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course,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>
          <w:spacing w:val="-1"/>
        </w:rPr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client-server</w:t>
      </w:r>
      <w:r>
        <w:rPr>
          <w:spacing w:val="47"/>
          <w:w w:val="99"/>
        </w:rPr>
        <w:t> </w:t>
      </w:r>
      <w:r>
        <w:rPr>
          <w:spacing w:val="-1"/>
        </w:rPr>
        <w:t>architecture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multitier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1"/>
        </w:rPr>
        <w:t>models.</w:t>
      </w:r>
      <w:r>
        <w:rPr/>
      </w:r>
    </w:p>
    <w:p>
      <w:pPr>
        <w:spacing w:after="0" w:line="284" w:lineRule="auto"/>
        <w:jc w:val="left"/>
        <w:sectPr>
          <w:type w:val="continuous"/>
          <w:pgSz w:w="11900" w:h="15840"/>
          <w:pgMar w:top="1500" w:bottom="780" w:left="980" w:right="600"/>
        </w:sectPr>
      </w:pPr>
    </w:p>
    <w:p>
      <w:pPr>
        <w:spacing w:line="240" w:lineRule="auto" w:before="9"/>
        <w:rPr>
          <w:rFonts w:ascii="Arial" w:hAnsi="Arial" w:cs="Arial" w:eastAsia="Arial"/>
          <w:sz w:val="38"/>
          <w:szCs w:val="3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Course</w:t>
      </w:r>
      <w:r>
        <w:rPr>
          <w:spacing w:val="-39"/>
        </w:rPr>
        <w:t> </w:t>
      </w:r>
      <w:r>
        <w:rPr/>
        <w:t>description</w:t>
      </w:r>
      <w:r>
        <w:rPr>
          <w:b w:val="0"/>
        </w:rPr>
      </w:r>
    </w:p>
    <w:p>
      <w:pPr>
        <w:spacing w:before="37"/>
        <w:ind w:left="11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i/>
          <w:spacing w:val="-1"/>
          <w:sz w:val="18"/>
        </w:rPr>
        <w:t>Course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description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2"/>
          <w:footerReference w:type="default" r:id="rId13"/>
          <w:pgSz w:w="11900" w:h="15840"/>
          <w:pgMar w:header="434" w:footer="585" w:top="620" w:bottom="780" w:left="980" w:right="600"/>
          <w:cols w:num="2" w:equalWidth="0">
            <w:col w:w="4126" w:space="4464"/>
            <w:col w:w="1730"/>
          </w:cols>
        </w:sectPr>
      </w:pPr>
    </w:p>
    <w:p>
      <w:pPr>
        <w:spacing w:line="240" w:lineRule="auto" w:before="9"/>
        <w:rPr>
          <w:rFonts w:ascii="Arial" w:hAnsi="Arial" w:cs="Arial" w:eastAsia="Arial"/>
          <w:i/>
          <w:sz w:val="29"/>
          <w:szCs w:val="29"/>
        </w:rPr>
      </w:pPr>
    </w:p>
    <w:p>
      <w:pPr>
        <w:pStyle w:val="BodyText"/>
        <w:spacing w:line="240" w:lineRule="auto" w:before="71"/>
        <w:ind w:left="618"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units: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07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Product</w:t>
      </w:r>
      <w:r>
        <w:rPr>
          <w:color w:val="216597"/>
          <w:spacing w:val="-17"/>
          <w:u w:val="single" w:color="216597"/>
        </w:rPr>
        <w:t> </w:t>
      </w:r>
      <w:r>
        <w:rPr>
          <w:color w:val="216597"/>
          <w:u w:val="single" w:color="216597"/>
        </w:rPr>
        <w:t>overview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172"/>
        <w:jc w:val="left"/>
      </w:pPr>
      <w:r>
        <w:rPr/>
        <w:t>Use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UrbanCode</w:t>
      </w:r>
      <w:r>
        <w:rPr>
          <w:spacing w:val="-7"/>
        </w:rPr>
        <w:t> </w:t>
      </w:r>
      <w:r>
        <w:rPr/>
        <w:t>Deploy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standardize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deploying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69"/>
          <w:w w:val="99"/>
        </w:rPr>
        <w:t> </w:t>
      </w:r>
      <w:r>
        <w:rPr>
          <w:spacing w:val="-1"/>
        </w:rPr>
        <w:t>components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1"/>
        </w:rPr>
        <w:t>your</w:t>
      </w:r>
      <w:r>
        <w:rPr>
          <w:spacing w:val="-15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cycle.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unit,</w:t>
      </w:r>
      <w:r>
        <w:rPr>
          <w:spacing w:val="-15"/>
        </w:rPr>
        <w:t> </w:t>
      </w:r>
      <w:r>
        <w:rPr/>
        <w:t>you</w:t>
      </w:r>
      <w:r>
        <w:rPr>
          <w:spacing w:val="-16"/>
        </w:rPr>
        <w:t> </w:t>
      </w:r>
      <w:r>
        <w:rPr/>
        <w:t>learn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typical</w:t>
      </w:r>
      <w:r>
        <w:rPr>
          <w:spacing w:val="30"/>
          <w:w w:val="99"/>
        </w:rPr>
        <w:t> </w:t>
      </w:r>
      <w:r>
        <w:rPr>
          <w:spacing w:val="-1"/>
        </w:rPr>
        <w:t>deployment</w:t>
      </w:r>
      <w:r>
        <w:rPr>
          <w:spacing w:val="-9"/>
        </w:rPr>
        <w:t> </w:t>
      </w:r>
      <w:r>
        <w:rPr/>
        <w:t>problems,</w:t>
      </w:r>
      <w:r>
        <w:rPr>
          <w:spacing w:val="-8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>
          <w:spacing w:val="-1"/>
        </w:rPr>
        <w:t>deployment</w:t>
      </w:r>
      <w:r>
        <w:rPr>
          <w:spacing w:val="-8"/>
        </w:rPr>
        <w:t> </w:t>
      </w:r>
      <w:r>
        <w:rPr>
          <w:spacing w:val="-1"/>
        </w:rPr>
        <w:t>elements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concepts,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>
          <w:spacing w:val="-1"/>
        </w:rPr>
        <w:t>interface,</w:t>
      </w:r>
      <w:r>
        <w:rPr>
          <w:spacing w:val="71"/>
          <w:w w:val="99"/>
        </w:rPr>
        <w:t> </w:t>
      </w:r>
      <w:r>
        <w:rPr>
          <w:spacing w:val="-1"/>
        </w:rPr>
        <w:t>deployment</w:t>
      </w:r>
      <w:r>
        <w:rPr>
          <w:spacing w:val="-9"/>
        </w:rPr>
        <w:t> </w:t>
      </w:r>
      <w:r>
        <w:rPr>
          <w:spacing w:val="-2"/>
        </w:rPr>
        <w:t>topology,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lab</w:t>
      </w:r>
      <w:r>
        <w:rPr>
          <w:spacing w:val="-8"/>
        </w:rPr>
        <w:t> </w:t>
      </w:r>
      <w:r>
        <w:rPr>
          <w:spacing w:val="-1"/>
        </w:rPr>
        <w:t>environment.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81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Resources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172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resource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5"/>
        </w:rPr>
        <w:t> </w:t>
      </w:r>
      <w:r>
        <w:rPr>
          <w:spacing w:val="-1"/>
        </w:rPr>
        <w:t>deployment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resolves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agent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user-defined</w:t>
      </w:r>
      <w:r>
        <w:rPr>
          <w:spacing w:val="73"/>
          <w:w w:val="99"/>
        </w:rPr>
        <w:t> </w:t>
      </w:r>
      <w:r>
        <w:rPr>
          <w:spacing w:val="-1"/>
        </w:rPr>
        <w:t>construct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architectural</w:t>
      </w:r>
      <w:r>
        <w:rPr>
          <w:spacing w:val="-5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UrbanCode</w:t>
      </w:r>
      <w:r>
        <w:rPr>
          <w:spacing w:val="-5"/>
        </w:rPr>
        <w:t> </w:t>
      </w:r>
      <w:r>
        <w:rPr>
          <w:spacing w:val="-3"/>
        </w:rPr>
        <w:t>Deploy.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unit,</w:t>
      </w:r>
      <w:r>
        <w:rPr>
          <w:spacing w:val="-6"/>
        </w:rPr>
        <w:t> </w:t>
      </w:r>
      <w:r>
        <w:rPr/>
        <w:t>you</w:t>
      </w:r>
      <w:r>
        <w:rPr>
          <w:spacing w:val="73"/>
          <w:w w:val="99"/>
        </w:rPr>
        <w:t> </w:t>
      </w:r>
      <w:r>
        <w:rPr/>
        <w:t>learn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resource,</w:t>
      </w:r>
      <w:r>
        <w:rPr>
          <w:spacing w:val="-7"/>
        </w:rPr>
        <w:t> </w:t>
      </w:r>
      <w:r>
        <w:rPr>
          <w:spacing w:val="-1"/>
        </w:rPr>
        <w:t>resource</w:t>
      </w:r>
      <w:r>
        <w:rPr>
          <w:spacing w:val="-8"/>
        </w:rPr>
        <w:t> </w:t>
      </w:r>
      <w:r>
        <w:rPr/>
        <w:t>types,</w:t>
      </w:r>
      <w:r>
        <w:rPr>
          <w:spacing w:val="-7"/>
        </w:rPr>
        <w:t> </w:t>
      </w:r>
      <w:r>
        <w:rPr>
          <w:spacing w:val="-1"/>
        </w:rPr>
        <w:t>agent</w:t>
      </w:r>
      <w:r>
        <w:rPr>
          <w:spacing w:val="-8"/>
        </w:rPr>
        <w:t> </w:t>
      </w:r>
      <w:r>
        <w:rPr>
          <w:spacing w:val="-1"/>
        </w:rPr>
        <w:t>communication,</w:t>
      </w:r>
      <w:r>
        <w:rPr>
          <w:spacing w:val="-7"/>
        </w:rPr>
        <w:t> </w:t>
      </w:r>
      <w:r>
        <w:rPr>
          <w:spacing w:val="-1"/>
        </w:rPr>
        <w:t>properties,</w:t>
      </w:r>
      <w:r>
        <w:rPr>
          <w:spacing w:val="-7"/>
        </w:rPr>
        <w:t> </w:t>
      </w:r>
      <w:r>
        <w:rPr>
          <w:spacing w:val="-1"/>
        </w:rPr>
        <w:t>tags,</w:t>
      </w:r>
      <w:r>
        <w:rPr>
          <w:spacing w:val="107"/>
          <w:w w:val="99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templates.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81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Components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447"/>
        <w:jc w:val="both"/>
      </w:pPr>
      <w:r>
        <w:rPr>
          <w:spacing w:val="-1"/>
        </w:rPr>
        <w:t>Components</w:t>
      </w:r>
      <w:r>
        <w:rPr>
          <w:spacing w:val="-8"/>
        </w:rPr>
        <w:t> </w:t>
      </w:r>
      <w:r>
        <w:rPr/>
        <w:t>represent</w:t>
      </w:r>
      <w:r>
        <w:rPr>
          <w:spacing w:val="-7"/>
        </w:rPr>
        <w:t> </w:t>
      </w:r>
      <w:r>
        <w:rPr>
          <w:spacing w:val="-1"/>
        </w:rPr>
        <w:t>deployable</w:t>
      </w:r>
      <w:r>
        <w:rPr>
          <w:spacing w:val="-7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user-defined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operate</w:t>
      </w:r>
      <w:r>
        <w:rPr>
          <w:spacing w:val="-7"/>
        </w:rPr>
        <w:t> </w:t>
      </w:r>
      <w:r>
        <w:rPr/>
        <w:t>on</w:t>
      </w:r>
      <w:r>
        <w:rPr>
          <w:spacing w:val="83"/>
          <w:w w:val="99"/>
        </w:rPr>
        <w:t> </w:t>
      </w:r>
      <w:r>
        <w:rPr>
          <w:spacing w:val="-1"/>
        </w:rPr>
        <w:t>them,</w:t>
      </w:r>
      <w:r>
        <w:rPr>
          <w:spacing w:val="-5"/>
        </w:rPr>
        <w:t> </w:t>
      </w:r>
      <w:r>
        <w:rPr>
          <w:spacing w:val="-1"/>
        </w:rPr>
        <w:t>usually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deploying</w:t>
      </w:r>
      <w:r>
        <w:rPr>
          <w:spacing w:val="-6"/>
        </w:rPr>
        <w:t> </w:t>
      </w:r>
      <w:r>
        <w:rPr/>
        <w:t>them.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unit,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learn</w:t>
      </w:r>
      <w:r>
        <w:rPr>
          <w:spacing w:val="-4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component,</w:t>
      </w:r>
      <w:r>
        <w:rPr>
          <w:spacing w:val="-5"/>
        </w:rPr>
        <w:t> </w:t>
      </w:r>
      <w:r>
        <w:rPr>
          <w:spacing w:val="-1"/>
        </w:rPr>
        <w:t>version,</w:t>
      </w:r>
      <w:r>
        <w:rPr>
          <w:spacing w:val="91"/>
          <w:w w:val="99"/>
        </w:rPr>
        <w:t> </w:t>
      </w:r>
      <w:r>
        <w:rPr>
          <w:spacing w:val="-1"/>
        </w:rPr>
        <w:t>component</w:t>
      </w:r>
      <w:r>
        <w:rPr>
          <w:spacing w:val="-9"/>
        </w:rPr>
        <w:t> </w:t>
      </w:r>
      <w:r>
        <w:rPr>
          <w:spacing w:val="-1"/>
        </w:rPr>
        <w:t>processes,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basic</w:t>
      </w:r>
      <w:r>
        <w:rPr>
          <w:spacing w:val="-8"/>
        </w:rPr>
        <w:t> </w:t>
      </w:r>
      <w:r>
        <w:rPr>
          <w:spacing w:val="-1"/>
        </w:rPr>
        <w:t>component</w:t>
      </w:r>
      <w:r>
        <w:rPr>
          <w:spacing w:val="-9"/>
        </w:rPr>
        <w:t> </w:t>
      </w:r>
      <w:r>
        <w:rPr>
          <w:spacing w:val="-1"/>
        </w:rPr>
        <w:t>template.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81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Applications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172"/>
        <w:jc w:val="left"/>
      </w:pP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responsible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bringing</w:t>
      </w:r>
      <w:r>
        <w:rPr>
          <w:spacing w:val="-7"/>
        </w:rPr>
        <w:t> </w:t>
      </w:r>
      <w:r>
        <w:rPr>
          <w:spacing w:val="-1"/>
        </w:rPr>
        <w:t>together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deployed</w:t>
      </w:r>
      <w:r>
        <w:rPr>
          <w:spacing w:val="101"/>
          <w:w w:val="99"/>
        </w:rPr>
        <w:t> </w:t>
      </w:r>
      <w:r>
        <w:rPr>
          <w:spacing w:val="-1"/>
        </w:rPr>
        <w:t>together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component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defining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79"/>
          <w:w w:val="99"/>
        </w:rPr>
        <w:t> </w:t>
      </w:r>
      <w:r>
        <w:rPr>
          <w:spacing w:val="-1"/>
        </w:rPr>
        <w:t>environments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components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production.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unit,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61"/>
          <w:w w:val="99"/>
        </w:rPr>
        <w:t> </w:t>
      </w:r>
      <w:r>
        <w:rPr/>
        <w:t>learn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create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>
          <w:spacing w:val="-1"/>
        </w:rPr>
        <w:t>components,</w:t>
      </w:r>
      <w:r>
        <w:rPr>
          <w:spacing w:val="-7"/>
        </w:rPr>
        <w:t> </w:t>
      </w: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environments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add</w:t>
      </w:r>
      <w:r>
        <w:rPr>
          <w:spacing w:val="-7"/>
        </w:rPr>
        <w:t> </w:t>
      </w:r>
      <w:r>
        <w:rPr>
          <w:spacing w:val="-1"/>
        </w:rPr>
        <w:t>resources,</w:t>
      </w:r>
      <w:r>
        <w:rPr>
          <w:spacing w:val="91"/>
          <w:w w:val="99"/>
        </w:rPr>
        <w:t> </w:t>
      </w:r>
      <w:r>
        <w:rPr/>
        <w:t>create</w:t>
      </w:r>
      <w:r>
        <w:rPr>
          <w:spacing w:val="-11"/>
        </w:rPr>
        <w:t> </w:t>
      </w:r>
      <w:r>
        <w:rPr>
          <w:spacing w:val="-1"/>
        </w:rPr>
        <w:t>application</w:t>
      </w:r>
      <w:r>
        <w:rPr>
          <w:spacing w:val="-10"/>
        </w:rPr>
        <w:t> </w:t>
      </w:r>
      <w:r>
        <w:rPr>
          <w:spacing w:val="-1"/>
        </w:rPr>
        <w:t>processes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snapshots.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81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Deployments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172"/>
        <w:jc w:val="left"/>
      </w:pPr>
      <w:r>
        <w:rPr>
          <w:spacing w:val="-8"/>
        </w:rPr>
        <w:t>You</w:t>
      </w:r>
      <w:r>
        <w:rPr>
          <w:spacing w:val="-6"/>
        </w:rPr>
        <w:t> </w:t>
      </w:r>
      <w:r>
        <w:rPr>
          <w:spacing w:val="-1"/>
        </w:rPr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deployment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running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process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target</w:t>
      </w:r>
      <w:r>
        <w:rPr>
          <w:spacing w:val="-6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unit,</w:t>
      </w:r>
      <w:r>
        <w:rPr>
          <w:spacing w:val="67"/>
          <w:w w:val="99"/>
        </w:rPr>
        <w:t> </w:t>
      </w:r>
      <w:r>
        <w:rPr/>
        <w:t>you</w:t>
      </w:r>
      <w:r>
        <w:rPr>
          <w:spacing w:val="-7"/>
        </w:rPr>
        <w:t> </w:t>
      </w:r>
      <w:r>
        <w:rPr/>
        <w:t>examine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compare</w:t>
      </w:r>
      <w:r>
        <w:rPr>
          <w:spacing w:val="-7"/>
        </w:rPr>
        <w:t> </w:t>
      </w:r>
      <w:r>
        <w:rPr>
          <w:spacing w:val="-1"/>
        </w:rPr>
        <w:t>environment</w:t>
      </w:r>
      <w:r>
        <w:rPr>
          <w:spacing w:val="-7"/>
        </w:rPr>
        <w:t> </w:t>
      </w:r>
      <w:r>
        <w:rPr/>
        <w:t>inventories,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snapshots,</w:t>
      </w:r>
      <w:r>
        <w:rPr>
          <w:spacing w:val="-8"/>
        </w:rPr>
        <w:t> </w:t>
      </w:r>
      <w:r>
        <w:rPr/>
        <w:t>deploy</w:t>
      </w:r>
      <w:r>
        <w:rPr>
          <w:spacing w:val="-7"/>
        </w:rPr>
        <w:t> </w:t>
      </w:r>
      <w:r>
        <w:rPr/>
        <w:t>an</w:t>
      </w:r>
      <w:r>
        <w:rPr>
          <w:spacing w:val="37"/>
          <w:w w:val="9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>
          <w:spacing w:val="-1"/>
        </w:rPr>
        <w:t>reports.</w:t>
      </w:r>
      <w:r>
        <w:rPr/>
      </w:r>
    </w:p>
    <w:p>
      <w:pPr>
        <w:pStyle w:val="BodyText"/>
        <w:numPr>
          <w:ilvl w:val="1"/>
          <w:numId w:val="1"/>
        </w:numPr>
        <w:tabs>
          <w:tab w:pos="979" w:val="left" w:leader="none"/>
        </w:tabs>
        <w:spacing w:line="240" w:lineRule="auto" w:before="181" w:after="0"/>
        <w:ind w:left="978" w:right="0" w:hanging="360"/>
        <w:jc w:val="left"/>
      </w:pPr>
      <w:r>
        <w:rPr>
          <w:color w:val="216597"/>
          <w:u w:val="single" w:color="216597"/>
        </w:rPr>
        <w:t>Security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/>
        <w:ind w:right="172"/>
        <w:jc w:val="left"/>
      </w:pPr>
      <w:r>
        <w:rPr/>
        <w:t>IBM</w:t>
      </w:r>
      <w:r>
        <w:rPr>
          <w:spacing w:val="-14"/>
        </w:rPr>
        <w:t> </w:t>
      </w:r>
      <w:r>
        <w:rPr>
          <w:spacing w:val="-1"/>
        </w:rPr>
        <w:t>UrbanCode</w:t>
      </w:r>
      <w:r>
        <w:rPr>
          <w:spacing w:val="-14"/>
        </w:rPr>
        <w:t> </w:t>
      </w:r>
      <w:r>
        <w:rPr>
          <w:spacing w:val="-1"/>
        </w:rPr>
        <w:t>Deploy</w:t>
      </w:r>
      <w:r>
        <w:rPr>
          <w:spacing w:val="-13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flexible</w:t>
      </w:r>
      <w:r>
        <w:rPr>
          <w:spacing w:val="-14"/>
        </w:rPr>
        <w:t> </w:t>
      </w:r>
      <w:r>
        <w:rPr>
          <w:spacing w:val="-1"/>
        </w:rPr>
        <w:t>team-based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role-based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1"/>
        </w:rPr>
        <w:t>maps</w:t>
      </w:r>
      <w:r>
        <w:rPr>
          <w:spacing w:val="-13"/>
        </w:rPr>
        <w:t> </w:t>
      </w:r>
      <w:r>
        <w:rPr/>
        <w:t>to</w:t>
      </w:r>
      <w:r>
        <w:rPr>
          <w:spacing w:val="43"/>
          <w:w w:val="99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1"/>
        </w:rPr>
        <w:t>organizational</w:t>
      </w:r>
      <w:r>
        <w:rPr>
          <w:spacing w:val="-7"/>
        </w:rPr>
        <w:t> </w:t>
      </w:r>
      <w:r>
        <w:rPr/>
        <w:t>structure.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unit,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>
          <w:spacing w:val="-1"/>
        </w:rPr>
        <w:t>authentication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authorization</w:t>
      </w:r>
      <w:r>
        <w:rPr>
          <w:spacing w:val="83"/>
          <w:w w:val="99"/>
        </w:rPr>
        <w:t> </w:t>
      </w:r>
      <w:r>
        <w:rPr>
          <w:spacing w:val="-1"/>
        </w:rPr>
        <w:t>realms,</w:t>
      </w:r>
      <w:r>
        <w:rPr>
          <w:spacing w:val="-7"/>
        </w:rPr>
        <w:t> </w:t>
      </w:r>
      <w:r>
        <w:rPr>
          <w:spacing w:val="-1"/>
        </w:rPr>
        <w:t>learn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define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configure</w:t>
      </w:r>
      <w:r>
        <w:rPr>
          <w:spacing w:val="-6"/>
        </w:rPr>
        <w:t> </w:t>
      </w:r>
      <w:r>
        <w:rPr>
          <w:spacing w:val="-1"/>
        </w:rPr>
        <w:t>roles,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notifications.</w:t>
      </w:r>
      <w:r>
        <w:rPr/>
      </w:r>
    </w:p>
    <w:sectPr>
      <w:type w:val="continuous"/>
      <w:pgSz w:w="11900" w:h="15840"/>
      <w:pgMar w:top="1500" w:bottom="78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898319pt;margin-top:751.891785pt;width:431.85pt;height:22pt;mso-position-horizontal-relative:page;mso-position-vertical-relative:page;z-index:-6376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8.719971pt;margin-top:751.727173pt;width:14.6pt;height:11pt;mso-position-horizontal-relative:page;mso-position-vertical-relative:page;z-index:-63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98319pt;margin-top:751.891785pt;width:431.85pt;height:22pt;mso-position-horizontal-relative:page;mso-position-vertical-relative:page;z-index:-6256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9.719971pt;margin-top:751.727173pt;width:10.5pt;height:11pt;mso-position-horizontal-relative:page;mso-position-vertical-relative:page;z-index:-623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xii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8.841797pt;margin-top:21.707169pt;width:71.5pt;height:11pt;mso-position-horizontal-relative:page;mso-position-vertical-relative:page;z-index:-632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this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8.841797pt;margin-top:21.707169pt;width:71.5pt;height:11pt;mso-position-horizontal-relative:page;mso-position-vertical-relative:page;z-index:-630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this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8.841797pt;margin-top:21.707169pt;width:71.5pt;height:11pt;mso-position-horizontal-relative:page;mso-position-vertical-relative:page;z-index:-628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this</w:t>
                </w:r>
                <w:r>
                  <w:rPr>
                    <w:rFonts w:ascii="Arial"/>
                    <w:sz w:val="18"/>
                  </w:rPr>
                  <w:t> </w:t>
                </w:r>
                <w:r>
                  <w:rPr>
                    <w:rFonts w:ascii="Arial"/>
                    <w:spacing w:val="-1"/>
                    <w:sz w:val="18"/>
                  </w:rPr>
                  <w:t>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673" w:hanging="247"/>
      </w:pPr>
      <w:rPr>
        <w:rFonts w:hint="default" w:ascii="Arial" w:hAnsi="Arial" w:eastAsia="Arial"/>
        <w:color w:val="216597"/>
        <w:w w:val="99"/>
        <w:sz w:val="21"/>
        <w:szCs w:val="21"/>
      </w:rPr>
    </w:lvl>
    <w:lvl w:ilvl="1">
      <w:start w:val="1"/>
      <w:numFmt w:val="decimal"/>
      <w:lvlText w:val="%2."/>
      <w:lvlJc w:val="left"/>
      <w:pPr>
        <w:ind w:left="978" w:hanging="360"/>
        <w:jc w:val="left"/>
      </w:pPr>
      <w:rPr>
        <w:rFonts w:hint="default" w:ascii="Arial" w:hAnsi="Arial" w:eastAsia="Arial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20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7"/>
      <w:ind w:left="978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5cat</dc:creator>
  <dc:title>CG.book</dc:title>
  <dcterms:created xsi:type="dcterms:W3CDTF">2016-06-14T11:06:20Z</dcterms:created>
  <dcterms:modified xsi:type="dcterms:W3CDTF">2016-06-14T11:06:20Z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2016-06-14T00:00:00Z</vt:filetime>
  </property>
</Properties>
</file>