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 – Constitutional Articles</w:t>
        <w:br/>
      </w:r>
      <w:r>
        <w:t>Chapter 20 – The Trust Philosophy</w:t>
      </w:r>
    </w:p>
    <w:p>
      <w:pPr>
        <w:pStyle w:val="Heading1"/>
      </w:pPr>
      <w:r>
        <w:t>Chapter 20 – The Trust Philosophy</w:t>
      </w:r>
    </w:p>
    <w:p>
      <w:r>
        <w:t>Trust is the foundation upon which every relationship in 3Bigha is built. Technology, features and business models have value only when users believe the platform is honest, reliable and acts in their best interest.</w:t>
      </w:r>
    </w:p>
    <w:p>
      <w:pPr>
        <w:pStyle w:val="Heading2"/>
      </w:pPr>
      <w:r>
        <w:t>Trust Before Revenue</w:t>
      </w:r>
    </w:p>
    <w:p>
      <w:r>
        <w:t>Short-term revenue must never take priority over long-term trust. Sustainable growth comes from consistently delivering value.</w:t>
      </w:r>
    </w:p>
    <w:p>
      <w:pPr>
        <w:pStyle w:val="Heading2"/>
      </w:pPr>
      <w:r>
        <w:t>Transparency</w:t>
      </w:r>
    </w:p>
    <w:p>
      <w:r>
        <w:t>Users should always understand what happened, why it happened and what they can do next. Hidden behaviour erodes confidence.</w:t>
      </w:r>
    </w:p>
    <w:p>
      <w:pPr>
        <w:pStyle w:val="Heading2"/>
      </w:pPr>
      <w:r>
        <w:t>Honest Communication</w:t>
      </w:r>
    </w:p>
    <w:p>
      <w:r>
        <w:t>Never promise outcomes that cannot be guaranteed. Describe services, limitations and expectations truthfully.</w:t>
      </w:r>
    </w:p>
    <w:p>
      <w:pPr>
        <w:pStyle w:val="Heading2"/>
      </w:pPr>
      <w:r>
        <w:t>Data Ownership</w:t>
      </w:r>
    </w:p>
    <w:p>
      <w:r>
        <w:t>Businesses and users own their data. 3Bigha provides tools to manage that data responsibly and securely.</w:t>
      </w:r>
    </w:p>
    <w:p>
      <w:pPr>
        <w:pStyle w:val="Heading2"/>
      </w:pPr>
      <w:r>
        <w:t>Privacy</w:t>
      </w:r>
    </w:p>
    <w:p>
      <w:r>
        <w:t>Personal and business information must be handled responsibly, with access limited to legitimate purposes and appropriate safeguards.</w:t>
      </w:r>
    </w:p>
    <w:p>
      <w:pPr>
        <w:pStyle w:val="Heading2"/>
      </w:pPr>
      <w:r>
        <w:t>Verification</w:t>
      </w:r>
    </w:p>
    <w:p>
      <w:r>
        <w:t>Verification should strengthen confidence without creating unnecessary barriers. Verified information must be clearly distinguished from unverified information.</w:t>
      </w:r>
    </w:p>
    <w:p>
      <w:pPr>
        <w:pStyle w:val="Heading2"/>
      </w:pPr>
      <w:r>
        <w:t>Consistency</w:t>
      </w:r>
    </w:p>
    <w:p>
      <w:r>
        <w:t>The same action should produce predictable results. Consistency in behaviour, language and workflows builds confidence over time.</w:t>
      </w:r>
    </w:p>
    <w:p>
      <w:pPr>
        <w:pStyle w:val="Heading2"/>
      </w:pPr>
      <w:r>
        <w:t>Ethical Decisions</w:t>
      </w:r>
    </w:p>
    <w:p>
      <w:r>
        <w:t>Every product, pricing and design decision should be evaluated against the Constitution and the long-term interests of users.</w:t>
      </w:r>
    </w:p>
    <w:p>
      <w:pPr>
        <w:pStyle w:val="Heading2"/>
      </w:pPr>
      <w:r>
        <w:t>Continuous Accountability</w:t>
      </w:r>
    </w:p>
    <w:p>
      <w:r>
        <w:t>Mistakes should be acknowledged, corrected and learned from. Trust grows when responsibility is accepted openly.</w:t>
      </w:r>
    </w:p>
    <w:p>
      <w:pPr>
        <w:pStyle w:val="Heading2"/>
      </w:pPr>
      <w:r>
        <w:t>Trust Principles</w:t>
      </w:r>
    </w:p>
    <w:p>
      <w:pPr>
        <w:pStyle w:val="ListBullet"/>
      </w:pPr>
      <w:r>
        <w:t>Be truthful in every interaction.</w:t>
      </w:r>
    </w:p>
    <w:p>
      <w:pPr>
        <w:pStyle w:val="ListBullet"/>
      </w:pPr>
      <w:r>
        <w:t>Protect user data and privacy.</w:t>
      </w:r>
    </w:p>
    <w:p>
      <w:pPr>
        <w:pStyle w:val="ListBullet"/>
      </w:pPr>
      <w:r>
        <w:t>Explain important decisions clearly.</w:t>
      </w:r>
    </w:p>
    <w:p>
      <w:pPr>
        <w:pStyle w:val="ListBullet"/>
      </w:pPr>
      <w:r>
        <w:t>Design for long-term relationships.</w:t>
      </w:r>
    </w:p>
    <w:p>
      <w:pPr>
        <w:pStyle w:val="ListBullet"/>
      </w:pPr>
      <w:r>
        <w:t>Measure success through confidence as well as growth.</w:t>
      </w:r>
    </w:p>
    <w:p>
      <w:pPr>
        <w:pStyle w:val="ListBullet"/>
      </w:pPr>
      <w:r>
        <w:t>Never compromise integrity for convenience.</w:t>
      </w:r>
    </w:p>
    <w:p>
      <w:pPr>
        <w:pStyle w:val="Heading2"/>
      </w:pPr>
      <w:r>
        <w:t>Trust Framework</w:t>
      </w:r>
    </w:p>
    <w:p>
      <w:r>
        <w:t>Respect</w:t>
        <w:br/>
        <w:t xml:space="preserve">   ↓</w:t>
        <w:br/>
        <w:t>Transparency</w:t>
        <w:br/>
        <w:t xml:space="preserve">   ↓</w:t>
        <w:br/>
        <w:t>Consistency</w:t>
        <w:br/>
        <w:t xml:space="preserve">   ↓</w:t>
        <w:br/>
        <w:t>Confidence</w:t>
        <w:br/>
        <w:t xml:space="preserve">   ↓</w:t>
        <w:br/>
        <w:t>Long-Term Relationships</w:t>
      </w:r>
    </w:p>
    <w:p>
      <w:pPr>
        <w:pStyle w:val="Heading2"/>
      </w:pPr>
      <w:r>
        <w:t>Chapter Declaration</w:t>
      </w:r>
    </w:p>
    <w:p>
      <w:r>
        <w:t>The Trust Philosophy is a permanent constitutional commitment of 3Bigha. Every feature, partnership, policy and business decision shall protect and strengthen the trust placed in the platform by its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