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32 – The Digital Identity Philosophy</w:t>
      </w:r>
    </w:p>
    <w:p>
      <w:pPr>
        <w:pStyle w:val="Heading1"/>
      </w:pPr>
      <w:r>
        <w:t>Chapter 32 – The Digital Identity Philosophy</w:t>
      </w:r>
    </w:p>
    <w:p>
      <w:r>
        <w:t>Identity is the first building block of the 3Bigha Business Operating System. Before the platform can decide what a user can see, do or manage, it must understand who or what that entity is. Every capability in 3Bigha begins with identity.</w:t>
      </w:r>
    </w:p>
    <w:p>
      <w:pPr>
        <w:pStyle w:val="Heading2"/>
      </w:pPr>
      <w:r>
        <w:t>Identity Before Everything</w:t>
      </w:r>
    </w:p>
    <w:p>
      <w:r>
        <w:t>The platform should identify people, businesses, properties, projects, products and assets before assigning workspaces, capabilities or permissions.</w:t>
      </w:r>
    </w:p>
    <w:p>
      <w:pPr>
        <w:pStyle w:val="Heading2"/>
      </w:pPr>
      <w:r>
        <w:t>Human Identity</w:t>
      </w:r>
    </w:p>
    <w:p>
      <w:r>
        <w:t>Every person has a permanent Human Identity that may hold multiple professional and business identities throughout life without creating duplicate accounts.</w:t>
      </w:r>
    </w:p>
    <w:p>
      <w:pPr>
        <w:pStyle w:val="Heading2"/>
      </w:pPr>
      <w:r>
        <w:t>Business Identity</w:t>
      </w:r>
    </w:p>
    <w:p>
      <w:r>
        <w:t>Every business has its own digital identity independent of the owner's personal identity, allowing sustainable business continuity and growth.</w:t>
      </w:r>
    </w:p>
    <w:p>
      <w:pPr>
        <w:pStyle w:val="Heading2"/>
      </w:pPr>
      <w:r>
        <w:t>Property &amp; Asset Identity</w:t>
      </w:r>
    </w:p>
    <w:p>
      <w:r>
        <w:t>Properties, machinery, rental assets and other long-lived resources should have persistent identities so their history and relationships remain intact.</w:t>
      </w:r>
    </w:p>
    <w:p>
      <w:pPr>
        <w:pStyle w:val="Heading2"/>
      </w:pPr>
      <w:r>
        <w:t>Product Identity</w:t>
      </w:r>
    </w:p>
    <w:p>
      <w:r>
        <w:t>Products should have structured identities supporting inventory, procurement, billing and analytics across the Business Operating System.</w:t>
      </w:r>
    </w:p>
    <w:p>
      <w:pPr>
        <w:pStyle w:val="Heading2"/>
      </w:pPr>
      <w:r>
        <w:t>Project Identity</w:t>
      </w:r>
    </w:p>
    <w:p>
      <w:r>
        <w:t>Every construction or business project should maintain a unified identity connecting people, RFQs, documents, materials, finances and progress.</w:t>
      </w:r>
    </w:p>
    <w:p>
      <w:pPr>
        <w:pStyle w:val="Heading2"/>
      </w:pPr>
      <w:r>
        <w:t>Identity Relationships</w:t>
      </w:r>
    </w:p>
    <w:p>
      <w:r>
        <w:t>Identities should be connected through meaningful relationships rather than duplicated records. One human may own multiple businesses, projects and properties.</w:t>
      </w:r>
    </w:p>
    <w:p>
      <w:pPr>
        <w:pStyle w:val="Heading2"/>
      </w:pPr>
      <w:r>
        <w:t>Identity Governance</w:t>
      </w:r>
    </w:p>
    <w:p>
      <w:r>
        <w:t>Identity is the single source of truth. Every new capability must integrate with the Identity Registry instead of creating isolated identifiers.</w:t>
      </w:r>
    </w:p>
    <w:p>
      <w:pPr>
        <w:pStyle w:val="Heading2"/>
      </w:pPr>
      <w:r>
        <w:t>Identity Model</w:t>
      </w:r>
    </w:p>
    <w:p>
      <w:r>
        <w:t>Human Identity</w:t>
        <w:br/>
        <w:t xml:space="preserve">      ↓</w:t>
        <w:br/>
        <w:t>Business / Professional Identity</w:t>
        <w:br/>
        <w:t xml:space="preserve">      ↓</w:t>
        <w:br/>
        <w:t>Workspace</w:t>
        <w:br/>
        <w:t xml:space="preserve">      ↓</w:t>
        <w:br/>
        <w:t>Capabilities</w:t>
        <w:br/>
        <w:t xml:space="preserve">      ↓</w:t>
        <w:br/>
        <w:t>Projects • Properties • Products • Assets</w:t>
        <w:br/>
        <w:t xml:space="preserve">      ↓</w:t>
        <w:br/>
        <w:t>Business Outcomes</w:t>
      </w:r>
    </w:p>
    <w:p>
      <w:pPr>
        <w:pStyle w:val="Heading2"/>
      </w:pPr>
      <w:r>
        <w:t>Identity Principles</w:t>
      </w:r>
    </w:p>
    <w:p>
      <w:pPr>
        <w:pStyle w:val="ListBullet"/>
      </w:pPr>
      <w:r>
        <w:t>One human, one permanent identity.</w:t>
      </w:r>
    </w:p>
    <w:p>
      <w:pPr>
        <w:pStyle w:val="ListBullet"/>
      </w:pPr>
      <w:r>
        <w:t>One identity may own many entities.</w:t>
      </w:r>
    </w:p>
    <w:p>
      <w:pPr>
        <w:pStyle w:val="ListBullet"/>
      </w:pPr>
      <w:r>
        <w:t>Relationships are more valuable than duplication.</w:t>
      </w:r>
    </w:p>
    <w:p>
      <w:pPr>
        <w:pStyle w:val="ListBullet"/>
      </w:pPr>
      <w:r>
        <w:t>Identity precedes permissions and capabilities.</w:t>
      </w:r>
    </w:p>
    <w:p>
      <w:pPr>
        <w:pStyle w:val="ListBullet"/>
      </w:pPr>
      <w:r>
        <w:t>Every capability must integrate with the Identity Registry.</w:t>
      </w:r>
    </w:p>
    <w:p>
      <w:pPr>
        <w:pStyle w:val="ListBullet"/>
      </w:pPr>
      <w:r>
        <w:t>Identity should remain stable as businesses grow.</w:t>
      </w:r>
    </w:p>
    <w:p>
      <w:pPr>
        <w:pStyle w:val="Heading2"/>
      </w:pPr>
      <w:r>
        <w:t>Chapter Declaration</w:t>
      </w:r>
    </w:p>
    <w:p>
      <w:r>
        <w:t>The Digital Identity Philosophy establishes identity as the constitutional foundation of the 3Bigha Business Operating System. All future architecture, workspaces, permissions and capabilities shall be built upon the Identity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