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39 – The Capability Registry Architecture</w:t>
      </w:r>
    </w:p>
    <w:p>
      <w:pPr>
        <w:pStyle w:val="Heading1"/>
      </w:pPr>
      <w:r>
        <w:t>Chapter 39 – The Capability Registry Architecture</w:t>
      </w:r>
    </w:p>
    <w:p>
      <w:r>
        <w:t>The Capability Registry is the operational catalogue of everything the 3Bigha Business Operating System can do. It defines, governs and connects capabilities so that the platform grows in a consistent, modular and constitutional manner.</w:t>
      </w:r>
    </w:p>
    <w:p>
      <w:pPr>
        <w:pStyle w:val="Heading2"/>
      </w:pPr>
      <w:r>
        <w:t>Purpose</w:t>
      </w:r>
    </w:p>
    <w:p>
      <w:r>
        <w:t>Provide one authoritative registry describing every capability, its purpose, ownership, lifecycle, dependencies and availability across 3BOS.</w:t>
      </w:r>
    </w:p>
    <w:p>
      <w:pPr>
        <w:pStyle w:val="Heading2"/>
      </w:pPr>
      <w:r>
        <w:t>Capability Registration</w:t>
      </w:r>
    </w:p>
    <w:p>
      <w:r>
        <w:t>No capability shall exist without being registered. Registration establishes its identity, description, owning workspace, supported identities and Business Growth Plan availability.</w:t>
      </w:r>
    </w:p>
    <w:p>
      <w:pPr>
        <w:pStyle w:val="Heading2"/>
      </w:pPr>
      <w:r>
        <w:t>Capability Metadata</w:t>
      </w:r>
    </w:p>
    <w:p>
      <w:r>
        <w:t>Each capability maintains metadata including version, owner, category, dependencies, API contracts, user-facing name and constitutional alignment.</w:t>
      </w:r>
    </w:p>
    <w:p>
      <w:pPr>
        <w:pStyle w:val="Heading2"/>
      </w:pPr>
      <w:r>
        <w:t>Capability Lifecycle</w:t>
      </w:r>
    </w:p>
    <w:p>
      <w:r>
        <w:t>Every capability follows a lifecycle: Propose → Design → Register → Build → Release → Improve → Retire.</w:t>
      </w:r>
    </w:p>
    <w:p>
      <w:pPr>
        <w:pStyle w:val="Heading2"/>
      </w:pPr>
      <w:r>
        <w:t>Capability Ownership</w:t>
      </w:r>
    </w:p>
    <w:p>
      <w:r>
        <w:t>Every capability has a clearly defined owner responsible for quality, documentation, evolution and constitutional compliance.</w:t>
      </w:r>
    </w:p>
    <w:p>
      <w:pPr>
        <w:pStyle w:val="Heading2"/>
      </w:pPr>
      <w:r>
        <w:t>Dependencies</w:t>
      </w:r>
    </w:p>
    <w:p>
      <w:r>
        <w:t>Capabilities should declare dependencies explicitly to avoid hidden coupling and ensure predictable evolution.</w:t>
      </w:r>
    </w:p>
    <w:p>
      <w:pPr>
        <w:pStyle w:val="Heading2"/>
      </w:pPr>
      <w:r>
        <w:t>Versioning</w:t>
      </w:r>
    </w:p>
    <w:p>
      <w:r>
        <w:t>Capabilities evolve through controlled versioning. New versions should preserve backward compatibility whenever practical.</w:t>
      </w:r>
    </w:p>
    <w:p>
      <w:pPr>
        <w:pStyle w:val="Heading2"/>
      </w:pPr>
      <w:r>
        <w:t>Governance</w:t>
      </w:r>
    </w:p>
    <w:p>
      <w:r>
        <w:t>The Capability Registry is reviewed continuously to prevent duplication, enforce standards and maintain architectural consistency.</w:t>
      </w:r>
    </w:p>
    <w:p>
      <w:pPr>
        <w:pStyle w:val="Heading2"/>
      </w:pPr>
      <w:r>
        <w:t>Future Extensibility</w:t>
      </w:r>
    </w:p>
    <w:p>
      <w:r>
        <w:t>New capabilities must integrate through the registry without disrupting existing workspaces, identities or business journeys.</w:t>
      </w:r>
    </w:p>
    <w:p>
      <w:pPr>
        <w:pStyle w:val="Heading2"/>
      </w:pPr>
      <w:r>
        <w:t>Capability Registry Flow</w:t>
      </w:r>
    </w:p>
    <w:p>
      <w:r>
        <w:t>Capability Proposal</w:t>
        <w:br/>
        <w:t xml:space="preserve">      ↓</w:t>
        <w:br/>
        <w:t>Registry Entry</w:t>
        <w:br/>
        <w:t xml:space="preserve">      ↓</w:t>
        <w:br/>
        <w:t>Workspace Mapping</w:t>
        <w:br/>
        <w:t xml:space="preserve">      ↓</w:t>
        <w:br/>
        <w:t>Growth Plan Mapping</w:t>
        <w:br/>
        <w:t xml:space="preserve">      ↓</w:t>
        <w:br/>
        <w:t>Capability Release</w:t>
        <w:br/>
        <w:t xml:space="preserve">      ↓</w:t>
        <w:br/>
        <w:t>Continuous Improvement</w:t>
      </w:r>
    </w:p>
    <w:p>
      <w:pPr>
        <w:pStyle w:val="Heading2"/>
      </w:pPr>
      <w:r>
        <w:t>Capability Registry Principles</w:t>
      </w:r>
    </w:p>
    <w:p>
      <w:pPr>
        <w:pStyle w:val="ListBullet"/>
      </w:pPr>
      <w:r>
        <w:t>Every capability must be registered.</w:t>
      </w:r>
    </w:p>
    <w:p>
      <w:pPr>
        <w:pStyle w:val="ListBullet"/>
      </w:pPr>
      <w:r>
        <w:t>Capabilities belong to the Business Operating System, not isolated modules.</w:t>
      </w:r>
    </w:p>
    <w:p>
      <w:pPr>
        <w:pStyle w:val="ListBullet"/>
      </w:pPr>
      <w:r>
        <w:t>Ownership and dependencies must be explicit.</w:t>
      </w:r>
    </w:p>
    <w:p>
      <w:pPr>
        <w:pStyle w:val="ListBullet"/>
      </w:pPr>
      <w:r>
        <w:t>Version safely and evolve progressively.</w:t>
      </w:r>
    </w:p>
    <w:p>
      <w:pPr>
        <w:pStyle w:val="ListBullet"/>
      </w:pPr>
      <w:r>
        <w:t>Prevent duplication through governance.</w:t>
      </w:r>
    </w:p>
    <w:p>
      <w:pPr>
        <w:pStyle w:val="ListBullet"/>
      </w:pPr>
      <w:r>
        <w:t>Every capability must honour the Constitution.</w:t>
      </w:r>
    </w:p>
    <w:p>
      <w:pPr>
        <w:pStyle w:val="Heading2"/>
      </w:pPr>
      <w:r>
        <w:t>Chapter Declaration</w:t>
      </w:r>
    </w:p>
    <w:p>
      <w:r>
        <w:t>The Capability Registry Architecture is a permanent architectural standard of 3BOS. All present and future capabilities shall be governed through this registry to ensure scalability, consistency and constitutional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