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41 – The Entitlement Engine Architecture</w:t>
      </w:r>
    </w:p>
    <w:p>
      <w:pPr>
        <w:pStyle w:val="Heading1"/>
      </w:pPr>
      <w:r>
        <w:t>Chapter 41 – The Entitlement Engine Architecture</w:t>
      </w:r>
    </w:p>
    <w:p>
      <w:r>
        <w:t>The Entitlement Engine is the runtime decision-making system of 3BOS. It determines, in real time, which capabilities, actions and operational limits are available to a user based on identity, workspace, business growth plan and constitutional rules.</w:t>
      </w:r>
    </w:p>
    <w:p>
      <w:pPr>
        <w:pStyle w:val="Heading2"/>
      </w:pPr>
      <w:r>
        <w:t>Purpose</w:t>
      </w:r>
    </w:p>
    <w:p>
      <w:r>
        <w:t>Provide one authoritative engine that evaluates every permission and entitlement consistently across the platform.</w:t>
      </w:r>
    </w:p>
    <w:p>
      <w:pPr>
        <w:pStyle w:val="Heading2"/>
      </w:pPr>
      <w:r>
        <w:t>Identity Resolution</w:t>
      </w:r>
    </w:p>
    <w:p>
      <w:r>
        <w:t>The engine begins with the Human Identity Registry to establish who the user is and which professional or business identities are active.</w:t>
      </w:r>
    </w:p>
    <w:p>
      <w:pPr>
        <w:pStyle w:val="Heading2"/>
      </w:pPr>
      <w:r>
        <w:t>Workspace Resolution</w:t>
      </w:r>
    </w:p>
    <w:p>
      <w:r>
        <w:t>The engine determines the active Workspace and applies the capabilities appropriate to that operating context.</w:t>
      </w:r>
    </w:p>
    <w:p>
      <w:pPr>
        <w:pStyle w:val="Heading2"/>
      </w:pPr>
      <w:r>
        <w:t>Growth Plan Resolution</w:t>
      </w:r>
    </w:p>
    <w:p>
      <w:r>
        <w:t>Business Growth Plans define the level of operational access, advanced tools, automation and business limits available.</w:t>
      </w:r>
    </w:p>
    <w:p>
      <w:pPr>
        <w:pStyle w:val="Heading2"/>
      </w:pPr>
      <w:r>
        <w:t>Capability Resolution</w:t>
      </w:r>
    </w:p>
    <w:p>
      <w:r>
        <w:t>Capabilities are resolved dynamically from the Capability Registry rather than being hard-coded into individual pages or modules.</w:t>
      </w:r>
    </w:p>
    <w:p>
      <w:pPr>
        <w:pStyle w:val="Heading2"/>
      </w:pPr>
      <w:r>
        <w:t>Feature Gates &amp; Operational Limits</w:t>
      </w:r>
    </w:p>
    <w:p>
      <w:r>
        <w:t>Feature gates enforce constitutional entitlements such as listing limits, inventory limits, automation access, team size and advanced operational tools.</w:t>
      </w:r>
    </w:p>
    <w:p>
      <w:pPr>
        <w:pStyle w:val="Heading2"/>
      </w:pPr>
      <w:r>
        <w:t>Runtime Evaluation</w:t>
      </w:r>
    </w:p>
    <w:p>
      <w:r>
        <w:t>Every significant action is evaluated at runtime, ensuring that permissions remain accurate even when identities, workspaces or Growth Plans change.</w:t>
      </w:r>
    </w:p>
    <w:p>
      <w:pPr>
        <w:pStyle w:val="Heading2"/>
      </w:pPr>
      <w:r>
        <w:t>Audit &amp; Compliance</w:t>
      </w:r>
    </w:p>
    <w:p>
      <w:r>
        <w:t>Every entitlement decision should be traceable, explainable and compliant with the constitutional principles of 3Bigha.</w:t>
      </w:r>
    </w:p>
    <w:p>
      <w:pPr>
        <w:pStyle w:val="Heading2"/>
      </w:pPr>
      <w:r>
        <w:t>Extensibility</w:t>
      </w:r>
    </w:p>
    <w:p>
      <w:r>
        <w:t>Future Workspaces, Growth Plans and Capabilities must integrate with the engine without changing its operating model.</w:t>
      </w:r>
    </w:p>
    <w:p>
      <w:pPr>
        <w:pStyle w:val="Heading2"/>
      </w:pPr>
      <w:r>
        <w:t>Entitlement Resolution Flow</w:t>
      </w:r>
    </w:p>
    <w:p>
      <w:r>
        <w:t>Human Identity</w:t>
        <w:br/>
        <w:t xml:space="preserve">      ↓</w:t>
        <w:br/>
        <w:t>Workspace</w:t>
        <w:br/>
        <w:t xml:space="preserve">      ↓</w:t>
        <w:br/>
        <w:t>Business Growth Plan</w:t>
        <w:br/>
        <w:t xml:space="preserve">      ↓</w:t>
        <w:br/>
        <w:t>Capability Registry</w:t>
        <w:br/>
        <w:t xml:space="preserve">      ↓</w:t>
        <w:br/>
        <w:t>Entitlement Engine</w:t>
        <w:br/>
        <w:t xml:space="preserve">      ↓</w:t>
        <w:br/>
        <w:t>Available Actions</w:t>
      </w:r>
    </w:p>
    <w:p>
      <w:pPr>
        <w:pStyle w:val="Heading2"/>
      </w:pPr>
      <w:r>
        <w:t>Entitlement Engine Principles</w:t>
      </w:r>
    </w:p>
    <w:p>
      <w:pPr>
        <w:pStyle w:val="ListBullet"/>
      </w:pPr>
      <w:r>
        <w:t>Resolve permissions dynamically.</w:t>
      </w:r>
    </w:p>
    <w:p>
      <w:pPr>
        <w:pStyle w:val="ListBullet"/>
      </w:pPr>
      <w:r>
        <w:t>Never hard-code feature access into pages.</w:t>
      </w:r>
    </w:p>
    <w:p>
      <w:pPr>
        <w:pStyle w:val="ListBullet"/>
      </w:pPr>
      <w:r>
        <w:t>Use registries as the single source of truth.</w:t>
      </w:r>
    </w:p>
    <w:p>
      <w:pPr>
        <w:pStyle w:val="ListBullet"/>
      </w:pPr>
      <w:r>
        <w:t>Explain permission outcomes clearly.</w:t>
      </w:r>
    </w:p>
    <w:p>
      <w:pPr>
        <w:pStyle w:val="ListBullet"/>
      </w:pPr>
      <w:r>
        <w:t>Remain constitutionally compliant.</w:t>
      </w:r>
    </w:p>
    <w:p>
      <w:pPr>
        <w:pStyle w:val="ListBullet"/>
      </w:pPr>
      <w:r>
        <w:t>Scale without architectural redesign.</w:t>
      </w:r>
    </w:p>
    <w:p>
      <w:pPr>
        <w:pStyle w:val="Heading2"/>
      </w:pPr>
      <w:r>
        <w:t>Chapter Declaration</w:t>
      </w:r>
    </w:p>
    <w:p>
      <w:r>
        <w:t>The Entitlement Engine Architecture is a permanent operational standard of 3BOS. Every capability, workspace and Growth Plan shall rely upon this engine for consistent, transparent and scalable access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