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The Constitution of 3Bigha</w:t>
      </w:r>
    </w:p>
    <w:p>
      <w:pPr>
        <w:jc w:val="center"/>
      </w:pPr>
      <w:r>
        <w:rPr>
          <w:b/>
        </w:rPr>
        <w:t>Founder's Edition • Version 1.0</w:t>
        <w:br/>
      </w:r>
      <w:r>
        <w:t>Volume II – The Business Operating System</w:t>
        <w:br/>
      </w:r>
      <w:r>
        <w:t>Chapter 42 – The Business Operating Workflow Architecture</w:t>
      </w:r>
    </w:p>
    <w:p>
      <w:pPr>
        <w:pStyle w:val="Heading1"/>
      </w:pPr>
      <w:r>
        <w:t>Chapter 42 – The Business Operating Workflow Architecture</w:t>
      </w:r>
    </w:p>
    <w:p>
      <w:r>
        <w:t>The Business Operating Workflow defines how every interaction inside 3BOS moves from a human intention to a meaningful business outcome. It is the execution pipeline that connects identity, workspaces, capabilities, AI and continuous improvement into one unified operating model.</w:t>
      </w:r>
    </w:p>
    <w:p>
      <w:pPr>
        <w:pStyle w:val="Heading2"/>
      </w:pPr>
      <w:r>
        <w:t>Human Intent</w:t>
      </w:r>
    </w:p>
    <w:p>
      <w:r>
        <w:t>Every workflow begins with a real human objective such as Build, Buy, Sell, Hire, Rent or Manage. The platform should understand intent before requesting information.</w:t>
      </w:r>
    </w:p>
    <w:p>
      <w:pPr>
        <w:pStyle w:val="Heading2"/>
      </w:pPr>
      <w:r>
        <w:t>Identity Resolution</w:t>
      </w:r>
    </w:p>
    <w:p>
      <w:r>
        <w:t>The Human Identity Registry determines who is interacting with the platform and activates the appropriate professional or business identities.</w:t>
      </w:r>
    </w:p>
    <w:p>
      <w:pPr>
        <w:pStyle w:val="Heading2"/>
      </w:pPr>
      <w:r>
        <w:t>Workspace Activation</w:t>
      </w:r>
    </w:p>
    <w:p>
      <w:r>
        <w:t>The Workspace Registry selects the most relevant operational environment based on identity and current context.</w:t>
      </w:r>
    </w:p>
    <w:p>
      <w:pPr>
        <w:pStyle w:val="Heading2"/>
      </w:pPr>
      <w:r>
        <w:t>Capability Orchestration</w:t>
      </w:r>
    </w:p>
    <w:p>
      <w:r>
        <w:t>The Capability Registry assembles the required business capabilities without exposing unnecessary complexity to the user.</w:t>
      </w:r>
    </w:p>
    <w:p>
      <w:pPr>
        <w:pStyle w:val="Heading2"/>
      </w:pPr>
      <w:r>
        <w:t>AI Assistance</w:t>
      </w:r>
    </w:p>
    <w:p>
      <w:r>
        <w:t>AI silently prepares suggestions, summaries, estimates and recommendations while preserving human review and decision-making.</w:t>
      </w:r>
    </w:p>
    <w:p>
      <w:pPr>
        <w:pStyle w:val="Heading2"/>
      </w:pPr>
      <w:r>
        <w:t>Business Execution</w:t>
      </w:r>
    </w:p>
    <w:p>
      <w:r>
        <w:t>The selected capabilities execute the business process, such as creating an RFQ, managing inventory, issuing an invoice or publishing a listing.</w:t>
      </w:r>
    </w:p>
    <w:p>
      <w:pPr>
        <w:pStyle w:val="Heading2"/>
      </w:pPr>
      <w:r>
        <w:t>Analytics Feedback</w:t>
      </w:r>
    </w:p>
    <w:p>
      <w:r>
        <w:t>Operational data is captured and transformed into business intelligence, helping users understand performance and identify improvements.</w:t>
      </w:r>
    </w:p>
    <w:p>
      <w:pPr>
        <w:pStyle w:val="Heading2"/>
      </w:pPr>
      <w:r>
        <w:t>Continuous Improvement</w:t>
      </w:r>
    </w:p>
    <w:p>
      <w:r>
        <w:t>Insights, user feedback and evolving business needs drive iterative improvements while remaining faithful to the Constitution.</w:t>
      </w:r>
    </w:p>
    <w:p>
      <w:pPr>
        <w:pStyle w:val="Heading2"/>
      </w:pPr>
      <w:r>
        <w:t>3BOS Operating Workflow</w:t>
      </w:r>
    </w:p>
    <w:p>
      <w:r>
        <w:t>Human Intent</w:t>
        <w:br/>
        <w:t xml:space="preserve">      ↓</w:t>
        <w:br/>
        <w:t>Identity Resolution</w:t>
        <w:br/>
        <w:t xml:space="preserve">      ↓</w:t>
        <w:br/>
        <w:t>Workspace Activation</w:t>
        <w:br/>
        <w:t xml:space="preserve">      ↓</w:t>
        <w:br/>
        <w:t>Capability Orchestration</w:t>
        <w:br/>
        <w:t xml:space="preserve">      ↓</w:t>
        <w:br/>
        <w:t>AI Assistance</w:t>
        <w:br/>
        <w:t xml:space="preserve">      ↓</w:t>
        <w:br/>
        <w:t>Business Execution</w:t>
        <w:br/>
        <w:t xml:space="preserve">      ↓</w:t>
        <w:br/>
        <w:t>Analytics Feedback</w:t>
        <w:br/>
        <w:t xml:space="preserve">      ↓</w:t>
        <w:br/>
        <w:t>Continuous Improvement</w:t>
      </w:r>
    </w:p>
    <w:p>
      <w:pPr>
        <w:pStyle w:val="Heading2"/>
      </w:pPr>
      <w:r>
        <w:t>Workflow Principles</w:t>
      </w:r>
    </w:p>
    <w:p>
      <w:pPr>
        <w:pStyle w:val="ListBullet"/>
      </w:pPr>
      <w:r>
        <w:t>Begin with human intent.</w:t>
      </w:r>
    </w:p>
    <w:p>
      <w:pPr>
        <w:pStyle w:val="ListBullet"/>
      </w:pPr>
      <w:r>
        <w:t>Keep complexity inside the platform.</w:t>
      </w:r>
    </w:p>
    <w:p>
      <w:pPr>
        <w:pStyle w:val="ListBullet"/>
      </w:pPr>
      <w:r>
        <w:t>Connect capabilities seamlessly.</w:t>
      </w:r>
    </w:p>
    <w:p>
      <w:pPr>
        <w:pStyle w:val="ListBullet"/>
      </w:pPr>
      <w:r>
        <w:t>AI prepares; humans decide.</w:t>
      </w:r>
    </w:p>
    <w:p>
      <w:pPr>
        <w:pStyle w:val="ListBullet"/>
      </w:pPr>
      <w:r>
        <w:t>Learn from every completed workflow.</w:t>
      </w:r>
    </w:p>
    <w:p>
      <w:pPr>
        <w:pStyle w:val="ListBullet"/>
      </w:pPr>
      <w:r>
        <w:t>Every workflow must honour the Constitution.</w:t>
      </w:r>
    </w:p>
    <w:p>
      <w:pPr>
        <w:pStyle w:val="Heading2"/>
      </w:pPr>
      <w:r>
        <w:t>Chapter Declaration</w:t>
      </w:r>
    </w:p>
    <w:p>
      <w:r>
        <w:t>The Business Operating Workflow Architecture is the permanent execution model of 3BOS. Every present and future workflow shall follow this operating sequence to ensure consistency, simplicity and constitutional compliance.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