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 – The Business Operating System</w:t>
        <w:br/>
      </w:r>
      <w:r>
        <w:t>Chapter 43 – The AI Orchestration Architecture</w:t>
      </w:r>
    </w:p>
    <w:p>
      <w:pPr>
        <w:pStyle w:val="Heading1"/>
      </w:pPr>
      <w:r>
        <w:t>Chapter 43 – The AI Orchestration Architecture</w:t>
      </w:r>
    </w:p>
    <w:p>
      <w:r>
        <w:t>The AI Orchestration Architecture is the intelligence layer of 3BOS. It coordinates AI capabilities across the platform while remaining largely invisible to users. Its purpose is not to replace human judgement, but to prepare, organise and optimise work so people can make better decisions.</w:t>
      </w:r>
    </w:p>
    <w:p>
      <w:pPr>
        <w:pStyle w:val="Heading2"/>
      </w:pPr>
      <w:r>
        <w:t>Purpose</w:t>
      </w:r>
    </w:p>
    <w:p>
      <w:r>
        <w:t>Provide a unified orchestration layer that coordinates AI services across all workspaces and capabilities while preserving the Human First, AI Second philosophy.</w:t>
      </w:r>
    </w:p>
    <w:p>
      <w:pPr>
        <w:pStyle w:val="Heading2"/>
      </w:pPr>
      <w:r>
        <w:t>Context Resolution</w:t>
      </w:r>
    </w:p>
    <w:p>
      <w:r>
        <w:t>Before invoking AI, the orchestration layer gathers relevant context from Human Identity, active Workspace, Business Growth Plan, business data and the current task.</w:t>
      </w:r>
    </w:p>
    <w:p>
      <w:pPr>
        <w:pStyle w:val="Heading2"/>
      </w:pPr>
      <w:r>
        <w:t>Capability Routing</w:t>
      </w:r>
    </w:p>
    <w:p>
      <w:r>
        <w:t>AI requests are routed to the appropriate business capability—Marketplace, RFQ, Inventory, Billing, Analytics, Business Management or future capabilities—without exposing internal complexity.</w:t>
      </w:r>
    </w:p>
    <w:p>
      <w:pPr>
        <w:pStyle w:val="Heading2"/>
      </w:pPr>
      <w:r>
        <w:t>AI Agents</w:t>
      </w:r>
    </w:p>
    <w:p>
      <w:r>
        <w:t>Specialised AI agents may assist with estimation, drafting, summarisation, search, recommendations, forecasting and other domain-specific tasks while remaining coordinated by the orchestration layer.</w:t>
      </w:r>
    </w:p>
    <w:p>
      <w:pPr>
        <w:pStyle w:val="Heading2"/>
      </w:pPr>
      <w:r>
        <w:t>Prompt Governance</w:t>
      </w:r>
    </w:p>
    <w:p>
      <w:r>
        <w:t>Prompts, instructions and AI workflows should be centrally governed to ensure consistency, safety, quality and constitutional compliance across the platform.</w:t>
      </w:r>
    </w:p>
    <w:p>
      <w:pPr>
        <w:pStyle w:val="Heading2"/>
      </w:pPr>
      <w:r>
        <w:t>Human Review</w:t>
      </w:r>
    </w:p>
    <w:p>
      <w:r>
        <w:t>AI prepares outputs, but meaningful actions require human review and approval whenever appropriate. Users always retain control.</w:t>
      </w:r>
    </w:p>
    <w:p>
      <w:pPr>
        <w:pStyle w:val="Heading2"/>
      </w:pPr>
      <w:r>
        <w:t>Memory &amp; Learning</w:t>
      </w:r>
    </w:p>
    <w:p>
      <w:r>
        <w:t>The orchestration layer may use approved contextual memory and business history to improve assistance while respecting privacy, consent and data governance.</w:t>
      </w:r>
    </w:p>
    <w:p>
      <w:pPr>
        <w:pStyle w:val="Heading2"/>
      </w:pPr>
      <w:r>
        <w:t>Responsible Automation</w:t>
      </w:r>
    </w:p>
    <w:p>
      <w:r>
        <w:t>Automation should reduce repetitive work without removing transparency or accountability. Users should understand important AI-assisted outcomes.</w:t>
      </w:r>
    </w:p>
    <w:p>
      <w:pPr>
        <w:pStyle w:val="Heading2"/>
      </w:pPr>
      <w:r>
        <w:t>Constitutional Compliance</w:t>
      </w:r>
    </w:p>
    <w:p>
      <w:r>
        <w:t>Every AI interaction must comply with the Constitution of 3Bigha, protecting dignity, trust, privacy and responsible decision-making.</w:t>
      </w:r>
    </w:p>
    <w:p>
      <w:pPr>
        <w:pStyle w:val="Heading2"/>
      </w:pPr>
      <w:r>
        <w:t>AI Orchestration Flow</w:t>
      </w:r>
    </w:p>
    <w:p>
      <w:r>
        <w:t>Human Intent</w:t>
        <w:br/>
        <w:t xml:space="preserve">      ↓</w:t>
        <w:br/>
        <w:t>Context Resolution</w:t>
        <w:br/>
        <w:t xml:space="preserve">      ↓</w:t>
        <w:br/>
        <w:t>AI Orchestration Engine</w:t>
        <w:br/>
        <w:t xml:space="preserve">      ↓</w:t>
        <w:br/>
        <w:t>Capability Routing</w:t>
        <w:br/>
        <w:t xml:space="preserve">      ↓</w:t>
        <w:br/>
        <w:t>AI Agent Execution</w:t>
        <w:br/>
        <w:t xml:space="preserve">      ↓</w:t>
        <w:br/>
        <w:t>Human Review</w:t>
        <w:br/>
        <w:t xml:space="preserve">      ↓</w:t>
        <w:br/>
        <w:t>Business Outcome</w:t>
      </w:r>
    </w:p>
    <w:p>
      <w:pPr>
        <w:pStyle w:val="Heading2"/>
      </w:pPr>
      <w:r>
        <w:t>AI Orchestration Principles</w:t>
      </w:r>
    </w:p>
    <w:p>
      <w:pPr>
        <w:pStyle w:val="ListBullet"/>
      </w:pPr>
      <w:r>
        <w:t>AI remains an assistant, never the decision maker.</w:t>
      </w:r>
    </w:p>
    <w:p>
      <w:pPr>
        <w:pStyle w:val="ListBullet"/>
      </w:pPr>
      <w:r>
        <w:t>Always resolve context before invoking AI.</w:t>
      </w:r>
    </w:p>
    <w:p>
      <w:pPr>
        <w:pStyle w:val="ListBullet"/>
      </w:pPr>
      <w:r>
        <w:t>Route intelligence through capabilities, not isolated tools.</w:t>
      </w:r>
    </w:p>
    <w:p>
      <w:pPr>
        <w:pStyle w:val="ListBullet"/>
      </w:pPr>
      <w:r>
        <w:t>Protect privacy and business data.</w:t>
      </w:r>
    </w:p>
    <w:p>
      <w:pPr>
        <w:pStyle w:val="ListBullet"/>
      </w:pPr>
      <w:r>
        <w:t>Maintain transparency for significant AI assistance.</w:t>
      </w:r>
    </w:p>
    <w:p>
      <w:pPr>
        <w:pStyle w:val="ListBullet"/>
      </w:pPr>
      <w:r>
        <w:t>Every AI workflow must honour the Constitution.</w:t>
      </w:r>
    </w:p>
    <w:p>
      <w:pPr>
        <w:pStyle w:val="Heading2"/>
      </w:pPr>
      <w:r>
        <w:t>Chapter Declaration</w:t>
      </w:r>
    </w:p>
    <w:p>
      <w:r>
        <w:t>The AI Orchestration Architecture is the permanent intelligence layer of 3BOS. All present and future AI capabilities shall operate through this architecture to ensure consistent, trustworthy and human-centred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