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IV – Design System &amp; Human Experience</w:t>
        <w:br/>
      </w:r>
      <w:r>
        <w:t>Chapter 72 – The Human-First Interaction &amp; Workflow Architecture</w:t>
      </w:r>
    </w:p>
    <w:p>
      <w:pPr>
        <w:pStyle w:val="Heading1"/>
      </w:pPr>
      <w:r>
        <w:t>Chapter 72 – The Human-First Interaction &amp; Workflow Architecture</w:t>
      </w:r>
    </w:p>
    <w:p>
      <w:r>
        <w:t>Every interaction in 3BOS should feel natural, respectful and purposeful. Workflows must mirror the way people think and work, allowing technology to quietly support them instead of becoming an obstacle.</w:t>
      </w:r>
    </w:p>
    <w:p>
      <w:pPr>
        <w:pStyle w:val="Heading2"/>
      </w:pPr>
      <w:r>
        <w:t>Purpose</w:t>
      </w:r>
    </w:p>
    <w:p>
      <w:r>
        <w:t>Define interaction and workflow standards that make every business journey simple, trustworthy and efficient.</w:t>
      </w:r>
    </w:p>
    <w:p>
      <w:pPr>
        <w:pStyle w:val="Heading2"/>
      </w:pPr>
      <w:r>
        <w:t>Human Interaction Principles</w:t>
      </w:r>
    </w:p>
    <w:p>
      <w:r>
        <w:t>Interfaces should communicate clearly, minimise effort and always respect the user's attention and time.</w:t>
      </w:r>
    </w:p>
    <w:p>
      <w:pPr>
        <w:pStyle w:val="Heading2"/>
      </w:pPr>
      <w:r>
        <w:t>Workflow Design Philosophy</w:t>
      </w:r>
    </w:p>
    <w:p>
      <w:r>
        <w:t>Business workflows begin with human intent and progressively collect only the information required to complete the task.</w:t>
      </w:r>
    </w:p>
    <w:p>
      <w:pPr>
        <w:pStyle w:val="Heading2"/>
      </w:pPr>
      <w:r>
        <w:t>Progressive Forms</w:t>
      </w:r>
    </w:p>
    <w:p>
      <w:r>
        <w:t>Forms should be broken into meaningful steps, revealing additional questions only when necessary.</w:t>
      </w:r>
    </w:p>
    <w:p>
      <w:pPr>
        <w:pStyle w:val="Heading2"/>
      </w:pPr>
      <w:r>
        <w:t>Guided Experiences</w:t>
      </w:r>
    </w:p>
    <w:p>
      <w:r>
        <w:t>The platform should guide users with clear next actions, contextual help and sensible defaults without taking away control.</w:t>
      </w:r>
    </w:p>
    <w:p>
      <w:pPr>
        <w:pStyle w:val="Heading2"/>
      </w:pPr>
      <w:r>
        <w:t>AI-Assisted Interactions</w:t>
      </w:r>
    </w:p>
    <w:p>
      <w:r>
        <w:t>AI prepares drafts, recommendations and summaries while users remain responsible for approval and final decisions.</w:t>
      </w:r>
    </w:p>
    <w:p>
      <w:pPr>
        <w:pStyle w:val="Heading2"/>
      </w:pPr>
      <w:r>
        <w:t>Feedback &amp; Confirmation</w:t>
      </w:r>
    </w:p>
    <w:p>
      <w:r>
        <w:t>Every important action should provide timely confirmation, meaningful status updates and visible progress.</w:t>
      </w:r>
    </w:p>
    <w:p>
      <w:pPr>
        <w:pStyle w:val="Heading2"/>
      </w:pPr>
      <w:r>
        <w:t>Error Prevention &amp; Recovery</w:t>
      </w:r>
    </w:p>
    <w:p>
      <w:r>
        <w:t>Prevent errors where possible and provide respectful recovery paths that help users continue without frustration.</w:t>
      </w:r>
    </w:p>
    <w:p>
      <w:pPr>
        <w:pStyle w:val="Heading2"/>
      </w:pPr>
      <w:r>
        <w:t>Trust-Building Workflows</w:t>
      </w:r>
    </w:p>
    <w:p>
      <w:r>
        <w:t>Transparent actions, predictable behaviour and consistent language build long-term confidence in the platform.</w:t>
      </w:r>
    </w:p>
    <w:p>
      <w:pPr>
        <w:pStyle w:val="Heading2"/>
      </w:pPr>
      <w:r>
        <w:t>Interaction Workflow</w:t>
      </w:r>
    </w:p>
    <w:p>
      <w:r>
        <w:t>Human Intent</w:t>
        <w:br/>
        <w:t>↓</w:t>
        <w:br/>
        <w:t>Guided Interaction</w:t>
        <w:br/>
        <w:t>↓</w:t>
        <w:br/>
        <w:t>Progressive Information</w:t>
        <w:br/>
        <w:t>↓</w:t>
        <w:br/>
        <w:t>AI Assistance</w:t>
        <w:br/>
        <w:t>↓</w:t>
        <w:br/>
        <w:t>Human Approval</w:t>
        <w:br/>
        <w:t>↓</w:t>
        <w:br/>
        <w:t>Business Outcome</w:t>
      </w:r>
    </w:p>
    <w:p>
      <w:pPr>
        <w:pStyle w:val="Heading2"/>
      </w:pPr>
      <w:r>
        <w:t>Interaction Principles</w:t>
      </w:r>
    </w:p>
    <w:p>
      <w:pPr>
        <w:pStyle w:val="ListBullet"/>
      </w:pPr>
      <w:r>
        <w:t>Start with human intent.</w:t>
      </w:r>
    </w:p>
    <w:p>
      <w:pPr>
        <w:pStyle w:val="ListBullet"/>
      </w:pPr>
      <w:r>
        <w:t>Guide without overwhelming.</w:t>
      </w:r>
    </w:p>
    <w:p>
      <w:pPr>
        <w:pStyle w:val="ListBullet"/>
      </w:pPr>
      <w:r>
        <w:t>Progress one meaningful step at a time.</w:t>
      </w:r>
    </w:p>
    <w:p>
      <w:pPr>
        <w:pStyle w:val="ListBullet"/>
      </w:pPr>
      <w:r>
        <w:t>AI prepares; humans approve.</w:t>
      </w:r>
    </w:p>
    <w:p>
      <w:pPr>
        <w:pStyle w:val="ListBullet"/>
      </w:pPr>
      <w:r>
        <w:t>Recover gracefully from errors.</w:t>
      </w:r>
    </w:p>
    <w:p>
      <w:pPr>
        <w:pStyle w:val="ListBullet"/>
      </w:pPr>
      <w:r>
        <w:t>Every interaction honours the Constitution.</w:t>
      </w:r>
    </w:p>
    <w:p>
      <w:pPr>
        <w:pStyle w:val="Heading2"/>
      </w:pPr>
      <w:r>
        <w:t>Chapter Declaration</w:t>
      </w:r>
    </w:p>
    <w:p>
      <w:r>
        <w:t>The Human-First Interaction &amp; Workflow Architecture is the permanent interaction standard of 3BOS. Every workflow shall be designed to reduce complexity, strengthen confidence and deliver meaningful business outcomes.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