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IV – Design System &amp; Human Experience</w:t>
        <w:br/>
      </w:r>
      <w:r>
        <w:t>Chapter 76 – The Trust, Emotion &amp; Relationship Design Architecture</w:t>
      </w:r>
    </w:p>
    <w:p>
      <w:pPr>
        <w:pStyle w:val="Heading1"/>
      </w:pPr>
      <w:r>
        <w:t>Chapter 76 – The Trust, Emotion &amp; Relationship Design Architecture</w:t>
      </w:r>
    </w:p>
    <w:p>
      <w:r>
        <w:t>Trust is the most valuable asset of a Business Operating System. 3BOS must cultivate long-term relationships by communicating honestly, behaving predictably, and treating every user with dignity and respect.</w:t>
      </w:r>
    </w:p>
    <w:p>
      <w:pPr>
        <w:pStyle w:val="Heading2"/>
      </w:pPr>
      <w:r>
        <w:t>Purpose</w:t>
      </w:r>
    </w:p>
    <w:p>
      <w:r>
        <w:t>Establish trust and relationship design principles governing every interaction across 3BOS.</w:t>
      </w:r>
    </w:p>
    <w:p>
      <w:pPr>
        <w:pStyle w:val="Heading2"/>
      </w:pPr>
      <w:r>
        <w:t>Trust-by-Design</w:t>
      </w:r>
    </w:p>
    <w:p>
      <w:r>
        <w:t>Trust is created through consistent behaviour, reliable outcomes, transparency and respect—not through marketing claims.</w:t>
      </w:r>
    </w:p>
    <w:p>
      <w:pPr>
        <w:pStyle w:val="Heading2"/>
      </w:pPr>
      <w:r>
        <w:t>Emotional Design</w:t>
      </w:r>
    </w:p>
    <w:p>
      <w:r>
        <w:t>Interfaces should reduce anxiety, encourage confidence and create a calm, professional experience.</w:t>
      </w:r>
    </w:p>
    <w:p>
      <w:pPr>
        <w:pStyle w:val="Heading2"/>
      </w:pPr>
      <w:r>
        <w:t>Relationship-Centred Software</w:t>
      </w:r>
    </w:p>
    <w:p>
      <w:r>
        <w:t>Every interaction should strengthen the long-term relationship between people and the platform rather than optimise only short-term engagement.</w:t>
      </w:r>
    </w:p>
    <w:p>
      <w:pPr>
        <w:pStyle w:val="Heading2"/>
      </w:pPr>
      <w:r>
        <w:t>Transparency</w:t>
      </w:r>
    </w:p>
    <w:p>
      <w:r>
        <w:t>Actions, recommendations and important system behaviour should be understandable and never intentionally misleading.</w:t>
      </w:r>
    </w:p>
    <w:p>
      <w:pPr>
        <w:pStyle w:val="Heading2"/>
      </w:pPr>
      <w:r>
        <w:t>Respectful Communication</w:t>
      </w:r>
    </w:p>
    <w:p>
      <w:r>
        <w:t>Messages should be courteous, encouraging and professional, especially when users encounter problems or uncertainty.</w:t>
      </w:r>
    </w:p>
    <w:p>
      <w:pPr>
        <w:pStyle w:val="Heading2"/>
      </w:pPr>
      <w:r>
        <w:t>Brand Personality</w:t>
      </w:r>
    </w:p>
    <w:p>
      <w:r>
        <w:t>3Bigha should consistently communicate as a knowledgeable, dependable and humble partner that serves people rather than controls them.</w:t>
      </w:r>
    </w:p>
    <w:p>
      <w:pPr>
        <w:pStyle w:val="Heading2"/>
      </w:pPr>
      <w:r>
        <w:t>Long-Term Confidence</w:t>
      </w:r>
    </w:p>
    <w:p>
      <w:r>
        <w:t>Every successful interaction reinforces confidence, encouraging continued participation, loyalty and advocacy.</w:t>
      </w:r>
    </w:p>
    <w:p>
      <w:pPr>
        <w:pStyle w:val="Heading2"/>
      </w:pPr>
      <w:r>
        <w:t>Relationship Flow</w:t>
      </w:r>
    </w:p>
    <w:p>
      <w:r>
        <w:t>Respect</w:t>
        <w:br/>
        <w:t>↓</w:t>
        <w:br/>
        <w:t>Trust</w:t>
        <w:br/>
        <w:t>↓</w:t>
        <w:br/>
        <w:t>Confidence</w:t>
        <w:br/>
        <w:t>↓</w:t>
        <w:br/>
        <w:t>Successful Outcomes</w:t>
        <w:br/>
        <w:t>↓</w:t>
        <w:br/>
        <w:t>Long-Term Relationship</w:t>
        <w:br/>
        <w:t>↓</w:t>
        <w:br/>
        <w:t>Advocacy</w:t>
      </w:r>
    </w:p>
    <w:p>
      <w:pPr>
        <w:pStyle w:val="Heading2"/>
      </w:pPr>
      <w:r>
        <w:t>Trust Principles</w:t>
      </w:r>
    </w:p>
    <w:p>
      <w:pPr>
        <w:pStyle w:val="ListBullet"/>
      </w:pPr>
      <w:r>
        <w:t>Earn trust through actions.</w:t>
      </w:r>
    </w:p>
    <w:p>
      <w:pPr>
        <w:pStyle w:val="ListBullet"/>
      </w:pPr>
      <w:r>
        <w:t>Communicate honestly and clearly.</w:t>
      </w:r>
    </w:p>
    <w:p>
      <w:pPr>
        <w:pStyle w:val="ListBullet"/>
      </w:pPr>
      <w:r>
        <w:t>Respect every person equally.</w:t>
      </w:r>
    </w:p>
    <w:p>
      <w:pPr>
        <w:pStyle w:val="ListBullet"/>
      </w:pPr>
      <w:r>
        <w:t>Build confidence over time.</w:t>
      </w:r>
    </w:p>
    <w:p>
      <w:pPr>
        <w:pStyle w:val="ListBullet"/>
      </w:pPr>
      <w:r>
        <w:t>Value relationships above transactions.</w:t>
      </w:r>
    </w:p>
    <w:p>
      <w:pPr>
        <w:pStyle w:val="ListBullet"/>
      </w:pPr>
      <w:r>
        <w:t>Every interaction honours the Constitution.</w:t>
      </w:r>
    </w:p>
    <w:p>
      <w:pPr>
        <w:pStyle w:val="Heading2"/>
      </w:pPr>
      <w:r>
        <w:t>Chapter Declaration</w:t>
      </w:r>
    </w:p>
    <w:p>
      <w:r>
        <w:t>The Trust, Emotion &amp; Relationship Design Architecture is the permanent relationship standard of 3BOS. Every capability shall strengthen user trust through transparency, consistency, empathy and constitutional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