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 – Implementation &amp; Adoption Standards</w:t>
        <w:br/>
      </w:r>
      <w:r>
        <w:t>Chapter 91 – Constitutional Adoption &amp; Organisational Culture Framework</w:t>
      </w:r>
    </w:p>
    <w:p>
      <w:pPr>
        <w:pStyle w:val="Heading1"/>
      </w:pPr>
      <w:r>
        <w:t>Chapter 91 – Constitutional Adoption &amp; Organisational Culture Framework</w:t>
      </w:r>
    </w:p>
    <w:p>
      <w:r>
        <w:t>A constitution becomes meaningful only when it shapes everyday behaviour. This framework establishes how the principles of 3BOS become part of the culture, decisions and responsibilities of everyone who contributes to the platform.</w:t>
      </w:r>
    </w:p>
    <w:p>
      <w:pPr>
        <w:pStyle w:val="Heading2"/>
      </w:pPr>
      <w:r>
        <w:t>Purpose</w:t>
      </w:r>
    </w:p>
    <w:p>
      <w:r>
        <w:t>Create an organisational culture where the Constitution guides daily work and long-term stewardship.</w:t>
      </w:r>
    </w:p>
    <w:p>
      <w:pPr>
        <w:pStyle w:val="Heading2"/>
      </w:pPr>
      <w:r>
        <w:t>Constitution-Driven Culture</w:t>
      </w:r>
    </w:p>
    <w:p>
      <w:r>
        <w:t>The Constitution shall be the shared foundation for behaviour, collaboration and decision-making across all teams.</w:t>
      </w:r>
    </w:p>
    <w:p>
      <w:pPr>
        <w:pStyle w:val="Heading2"/>
      </w:pPr>
      <w:r>
        <w:t>Team Onboarding</w:t>
      </w:r>
    </w:p>
    <w:p>
      <w:r>
        <w:t>Every new contributor should understand the philosophy, principles and responsibilities defined by the Constitution before contributing.</w:t>
      </w:r>
    </w:p>
    <w:p>
      <w:pPr>
        <w:pStyle w:val="Heading2"/>
      </w:pPr>
      <w:r>
        <w:t>Leadership Responsibilities</w:t>
      </w:r>
    </w:p>
    <w:p>
      <w:r>
        <w:t>Leaders are custodians of the Constitution and must model its values through their decisions and actions.</w:t>
      </w:r>
    </w:p>
    <w:p>
      <w:pPr>
        <w:pStyle w:val="Heading2"/>
      </w:pPr>
      <w:r>
        <w:t>Constitutional Training</w:t>
      </w:r>
    </w:p>
    <w:p>
      <w:r>
        <w:t>Regular learning programmes should reinforce Human First, AI Second, governance standards and engineering excellence.</w:t>
      </w:r>
    </w:p>
    <w:p>
      <w:pPr>
        <w:pStyle w:val="Heading2"/>
      </w:pPr>
      <w:r>
        <w:t>Everyday Decision-Making</w:t>
      </w:r>
    </w:p>
    <w:p>
      <w:r>
        <w:t>Teams should evaluate important choices against constitutional principles before implementation.</w:t>
      </w:r>
    </w:p>
    <w:p>
      <w:pPr>
        <w:pStyle w:val="Heading2"/>
      </w:pPr>
      <w:r>
        <w:t>Recognition &amp; Accountability</w:t>
      </w:r>
    </w:p>
    <w:p>
      <w:r>
        <w:t>Constitutional excellence should be recognised, while deviations should be addressed through constructive governance.</w:t>
      </w:r>
    </w:p>
    <w:p>
      <w:pPr>
        <w:pStyle w:val="Heading2"/>
      </w:pPr>
      <w:r>
        <w:t>Institutional Stewardship</w:t>
      </w:r>
    </w:p>
    <w:p>
      <w:r>
        <w:t>The Constitution belongs to future generations as much as the present team; every custodian is responsible for preserving and strengthening it.</w:t>
      </w:r>
    </w:p>
    <w:p>
      <w:pPr>
        <w:pStyle w:val="Heading2"/>
      </w:pPr>
      <w:r>
        <w:t>Culture Adoption Flow</w:t>
      </w:r>
    </w:p>
    <w:p>
      <w:r>
        <w:t>Constitution</w:t>
        <w:br/>
        <w:t>↓</w:t>
        <w:br/>
        <w:t>Learning</w:t>
        <w:br/>
        <w:t>↓</w:t>
        <w:br/>
        <w:t>Shared Culture</w:t>
        <w:br/>
        <w:t>↓</w:t>
        <w:br/>
        <w:t>Daily Decisions</w:t>
        <w:br/>
        <w:t>↓</w:t>
        <w:br/>
        <w:t>Consistent Behaviour</w:t>
        <w:br/>
        <w:t>↓</w:t>
        <w:br/>
        <w:t>Long-Term Stewardship</w:t>
      </w:r>
    </w:p>
    <w:p>
      <w:pPr>
        <w:pStyle w:val="Heading2"/>
      </w:pPr>
      <w:r>
        <w:t>Culture Principles</w:t>
      </w:r>
    </w:p>
    <w:p>
      <w:pPr>
        <w:pStyle w:val="ListBullet"/>
      </w:pPr>
      <w:r>
        <w:t>Live the Constitution every day.</w:t>
      </w:r>
    </w:p>
    <w:p>
      <w:pPr>
        <w:pStyle w:val="ListBullet"/>
      </w:pPr>
      <w:r>
        <w:t>Lead through example.</w:t>
      </w:r>
    </w:p>
    <w:p>
      <w:pPr>
        <w:pStyle w:val="ListBullet"/>
      </w:pPr>
      <w:r>
        <w:t>Learn continuously.</w:t>
      </w:r>
    </w:p>
    <w:p>
      <w:pPr>
        <w:pStyle w:val="ListBullet"/>
      </w:pPr>
      <w:r>
        <w:t>Share responsibility.</w:t>
      </w:r>
    </w:p>
    <w:p>
      <w:pPr>
        <w:pStyle w:val="ListBullet"/>
      </w:pPr>
      <w:r>
        <w:t>Protect institutional culture.</w:t>
      </w:r>
    </w:p>
    <w:p>
      <w:pPr>
        <w:pStyle w:val="ListBullet"/>
      </w:pPr>
      <w:r>
        <w:t>Every action honours the Constitution.</w:t>
      </w:r>
    </w:p>
    <w:p>
      <w:pPr>
        <w:pStyle w:val="Heading2"/>
      </w:pPr>
      <w:r>
        <w:t>Chapter Declaration</w:t>
      </w:r>
    </w:p>
    <w:p>
      <w:r>
        <w:t>The Constitutional Adoption &amp; Organisational Culture Framework is the permanent cultural foundation of 3BOS, ensuring that constitutional principles are embedded in people, processes and everyday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